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5652D2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2D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2D2">
        <w:rPr>
          <w:rFonts w:ascii="Times New Roman" w:hAnsi="Times New Roman" w:cs="Times New Roman"/>
          <w:b/>
          <w:bCs/>
          <w:sz w:val="24"/>
          <w:szCs w:val="24"/>
        </w:rPr>
        <w:t>от 10 февраля 2014 г. N 89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2D2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2D2">
        <w:rPr>
          <w:rFonts w:ascii="Times New Roman" w:hAnsi="Times New Roman" w:cs="Times New Roman"/>
          <w:b/>
          <w:bCs/>
          <w:sz w:val="24"/>
          <w:szCs w:val="24"/>
        </w:rPr>
        <w:t>ОСУЩЕСТВЛЕНИЯ ВЕДОМСТВЕННОГО КОНТРОЛЯ В СФЕРЕ ЗАКУПОК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2D2">
        <w:rPr>
          <w:rFonts w:ascii="Times New Roman" w:hAnsi="Times New Roman" w:cs="Times New Roman"/>
          <w:b/>
          <w:bCs/>
          <w:sz w:val="24"/>
          <w:szCs w:val="24"/>
        </w:rPr>
        <w:t>ДЛЯ ОБЕСПЕЧЕНИЯ ФЕДЕРАЛЬНЫХ НУЖД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29" w:history="1">
        <w:r w:rsidRPr="005652D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652D2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в сфере закупок для обеспечения федеральных нужд.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2. Федеральным органам исполнительной власти, Государственной корпорации по атомной энергии "</w:t>
      </w:r>
      <w:proofErr w:type="spellStart"/>
      <w:r w:rsidRPr="005652D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652D2">
        <w:rPr>
          <w:rFonts w:ascii="Times New Roman" w:hAnsi="Times New Roman" w:cs="Times New Roman"/>
          <w:sz w:val="24"/>
          <w:szCs w:val="24"/>
        </w:rPr>
        <w:t>", органам управления государственными внебюджетными фондами Российской Федерации в месячный срок утвердить регламент проведения ведомственного контроля в сфере закупок для обеспечения федеральных нужд.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3. Рекомендовать органам государственной власти Российской Федерации в месячный срок утвердить регламент проведения ведомственного контроля в сфере закупок для обеспечения федеральных нужд.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5652D2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46" w:history="1">
        <w:r w:rsidRPr="005652D2">
          <w:rPr>
            <w:rFonts w:ascii="Times New Roman" w:hAnsi="Times New Roman" w:cs="Times New Roman"/>
            <w:sz w:val="24"/>
            <w:szCs w:val="24"/>
          </w:rPr>
          <w:t>Подпункт "в" пункта 3</w:t>
        </w:r>
      </w:hyperlink>
      <w:r w:rsidRPr="005652D2">
        <w:rPr>
          <w:rFonts w:ascii="Times New Roman" w:hAnsi="Times New Roman" w:cs="Times New Roman"/>
          <w:sz w:val="24"/>
          <w:szCs w:val="24"/>
        </w:rPr>
        <w:t xml:space="preserve"> Правил, утвержденных настоящим постановлением, вступает в силу с 1 июля 2014 г., </w:t>
      </w:r>
      <w:hyperlink w:anchor="Par41" w:history="1">
        <w:r w:rsidRPr="005652D2">
          <w:rPr>
            <w:rFonts w:ascii="Times New Roman" w:hAnsi="Times New Roman" w:cs="Times New Roman"/>
            <w:sz w:val="24"/>
            <w:szCs w:val="24"/>
          </w:rPr>
          <w:t>подпункты "б"</w:t>
        </w:r>
      </w:hyperlink>
      <w:r w:rsidRPr="005652D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history="1">
        <w:r w:rsidRPr="005652D2">
          <w:rPr>
            <w:rFonts w:ascii="Times New Roman" w:hAnsi="Times New Roman" w:cs="Times New Roman"/>
            <w:sz w:val="24"/>
            <w:szCs w:val="24"/>
          </w:rPr>
          <w:t>"д"</w:t>
        </w:r>
      </w:hyperlink>
      <w:r w:rsidRPr="005652D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7" w:history="1">
        <w:r w:rsidRPr="005652D2">
          <w:rPr>
            <w:rFonts w:ascii="Times New Roman" w:hAnsi="Times New Roman" w:cs="Times New Roman"/>
            <w:sz w:val="24"/>
            <w:szCs w:val="24"/>
          </w:rPr>
          <w:t>"е" пункта 3</w:t>
        </w:r>
      </w:hyperlink>
      <w:r w:rsidRPr="005652D2">
        <w:rPr>
          <w:rFonts w:ascii="Times New Roman" w:hAnsi="Times New Roman" w:cs="Times New Roman"/>
          <w:sz w:val="24"/>
          <w:szCs w:val="24"/>
        </w:rPr>
        <w:t xml:space="preserve"> указанных Правил вступают в силу с 1 января 2016 г., </w:t>
      </w:r>
      <w:hyperlink w:anchor="Par77" w:history="1">
        <w:r w:rsidRPr="005652D2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5652D2">
        <w:rPr>
          <w:rFonts w:ascii="Times New Roman" w:hAnsi="Times New Roman" w:cs="Times New Roman"/>
          <w:sz w:val="24"/>
          <w:szCs w:val="24"/>
        </w:rPr>
        <w:t xml:space="preserve"> указанных Правил вступает в силу с 1 января 2017 г.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Д.МЕДВЕДЕВ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5652D2">
        <w:rPr>
          <w:rFonts w:ascii="Times New Roman" w:hAnsi="Times New Roman" w:cs="Times New Roman"/>
          <w:sz w:val="24"/>
          <w:szCs w:val="24"/>
        </w:rPr>
        <w:t>Утверждены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от 10 февраля 2014 г. N 89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9"/>
      <w:bookmarkEnd w:id="3"/>
      <w:r w:rsidRPr="005652D2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2D2">
        <w:rPr>
          <w:rFonts w:ascii="Times New Roman" w:hAnsi="Times New Roman" w:cs="Times New Roman"/>
          <w:b/>
          <w:bCs/>
          <w:sz w:val="24"/>
          <w:szCs w:val="24"/>
        </w:rPr>
        <w:t>ОСУЩЕСТВЛЕНИЯ ВЕДОМСТВЕННОГО КОНТРОЛЯ В СФЕРЕ ЗАКУПОК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2D2">
        <w:rPr>
          <w:rFonts w:ascii="Times New Roman" w:hAnsi="Times New Roman" w:cs="Times New Roman"/>
          <w:b/>
          <w:bCs/>
          <w:sz w:val="24"/>
          <w:szCs w:val="24"/>
        </w:rPr>
        <w:t>ДЛЯ ОБЕСПЕЧЕНИЯ ФЕДЕРАЛЬНЫХ НУЖД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52D2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осуществления органами государственной власти Российской Федерации, федеральными органами исполнительной власти, Государственной корпорацией по атомной энергии "</w:t>
      </w:r>
      <w:proofErr w:type="spellStart"/>
      <w:r w:rsidRPr="005652D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652D2">
        <w:rPr>
          <w:rFonts w:ascii="Times New Roman" w:hAnsi="Times New Roman" w:cs="Times New Roman"/>
          <w:sz w:val="24"/>
          <w:szCs w:val="24"/>
        </w:rPr>
        <w:t>", органами управления государственными внебюджетными фондами Российской Федерации (далее - органы ведомственного контроля) ведомственного контроля в сфере закупок товаров, работ, услуг для обеспечения федеральных нужд (далее - ведомственный контроль) за соблюдением законодательных и иных нормативных правовых актов о контрактной системе в сфере закупок</w:t>
      </w:r>
      <w:proofErr w:type="gramEnd"/>
      <w:r w:rsidRPr="005652D2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</w:t>
      </w:r>
      <w:r w:rsidRPr="005652D2">
        <w:rPr>
          <w:rFonts w:ascii="Times New Roman" w:hAnsi="Times New Roman" w:cs="Times New Roman"/>
          <w:sz w:val="24"/>
          <w:szCs w:val="24"/>
        </w:rPr>
        <w:lastRenderedPageBreak/>
        <w:t>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1"/>
      <w:bookmarkEnd w:id="4"/>
      <w:r w:rsidRPr="005652D2"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6"/>
      <w:bookmarkEnd w:id="5"/>
      <w:r w:rsidRPr="005652D2"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2"/>
      <w:bookmarkEnd w:id="6"/>
      <w:r w:rsidRPr="005652D2">
        <w:rPr>
          <w:rFonts w:ascii="Times New Roman" w:hAnsi="Times New Roman" w:cs="Times New Roman"/>
          <w:sz w:val="24"/>
          <w:szCs w:val="24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7"/>
      <w:bookmarkEnd w:id="7"/>
      <w:r w:rsidRPr="005652D2">
        <w:rPr>
          <w:rFonts w:ascii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заказчиками, - условиям контрактов;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"/>
      <w:bookmarkEnd w:id="8"/>
      <w:r w:rsidRPr="005652D2">
        <w:rPr>
          <w:rFonts w:ascii="Times New Roman" w:hAnsi="Times New Roman" w:cs="Times New Roman"/>
          <w:sz w:val="24"/>
          <w:szCs w:val="24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 xml:space="preserve">5. Органом ведомственного контроля определяется состав работников, </w:t>
      </w:r>
      <w:r w:rsidRPr="005652D2">
        <w:rPr>
          <w:rFonts w:ascii="Times New Roman" w:hAnsi="Times New Roman" w:cs="Times New Roman"/>
          <w:sz w:val="24"/>
          <w:szCs w:val="24"/>
        </w:rPr>
        <w:lastRenderedPageBreak/>
        <w:t>уполномоченных на осуществление ведомственного контроля.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7"/>
      <w:bookmarkStart w:id="10" w:name="_GoBack"/>
      <w:bookmarkEnd w:id="9"/>
      <w:bookmarkEnd w:id="10"/>
      <w:r w:rsidRPr="005652D2">
        <w:rPr>
          <w:rFonts w:ascii="Times New Roman" w:hAnsi="Times New Roman" w:cs="Times New Roman"/>
          <w:sz w:val="24"/>
          <w:szCs w:val="24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10. Уведомление должно содержать следующую информацию: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а) наименование заказчика, которому адресовано уведомление;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в) вид мероприятия ведомственного контроля (выездное или документарное);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5652D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652D2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5" w:history="1">
        <w:r w:rsidRPr="005652D2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652D2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3"/>
      <w:bookmarkEnd w:id="11"/>
      <w:r w:rsidRPr="005652D2">
        <w:rPr>
          <w:rFonts w:ascii="Times New Roman" w:hAnsi="Times New Roman" w:cs="Times New Roman"/>
          <w:sz w:val="24"/>
          <w:szCs w:val="24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ar70" w:history="1">
        <w:r w:rsidRPr="005652D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5652D2">
        <w:rPr>
          <w:rFonts w:ascii="Times New Roman" w:hAnsi="Times New Roman" w:cs="Times New Roman"/>
          <w:sz w:val="24"/>
          <w:szCs w:val="24"/>
        </w:rPr>
        <w:t xml:space="preserve"> настоящих Правил, разрабатывается и утверждается план устранения выявленных нарушений.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gramStart"/>
      <w:r w:rsidRPr="005652D2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93" w:history="1">
        <w:r w:rsidRPr="005652D2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5652D2">
        <w:rPr>
          <w:rFonts w:ascii="Times New Roman" w:hAnsi="Times New Roman" w:cs="Times New Roman"/>
          <w:sz w:val="24"/>
          <w:szCs w:val="24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5652D2" w:rsidRPr="005652D2" w:rsidRDefault="00565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5652D2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5652D2" w:rsidSect="0092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D2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2D2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D6E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870CED0A1C885C69DD3815DFF170FF2789CED7AEA61EE50EBC713xAk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2</cp:revision>
  <dcterms:created xsi:type="dcterms:W3CDTF">2014-03-24T11:39:00Z</dcterms:created>
  <dcterms:modified xsi:type="dcterms:W3CDTF">2014-03-24T11:39:00Z</dcterms:modified>
</cp:coreProperties>
</file>