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9633F6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3F6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3F6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 декабря 2013 г. №</w:t>
      </w:r>
      <w:r w:rsidRPr="009633F6">
        <w:rPr>
          <w:rFonts w:ascii="Times New Roman" w:hAnsi="Times New Roman" w:cs="Times New Roman"/>
          <w:b/>
          <w:bCs/>
          <w:sz w:val="24"/>
          <w:szCs w:val="24"/>
        </w:rPr>
        <w:t xml:space="preserve"> 42-7.4-05/3.2-828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F6">
        <w:rPr>
          <w:rFonts w:ascii="Times New Roman" w:hAnsi="Times New Roman" w:cs="Times New Roman"/>
          <w:sz w:val="24"/>
          <w:szCs w:val="24"/>
        </w:rPr>
        <w:t xml:space="preserve">В целях обеспечения ведения Федеральным казначейством реестра банковских гарантий в соответствии с </w:t>
      </w:r>
      <w:hyperlink r:id="rId5" w:history="1">
        <w:r w:rsidRPr="009633F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8 ноября 2013 г. №</w:t>
      </w:r>
      <w:r w:rsidRPr="009633F6">
        <w:rPr>
          <w:rFonts w:ascii="Times New Roman" w:hAnsi="Times New Roman" w:cs="Times New Roman"/>
          <w:sz w:val="24"/>
          <w:szCs w:val="24"/>
        </w:rPr>
        <w:t xml:space="preserve">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нужд" (далее - Постановление №</w:t>
      </w:r>
      <w:r w:rsidRPr="009633F6">
        <w:rPr>
          <w:rFonts w:ascii="Times New Roman" w:hAnsi="Times New Roman" w:cs="Times New Roman"/>
          <w:sz w:val="24"/>
          <w:szCs w:val="24"/>
        </w:rPr>
        <w:t xml:space="preserve"> 1005) направляем для использования в работе Временную </w:t>
      </w:r>
      <w:hyperlink w:anchor="Par19" w:history="1">
        <w:r w:rsidRPr="009633F6">
          <w:rPr>
            <w:rFonts w:ascii="Times New Roman" w:hAnsi="Times New Roman" w:cs="Times New Roman"/>
            <w:sz w:val="24"/>
            <w:szCs w:val="24"/>
          </w:rPr>
          <w:t>схему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формирования информации и документов для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 xml:space="preserve"> ведения реестра банковских гарантий, согласно приложению N 1 к настоящему письму.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Настоящая Временная </w:t>
      </w:r>
      <w:hyperlink w:anchor="Par19" w:history="1">
        <w:r w:rsidRPr="009633F6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действует до утверждения Министерством финансов Российской Федерации Порядка формирования информации и документов для ведения реестра банковских гарантий.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F6">
        <w:rPr>
          <w:rFonts w:ascii="Times New Roman" w:hAnsi="Times New Roman" w:cs="Times New Roman"/>
          <w:sz w:val="24"/>
          <w:szCs w:val="24"/>
        </w:rPr>
        <w:t xml:space="preserve">Кроме того, в целях своевременного исполнения Федеральным казначейством полномочий, возложенных Федеральным </w:t>
      </w:r>
      <w:hyperlink r:id="rId6" w:history="1">
        <w:r w:rsidRPr="00963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г. №</w:t>
      </w:r>
      <w:r w:rsidRPr="009633F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 w:cs="Times New Roman"/>
          <w:sz w:val="24"/>
          <w:szCs w:val="24"/>
        </w:rPr>
        <w:t>жд" (далее - Федеральный закон №</w:t>
      </w:r>
      <w:r w:rsidRPr="009633F6">
        <w:rPr>
          <w:rFonts w:ascii="Times New Roman" w:hAnsi="Times New Roman" w:cs="Times New Roman"/>
          <w:sz w:val="24"/>
          <w:szCs w:val="24"/>
        </w:rPr>
        <w:t xml:space="preserve"> 44-ФЗ) и </w:t>
      </w:r>
      <w:hyperlink r:id="rId7" w:history="1">
        <w:r w:rsidRPr="009633F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33F6">
        <w:rPr>
          <w:rFonts w:ascii="Times New Roman" w:hAnsi="Times New Roman" w:cs="Times New Roman"/>
          <w:sz w:val="24"/>
          <w:szCs w:val="24"/>
        </w:rPr>
        <w:t xml:space="preserve"> 1005, а также обеспечения включения информации и документов о выданных банковских гарантиях в реестр банковских гарантий, Федеральное казначейство поручает провести разъяснительную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 xml:space="preserve"> работу с банками на соответствующей территории согласно приложению N 2 по процедуре регистрации на официальном сайте (перечень банков, копия письма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в банки от 16 декабря 2013 г. №</w:t>
      </w:r>
      <w:bookmarkStart w:id="1" w:name="_GoBack"/>
      <w:bookmarkEnd w:id="1"/>
      <w:r w:rsidRPr="009633F6">
        <w:rPr>
          <w:rFonts w:ascii="Times New Roman" w:hAnsi="Times New Roman" w:cs="Times New Roman"/>
          <w:sz w:val="24"/>
          <w:szCs w:val="24"/>
        </w:rPr>
        <w:t xml:space="preserve"> 42-7.4-05/3.2-807 прилагаются).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Одновременно сообщаем, что на официальном сайте Федерального казначейства (www.roskazna.ru) открыт новый раздел Форума "Реестр банковских гарантий" для организации работы по вопросам организационной, технической и методологической поддержки функционирования реестра банковских гарантий.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Р.Е.АРТЮХИН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9633F6">
        <w:rPr>
          <w:rFonts w:ascii="Times New Roman" w:hAnsi="Times New Roman" w:cs="Times New Roman"/>
          <w:sz w:val="24"/>
          <w:szCs w:val="24"/>
        </w:rPr>
        <w:t>ВРЕМЕННАЯ СХЕМА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ФОРМИРОВАНИЯ ИНФОРМАЦИИ И ДОКУМЕНТОВ ДЛЯ ВЕДЕНИЯ РЕЕСТРА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БАНКОВСКИХ ГАРАНТИЙ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1. Настоящая Временная схема формирования информации и документов для ведения реестра банковских гарантий (далее - Схема) устанавливает правила формирования информации и документов для ведения реестра банковских гарантий до утверждения Министерством финансов Российской Федерации Порядка формирования информации и документов для ведения реестра банковских гарантий.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2. Информация и документы, включаемые в реестр банковских гарантий (далее соответственно - информация, документы, информация и документы, реестр), формируются: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lastRenderedPageBreak/>
        <w:t xml:space="preserve">банками, выдающими банковские гарантии, используемые для целей Федерального </w:t>
      </w:r>
      <w:hyperlink r:id="rId8" w:history="1">
        <w:r w:rsidRPr="009633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заказчиками, являющимися бенефициарами по банковским гарантиям (далее - заказчики).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Формирование банками, выдающими банковские гарантии, и заказчиками информации и документов, включаемых в реестр, осуществляется с использованием федеральной информационной системы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пользователей на официальном сайте Российской Федерации в информационно-телекоммуникационной сети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 xml:space="preserve"> "Интернет" для размещения информации о размещении заказов на поставки товаров, выполнение работ, оказание услуг.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4. Информация и документы, формируемые заказчиками и банками, подписываются усиленной неквалифицированной электронной подписью (далее - электронная подпись) уполномоченного от их имени лица, сертификат ключа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 xml:space="preserve"> которой выдан удостоверяющим центром Федерального казначейства.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9633F6">
        <w:rPr>
          <w:rFonts w:ascii="Times New Roman" w:hAnsi="Times New Roman" w:cs="Times New Roman"/>
          <w:sz w:val="24"/>
          <w:szCs w:val="24"/>
        </w:rPr>
        <w:t>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настоящей Схемой.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В случае несоответствия информации, содержащейся в банковской гарантии, и информации, содержащейся в реестрах, классификаторах и справочниках, используемых в информационных системах управления государственными и муниципальными финансами и указанных в настоящей Схеме, подлежит изменению информация, содержащаяся в банковской гарантии.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9633F6">
        <w:rPr>
          <w:rFonts w:ascii="Times New Roman" w:hAnsi="Times New Roman" w:cs="Times New Roman"/>
          <w:sz w:val="24"/>
          <w:szCs w:val="24"/>
        </w:rPr>
        <w:t>6. Документы, включаемые в реестр, формируются в виде электронной копии бумажного документа, созданной посредством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7.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и лиц без гражданства могут быть указаны с использованием букв латинского алфавита на основании документов, предусмотренных в соответствии с законодательством иностранных государств.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9. В целях ведения реестра банк обеспечивает формирование следующей информации и документов: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9633F6">
        <w:rPr>
          <w:rFonts w:ascii="Times New Roman" w:hAnsi="Times New Roman" w:cs="Times New Roman"/>
          <w:sz w:val="24"/>
          <w:szCs w:val="24"/>
        </w:rPr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в) наименование, местонахождение заказчика, идентификационный номер </w:t>
      </w:r>
      <w:r w:rsidRPr="009633F6">
        <w:rPr>
          <w:rFonts w:ascii="Times New Roman" w:hAnsi="Times New Roman" w:cs="Times New Roman"/>
          <w:sz w:val="24"/>
          <w:szCs w:val="24"/>
        </w:rPr>
        <w:lastRenderedPageBreak/>
        <w:t>налогоплательщика;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г) денежная сумма, подлежащая уплате банком в случае неисполнения поставщиком в установленных случаях требований Федерального </w:t>
      </w:r>
      <w:hyperlink r:id="rId9" w:history="1">
        <w:r w:rsidRPr="009633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д) срок действия банковской гарантии;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0"/>
      <w:bookmarkEnd w:id="6"/>
      <w:r w:rsidRPr="009633F6">
        <w:rPr>
          <w:rFonts w:ascii="Times New Roman" w:hAnsi="Times New Roman" w:cs="Times New Roman"/>
          <w:sz w:val="24"/>
          <w:szCs w:val="24"/>
        </w:rPr>
        <w:t>е) идентификационный код закупки;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"/>
      <w:bookmarkEnd w:id="7"/>
      <w:r w:rsidRPr="009633F6">
        <w:rPr>
          <w:rFonts w:ascii="Times New Roman" w:hAnsi="Times New Roman" w:cs="Times New Roman"/>
          <w:sz w:val="24"/>
          <w:szCs w:val="24"/>
        </w:rPr>
        <w:t>ж) копия заключенного договора банковской гарантии;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"/>
      <w:bookmarkEnd w:id="8"/>
      <w:r w:rsidRPr="009633F6">
        <w:rPr>
          <w:rFonts w:ascii="Times New Roman" w:hAnsi="Times New Roman" w:cs="Times New Roman"/>
          <w:sz w:val="24"/>
          <w:szCs w:val="24"/>
        </w:rPr>
        <w:t>з) копия документа о внесении изменений в условия банковской гарантии (при наличии).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3"/>
      <w:bookmarkEnd w:id="9"/>
      <w:r w:rsidRPr="009633F6">
        <w:rPr>
          <w:rFonts w:ascii="Times New Roman" w:hAnsi="Times New Roman" w:cs="Times New Roman"/>
          <w:sz w:val="24"/>
          <w:szCs w:val="24"/>
        </w:rPr>
        <w:t>10. В случае отказа в принятии банковской гарантии заказчик обеспечивает формирование информации об отказе заказчика в принятии банковской гарантии.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4"/>
      <w:bookmarkEnd w:id="10"/>
      <w:r w:rsidRPr="009633F6">
        <w:rPr>
          <w:rFonts w:ascii="Times New Roman" w:hAnsi="Times New Roman" w:cs="Times New Roman"/>
          <w:sz w:val="24"/>
          <w:szCs w:val="24"/>
        </w:rPr>
        <w:t>К информации об отказе заказчика в принятии банковской гарантии в адрес поставщика прилагается соответствующий документ заказчика, содержащий информацию об отказе в принятии банковской гарантии с указанием причин, послуживших основанием для отказа.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11. Сведения, указанные в </w:t>
      </w:r>
      <w:hyperlink w:anchor="Par35" w:history="1">
        <w:r w:rsidRPr="009633F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0" w:history="1">
        <w:r w:rsidRPr="009633F6">
          <w:rPr>
            <w:rFonts w:ascii="Times New Roman" w:hAnsi="Times New Roman" w:cs="Times New Roman"/>
            <w:sz w:val="24"/>
            <w:szCs w:val="24"/>
          </w:rPr>
          <w:t>"е" пункта 9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43" w:history="1">
        <w:r w:rsidRPr="009633F6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настоящей Схемы включаются в реестр в виде информации в соответствии с </w:t>
      </w:r>
      <w:hyperlink w:anchor="Par29" w:history="1">
        <w:r w:rsidRPr="009633F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настоящей Схемы.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41" w:history="1">
        <w:r w:rsidRPr="009633F6">
          <w:rPr>
            <w:rFonts w:ascii="Times New Roman" w:hAnsi="Times New Roman" w:cs="Times New Roman"/>
            <w:sz w:val="24"/>
            <w:szCs w:val="24"/>
          </w:rPr>
          <w:t>подпунктах "ж"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9633F6">
          <w:rPr>
            <w:rFonts w:ascii="Times New Roman" w:hAnsi="Times New Roman" w:cs="Times New Roman"/>
            <w:sz w:val="24"/>
            <w:szCs w:val="24"/>
          </w:rPr>
          <w:t>"з" пункта 9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9633F6">
          <w:rPr>
            <w:rFonts w:ascii="Times New Roman" w:hAnsi="Times New Roman" w:cs="Times New Roman"/>
            <w:sz w:val="24"/>
            <w:szCs w:val="24"/>
          </w:rPr>
          <w:t>абзаце втором пункта 10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настоящей Схемы, включаются в реестр в виде документа в соответствии с </w:t>
      </w:r>
      <w:hyperlink w:anchor="Par31" w:history="1">
        <w:r w:rsidRPr="009633F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настоящей Схемы.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предпринимателей),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код организационно-правовой формы банка, заказчика, поставщика в соответствии с Общероссийским </w:t>
      </w:r>
      <w:hyperlink r:id="rId10" w:history="1">
        <w:r w:rsidRPr="009633F6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13. При формировании информации о местонахождении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F6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и код субъекта Российской Федерации, установленный Федеральной налоговый службой в соответствии с федеративным устройством Российской Федерации, определенным </w:t>
      </w:r>
      <w:hyperlink r:id="rId11" w:history="1">
        <w:r w:rsidRPr="009633F6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в целях ведения Единого государственного реестра юридических лиц;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почтовый индекс местонахождения банка, заказчика, поставщика;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2" w:history="1">
        <w:r w:rsidRPr="009633F6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тип и наименование элемента планировочной структуры (квартал, микрорайон, иные) (при наличии);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F6">
        <w:rPr>
          <w:rFonts w:ascii="Times New Roman" w:hAnsi="Times New Roman" w:cs="Times New Roman"/>
          <w:sz w:val="24"/>
          <w:szCs w:val="24"/>
        </w:rP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F6">
        <w:rPr>
          <w:rFonts w:ascii="Times New Roman" w:hAnsi="Times New Roman" w:cs="Times New Roman"/>
          <w:sz w:val="24"/>
          <w:szCs w:val="24"/>
        </w:rPr>
        <w:t xml:space="preserve">Под местонахождением банка, заказчика, поставщика (за исключением иностранных юридических лиц и индивидуальных предпринимателей) понимается местонахождение постоянно действующего исполнительного органа соответственно банка, заказчика, </w:t>
      </w:r>
      <w:r w:rsidRPr="009633F6">
        <w:rPr>
          <w:rFonts w:ascii="Times New Roman" w:hAnsi="Times New Roman" w:cs="Times New Roman"/>
          <w:sz w:val="24"/>
          <w:szCs w:val="24"/>
        </w:rPr>
        <w:lastRenderedPageBreak/>
        <w:t>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заказчиком, поставщиком.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код причины постановки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на учет в налоговом органе в соответствии со свидетельством о постановке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 xml:space="preserve"> на учет в налоговом органе.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15. При формировании информации о наименовании поставщика, являющегося иностранным юридическим лицом,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полное наименование иностранного юридического лица на русском языке.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16. При формировании информации о местонахождении поставщика, являющегося иностранным юридическим лицом, указываются следующие сведения о местонахождении иностранного юридического лица в стране его регистрации: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тип населенного пункта, наименование населенного пункта лица;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тип и наименование элемента планировочной структуры (квартал, микрорайон, иные) (при наличии);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тип и наименование объекта улично-дорожной сети (улица, проспект, шоссе, переулок, проезд, набережная, площадь, иные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налогоплательщика, поставщика, являющегося иностранным юридическим лицом,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для иностранных юридических лиц, состоящих на учете в налоговых органах на территории Российской Федерации: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код налогоплательщика в стране регистрации или его аналог.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для иностранных юридических лиц, не состоящих на учете в налоговых органах на территории Российской Федерации: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код налогоплательщика в стране регистрации или его аналог.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индивидуального предпринимателя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20. При формировании информации о денежной сумме, подлежащей уплате гарантом в случае неисполнения участником закупки в установленных случаях требований Федерального </w:t>
      </w:r>
      <w:hyperlink r:id="rId13" w:history="1">
        <w:r w:rsidRPr="009633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размер денежной суммы, указанной в иностранной валюте, в рублевом эквиваленте.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21. При формировании информации о сроке действия банковской гарантии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lastRenderedPageBreak/>
        <w:t>дата выдачи банковской гарантии;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дата окончания срока действия банковской гарантии.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ГГГ.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22.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уникальный номер контракта, в обеспечение которого выдана банковская гарантия, из реестра контрактов.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Информация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F6">
        <w:rPr>
          <w:rFonts w:ascii="Times New Roman" w:hAnsi="Times New Roman" w:cs="Times New Roman"/>
          <w:sz w:val="24"/>
          <w:szCs w:val="24"/>
        </w:rP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14" w:history="1">
        <w:r w:rsidRPr="009633F6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633F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633F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9633F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9633F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633F6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9633F6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633F6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9633F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23. При формировании информации об отказе заказчика в принятии банковской гарантии указываются следующие сведения: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причин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ы), послужившая основанием для отказа в принятии банковской гарантии, и код(</w:t>
      </w:r>
      <w:proofErr w:type="spellStart"/>
      <w:r w:rsidRPr="009633F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33F6">
        <w:rPr>
          <w:rFonts w:ascii="Times New Roman" w:hAnsi="Times New Roman" w:cs="Times New Roman"/>
          <w:sz w:val="24"/>
          <w:szCs w:val="24"/>
        </w:rPr>
        <w:t xml:space="preserve">) причины (причин) отказа в принятии банковской гарантии в соответствии с </w:t>
      </w:r>
      <w:hyperlink w:anchor="Par116" w:history="1">
        <w:r w:rsidRPr="009633F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к настоящей Схеме;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номер и дата документа заказчика в адрес поставщика о направлении информации об отказе в принятии банковской гарантии.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ГГГ.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Информация о причин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ах), послужившей основанием для отказа в принятии банковской гарантии, формируется в информационной системе автоматически после указания кода(</w:t>
      </w:r>
      <w:proofErr w:type="spellStart"/>
      <w:r w:rsidRPr="009633F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33F6">
        <w:rPr>
          <w:rFonts w:ascii="Times New Roman" w:hAnsi="Times New Roman" w:cs="Times New Roman"/>
          <w:sz w:val="24"/>
          <w:szCs w:val="24"/>
        </w:rPr>
        <w:t xml:space="preserve">) причины (причин) отказа в принятии банковской гарантии в соответствии с </w:t>
      </w:r>
      <w:hyperlink w:anchor="Par116" w:history="1">
        <w:r w:rsidRPr="009633F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633F6">
        <w:rPr>
          <w:rFonts w:ascii="Times New Roman" w:hAnsi="Times New Roman" w:cs="Times New Roman"/>
          <w:sz w:val="24"/>
          <w:szCs w:val="24"/>
        </w:rPr>
        <w:t xml:space="preserve"> к настоящей Схеме.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информацию, включенную в реестровую запись реестра, сформированную в соответствии с настоящей Схемой;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реестра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 xml:space="preserve"> в формате утвержденной в </w:t>
      </w:r>
      <w:r w:rsidRPr="009633F6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структуры уникального номера реестровой записи реестра;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дату размещения реестровой записи в составе реестра в единой информационной системе в сфере закупок.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633F6">
        <w:rPr>
          <w:rFonts w:ascii="Times New Roman" w:hAnsi="Times New Roman" w:cs="Times New Roman"/>
          <w:sz w:val="24"/>
          <w:szCs w:val="24"/>
        </w:rPr>
        <w:t>ГГГ.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Банк осуществляет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9633F6">
        <w:rPr>
          <w:rFonts w:ascii="Times New Roman" w:hAnsi="Times New Roman" w:cs="Times New Roman"/>
          <w:sz w:val="24"/>
          <w:szCs w:val="24"/>
        </w:rPr>
        <w:t>Приложение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информации и документов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для ведения реестра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банковских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 xml:space="preserve">гарантий, </w:t>
      </w:r>
      <w:proofErr w:type="gramStart"/>
      <w:r w:rsidRPr="009633F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от "__" ______ 2013 г. N ___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6"/>
      <w:bookmarkEnd w:id="12"/>
      <w:r w:rsidRPr="009633F6">
        <w:rPr>
          <w:rFonts w:ascii="Times New Roman" w:hAnsi="Times New Roman" w:cs="Times New Roman"/>
          <w:sz w:val="24"/>
          <w:szCs w:val="24"/>
        </w:rPr>
        <w:t>КОДЫ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F6">
        <w:rPr>
          <w:rFonts w:ascii="Times New Roman" w:hAnsi="Times New Roman" w:cs="Times New Roman"/>
          <w:sz w:val="24"/>
          <w:szCs w:val="24"/>
        </w:rPr>
        <w:t>ПРИЧИНЫ ОТКАЗА ЗАКАЗЧИКА В ПРИНЯТИИ БАНКОВСКОЙ ГАРАНТИИ</w:t>
      </w: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633F6" w:rsidRPr="009633F6" w:rsidSect="00A71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9"/>
        <w:gridCol w:w="1581"/>
      </w:tblGrid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Причина отказа заказчика в принятии банковской гарантии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Код причины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банковской гарантии условиям, указанным в </w:t>
            </w:r>
            <w:hyperlink r:id="rId23" w:history="1">
              <w:r w:rsidRPr="009633F6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45</w:t>
              </w:r>
            </w:hyperlink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суммы банковской гарантии, подлежащей уплате гарантом заказчику в установленных </w:t>
            </w:r>
            <w:hyperlink r:id="rId24" w:history="1">
              <w:r w:rsidRPr="009633F6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44</w:t>
              </w:r>
            </w:hyperlink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соответствии со </w:t>
            </w:r>
            <w:hyperlink r:id="rId25" w:history="1">
              <w:r w:rsidRPr="009633F6">
                <w:rPr>
                  <w:rFonts w:ascii="Times New Roman" w:hAnsi="Times New Roman" w:cs="Times New Roman"/>
                  <w:sz w:val="24"/>
                  <w:szCs w:val="24"/>
                </w:rPr>
                <w:t>статьей 96</w:t>
              </w:r>
            </w:hyperlink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gramStart"/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инципала, надлежащее исполнение которых обеспечивается банковской гарантией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обязанности гаранта уплатить заказчику неустойку в размере 0,1 процента денежной суммы, подлежащей уплате за каждый календарный день просрочки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срока действия банковской гарантии с учетом требований </w:t>
            </w:r>
            <w:hyperlink r:id="rId26" w:history="1">
              <w:r w:rsidRPr="009633F6">
                <w:rPr>
                  <w:rFonts w:ascii="Times New Roman" w:hAnsi="Times New Roman" w:cs="Times New Roman"/>
                  <w:sz w:val="24"/>
                  <w:szCs w:val="24"/>
                </w:rPr>
                <w:t>статей 43</w:t>
              </w:r>
            </w:hyperlink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7" w:history="1">
              <w:r w:rsidRPr="009633F6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банковской гарантии условиям, указанным в </w:t>
            </w:r>
            <w:hyperlink r:id="rId28" w:history="1">
              <w:r w:rsidRPr="009633F6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45</w:t>
              </w:r>
            </w:hyperlink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</w:t>
            </w:r>
            <w:r w:rsidRPr="0096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пять рабочих дней не исполнено</w:t>
            </w:r>
            <w:proofErr w:type="gramEnd"/>
            <w:r w:rsidRPr="009633F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33F6" w:rsidRPr="009633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6" w:rsidRPr="009633F6" w:rsidRDefault="0096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F6" w:rsidRPr="009633F6" w:rsidRDefault="0096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9633F6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9633F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6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8A1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01D6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04E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553B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24D3"/>
    <w:rsid w:val="005835DE"/>
    <w:rsid w:val="00583906"/>
    <w:rsid w:val="00585193"/>
    <w:rsid w:val="00590BA7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D08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07AC0"/>
    <w:rsid w:val="0071183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3C97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6987"/>
    <w:rsid w:val="008E707D"/>
    <w:rsid w:val="008F00CA"/>
    <w:rsid w:val="008F02F3"/>
    <w:rsid w:val="008F072D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1E28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33F6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2A2A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C1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4A8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5C0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9E02FBAE6D8168865293CD5AED6B31F3CF71AC918A15EAA4DC4FA9l2UDG" TargetMode="External"/><Relationship Id="rId13" Type="http://schemas.openxmlformats.org/officeDocument/2006/relationships/hyperlink" Target="consultantplus://offline/ref=67BA9E02FBAE6D8168865293CD5AED6B31F3CF71AC918A15EAA4DC4FA9l2UDG" TargetMode="External"/><Relationship Id="rId18" Type="http://schemas.openxmlformats.org/officeDocument/2006/relationships/hyperlink" Target="consultantplus://offline/ref=67BA9E02FBAE6D8168865293CD5AED6B31F3CF71AC918A15EAA4DC4FA92D295039256F67A94E654Bl1U5G" TargetMode="External"/><Relationship Id="rId26" Type="http://schemas.openxmlformats.org/officeDocument/2006/relationships/hyperlink" Target="consultantplus://offline/ref=67BA9E02FBAE6D8168865293CD5AED6B31F3CF71AC918A15EAA4DC4FA92D295039256F67A94F624Cl1U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BA9E02FBAE6D8168865293CD5AED6B31F3CF71AC918A15EAA4DC4FA92D295039256F67A94E6544l1U4G" TargetMode="External"/><Relationship Id="rId7" Type="http://schemas.openxmlformats.org/officeDocument/2006/relationships/hyperlink" Target="consultantplus://offline/ref=67BA9E02FBAE6D8168865293CD5AED6B31F2C377A8978A15EAA4DC4FA9l2UDG" TargetMode="External"/><Relationship Id="rId12" Type="http://schemas.openxmlformats.org/officeDocument/2006/relationships/hyperlink" Target="consultantplus://offline/ref=67BA9E02FBAE6D8168865293CD5AED6B31F3C673A8978A15EAA4DC4FA9l2UDG" TargetMode="External"/><Relationship Id="rId17" Type="http://schemas.openxmlformats.org/officeDocument/2006/relationships/hyperlink" Target="consultantplus://offline/ref=67BA9E02FBAE6D8168865293CD5AED6B31F3CF71AC918A15EAA4DC4FA92D295039256F67A94E654Al1U0G" TargetMode="External"/><Relationship Id="rId25" Type="http://schemas.openxmlformats.org/officeDocument/2006/relationships/hyperlink" Target="consultantplus://offline/ref=67BA9E02FBAE6D8168865293CD5AED6B31F3CF71AC918A15EAA4DC4FA92D295039256F67A94E6448l1U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BA9E02FBAE6D8168865293CD5AED6B31F3CF71AC918A15EAA4DC4FA92D295039256F67A94E654Al1U1G" TargetMode="External"/><Relationship Id="rId20" Type="http://schemas.openxmlformats.org/officeDocument/2006/relationships/hyperlink" Target="consultantplus://offline/ref=67BA9E02FBAE6D8168865293CD5AED6B31F3CF71AC918A15EAA4DC4FA92D295039256F67A94E6544l1U7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A9E02FBAE6D8168865293CD5AED6B31F3CF71AC918A15EAA4DC4FA92D295039256F67A94F624Al1UFG" TargetMode="External"/><Relationship Id="rId11" Type="http://schemas.openxmlformats.org/officeDocument/2006/relationships/hyperlink" Target="consultantplus://offline/ref=67BA9E02FBAE6D8168865293CD5AED6B32FFC071A4C5DD17BBF1D24AA17D614077606266AB4Cl6U0G" TargetMode="External"/><Relationship Id="rId24" Type="http://schemas.openxmlformats.org/officeDocument/2006/relationships/hyperlink" Target="consultantplus://offline/ref=67BA9E02FBAE6D8168865293CD5AED6B31F3CF71AC918A15EAA4DC4FA92D295039256F67A94F624El1UEG" TargetMode="External"/><Relationship Id="rId5" Type="http://schemas.openxmlformats.org/officeDocument/2006/relationships/hyperlink" Target="consultantplus://offline/ref=67BA9E02FBAE6D8168865293CD5AED6B31F2C377A8978A15EAA4DC4FA92D295039256F67A94F674Fl1U7G" TargetMode="External"/><Relationship Id="rId15" Type="http://schemas.openxmlformats.org/officeDocument/2006/relationships/hyperlink" Target="consultantplus://offline/ref=67BA9E02FBAE6D8168865293CD5AED6B31F3CF71AC918A15EAA4DC4FA92D295039256F67A94E654Al1U5G" TargetMode="External"/><Relationship Id="rId23" Type="http://schemas.openxmlformats.org/officeDocument/2006/relationships/hyperlink" Target="consultantplus://offline/ref=67BA9E02FBAE6D8168865293CD5AED6B31F3CF71AC918A15EAA4DC4FA92D295039256F67A94F6249l1U6G" TargetMode="External"/><Relationship Id="rId28" Type="http://schemas.openxmlformats.org/officeDocument/2006/relationships/hyperlink" Target="consultantplus://offline/ref=67BA9E02FBAE6D8168865293CD5AED6B31F3CF71AC918A15EAA4DC4FA92D295039256F67A94F6249l1UEG" TargetMode="External"/><Relationship Id="rId10" Type="http://schemas.openxmlformats.org/officeDocument/2006/relationships/hyperlink" Target="consultantplus://offline/ref=67BA9E02FBAE6D8168865293CD5AED6B31F2C57DA99A8A15EAA4DC4FA9l2UDG" TargetMode="External"/><Relationship Id="rId19" Type="http://schemas.openxmlformats.org/officeDocument/2006/relationships/hyperlink" Target="consultantplus://offline/ref=67BA9E02FBAE6D8168865293CD5AED6B31F3CF71AC918A15EAA4DC4FA92D295039256F67A94E654Bl1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A9E02FBAE6D8168865293CD5AED6B31F3CF71AC918A15EAA4DC4FA9l2UDG" TargetMode="External"/><Relationship Id="rId14" Type="http://schemas.openxmlformats.org/officeDocument/2006/relationships/hyperlink" Target="consultantplus://offline/ref=67BA9E02FBAE6D8168865293CD5AED6B31F3CF71AC918A15EAA4DC4FA92D295039256F67A94E654Al1U6G" TargetMode="External"/><Relationship Id="rId22" Type="http://schemas.openxmlformats.org/officeDocument/2006/relationships/hyperlink" Target="consultantplus://offline/ref=67BA9E02FBAE6D8168865293CD5AED6B31F3CF71AC918A15EAA4DC4FA92D295039256F67A94E6544l1U2G" TargetMode="External"/><Relationship Id="rId27" Type="http://schemas.openxmlformats.org/officeDocument/2006/relationships/hyperlink" Target="consultantplus://offline/ref=67BA9E02FBAE6D8168865293CD5AED6B31F3CF71AC918A15EAA4DC4FA92D295039256F67A94E6448l1U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2013-12-26T06:20:00Z</dcterms:created>
  <dcterms:modified xsi:type="dcterms:W3CDTF">2013-12-26T06:22:00Z</dcterms:modified>
</cp:coreProperties>
</file>