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2015 г. N 552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УТВЕРЖДЕНИЯ И ВЕДЕНИЯ ПЛАНА ЗАКУПОК ТОВАРОВ,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ФЕДЕРАЛЬНЫХ НУЖД, А ТАКЖЕ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ФОРМЕ ПЛАНА ЗАКУПОК ТОВАРОВ, РАБОТ, УСЛУГ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ФЕДЕРАЛЬНЫХ НУЖД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формирования, утверждения и ведения плана закупок товаров, работ, услуг для обеспечения федеральных нужд;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плана закупок товаров, работ, услуг для обеспечения федеральных нужд.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552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УТВЕРЖДЕНИЯ И ВЕДЕНИЯ ПЛАНА ЗАКУПОК ТОВАРОВ,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ФЕДЕРАЛЬНЫХ НУЖД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федеральных нужд (далее - закупки)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2. Планы закупок утверждаются в течение 10 рабочих дней следующими заказчиками: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а) государственными заказчиками, действующими от имени Российской Федерации,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6 статьи 15</w:t>
        </w:r>
      </w:hyperlink>
      <w:r>
        <w:rPr>
          <w:rFonts w:ascii="Calibri" w:hAnsi="Calibri" w:cs="Calibri"/>
        </w:rPr>
        <w:t xml:space="preserve"> Федерального закона, - после утверждения планов финансово-хозяйственной деятельности;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proofErr w:type="gramStart"/>
      <w:r>
        <w:rPr>
          <w:rFonts w:ascii="Calibri" w:hAnsi="Calibri" w:cs="Calibri"/>
        </w:rPr>
        <w:t xml:space="preserve">в) федеральными государственными автономными учреждениями, федеральными </w:t>
      </w:r>
      <w:r>
        <w:rPr>
          <w:rFonts w:ascii="Calibri" w:hAnsi="Calibri" w:cs="Calibri"/>
        </w:rPr>
        <w:lastRenderedPageBreak/>
        <w:t xml:space="preserve">государственными унитарными предприятиями, имущество которых принадлежит на праве собственности Российской Федерации, в случае, предусмотренном </w:t>
      </w:r>
      <w:hyperlink r:id="rId10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- субсидии).</w:t>
      </w:r>
      <w:proofErr w:type="gramEnd"/>
      <w:r>
        <w:rPr>
          <w:rFonts w:ascii="Calibri" w:hAnsi="Calibri" w:cs="Calibri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proofErr w:type="gramStart"/>
      <w:r>
        <w:rPr>
          <w:rFonts w:ascii="Calibri" w:hAnsi="Calibri" w:cs="Calibri"/>
        </w:rP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</w:t>
      </w:r>
      <w:proofErr w:type="gramEnd"/>
      <w:r>
        <w:rPr>
          <w:rFonts w:ascii="Calibri" w:hAnsi="Calibri" w:cs="Calibri"/>
        </w:rPr>
        <w:t xml:space="preserve"> от лица указанных органов и Корпорации, в случаях,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сроки, установленные главными распорядителями средств федерального бюджета и органами управления государственными внебюджетными фондами Российской Федерации (далее - главные распорядители).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Заказчики, указанные в </w:t>
      </w:r>
      <w:hyperlink w:anchor="Par37" w:history="1">
        <w:r>
          <w:rPr>
            <w:rFonts w:ascii="Calibri" w:hAnsi="Calibri" w:cs="Calibri"/>
            <w:color w:val="0000FF"/>
          </w:rPr>
          <w:t>подпункте "а" пункта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2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федерального бюджета, проектов </w:t>
      </w:r>
      <w:proofErr w:type="gramStart"/>
      <w:r>
        <w:rPr>
          <w:rFonts w:ascii="Calibri" w:hAnsi="Calibri" w:cs="Calibri"/>
        </w:rPr>
        <w:t>бюджетов государственных внебюджетных фондов Российской Федерации обоснований бюджетных ассигнований</w:t>
      </w:r>
      <w:proofErr w:type="gramEnd"/>
      <w:r>
        <w:rPr>
          <w:rFonts w:ascii="Calibri" w:hAnsi="Calibri" w:cs="Calibri"/>
        </w:rPr>
        <w:t xml:space="preserve"> на осуществление закупок в соответствии с бюджетным законодательством Российской Федерации;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после уточнения планов закупок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сформированные планы закупок и уведомляют об этом главного распорядителя.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Заказчики, указанные в </w:t>
      </w:r>
      <w:hyperlink w:anchor="Par38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Заказчики, указанные в </w:t>
      </w:r>
      <w:hyperlink w:anchor="Par39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предоставлении субсидий на осуществление капитальных вложений;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планы закупок.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Заказчики, указанные в </w:t>
      </w:r>
      <w:hyperlink w:anchor="Par40" w:history="1">
        <w:r>
          <w:rPr>
            <w:rFonts w:ascii="Calibri" w:hAnsi="Calibri" w:cs="Calibri"/>
            <w:color w:val="0000FF"/>
          </w:rPr>
          <w:t>подпункте "г" пункта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формируют планы закупок в сроки, установленные главными распорядителями средств федерального бюджета,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Федерации;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планы закупок.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Планы закупок формируются на срок, соответствующий сроку действия федерального закона о федеральном бюджете на очередной финансовый год и плановый период, а также федеральных законов о бюджетах государственных внебюджетных фондов Российской Федерации на очередной финансовый год и плановый период.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планы закупок заказчиков,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Заказчики, указанные в </w:t>
      </w:r>
      <w:hyperlink w:anchor="Par3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ведут планы закупок в соответствии с положениями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Федерального закона, а также установленных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</w:t>
      </w:r>
      <w:proofErr w:type="gramEnd"/>
      <w:r>
        <w:rPr>
          <w:rFonts w:ascii="Calibri" w:hAnsi="Calibri" w:cs="Calibri"/>
        </w:rPr>
        <w:t xml:space="preserve"> внебюджетными фондами Российской Федерации и подведомственных им казенных учреждений;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 и</w:t>
      </w:r>
      <w:proofErr w:type="gramEnd"/>
      <w:r>
        <w:rPr>
          <w:rFonts w:ascii="Calibri" w:hAnsi="Calibri" w:cs="Calibri"/>
        </w:rPr>
        <w:t xml:space="preserve"> плановый период;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изменение доведенного до заказчика, указанного в </w:t>
      </w:r>
      <w:hyperlink w:anchor="Par37" w:history="1">
        <w:r>
          <w:rPr>
            <w:rFonts w:ascii="Calibri" w:hAnsi="Calibri" w:cs="Calibri"/>
            <w:color w:val="0000FF"/>
          </w:rPr>
          <w:t>подпункте "а" пункта 2</w:t>
        </w:r>
      </w:hyperlink>
      <w:r>
        <w:rPr>
          <w:rFonts w:ascii="Calibri" w:hAnsi="Calibri" w:cs="Calibri"/>
        </w:rPr>
        <w:t xml:space="preserve"> настоящих </w:t>
      </w:r>
      <w:r>
        <w:rPr>
          <w:rFonts w:ascii="Calibri" w:hAnsi="Calibri" w:cs="Calibri"/>
        </w:rPr>
        <w:lastRenderedPageBreak/>
        <w:t>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реализация решения, принятого по итогам обязательного общественного обсуждения закупки;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выдача предписания органами контроля, определенными </w:t>
      </w:r>
      <w:hyperlink r:id="rId16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изменение сроков и (или) периодичности приобретения товаров, выполнения работ, оказания услуг;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7 статьи 18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Формирование, утверждение и ведение планов закупок заказчиками, указанными в </w:t>
      </w:r>
      <w:hyperlink w:anchor="Par40" w:history="1">
        <w:r>
          <w:rPr>
            <w:rFonts w:ascii="Calibri" w:hAnsi="Calibri" w:cs="Calibri"/>
            <w:color w:val="0000FF"/>
          </w:rPr>
          <w:t>подпункте "г" пункта 2</w:t>
        </w:r>
      </w:hyperlink>
      <w:r>
        <w:rPr>
          <w:rFonts w:ascii="Calibri" w:hAnsi="Calibri" w:cs="Calibri"/>
        </w:rP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управления государственными внебюджетными фондами Российской Федерации, передавших указанным заказчикам свои полномочия.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Утверждены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552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82"/>
      <w:bookmarkEnd w:id="9"/>
      <w:r>
        <w:rPr>
          <w:rFonts w:ascii="Calibri" w:hAnsi="Calibri" w:cs="Calibri"/>
          <w:b/>
          <w:bCs/>
        </w:rPr>
        <w:t>ТРЕБОВАНИЯ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ФОРМЕ ПЛАНА ЗАКУПОК ТОВАРОВ, РАБОТ, УСЛУГ ДЛЯ ОБЕСПЕЧЕНИЯ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НУЖД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План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ar12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приложению. Указанная </w:t>
      </w:r>
      <w:hyperlink w:anchor="Par12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включает следующие сведения: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наименование, место нахождения,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номер налогоплательщика;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код причины постановки на учет;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код по Общероссийскому </w:t>
      </w:r>
      <w:hyperlink r:id="rId19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организационно-правовых форм;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в отношении плана закупок, содержащего информацию о закупках, осуществляемых в </w:t>
      </w:r>
      <w:r>
        <w:rPr>
          <w:rFonts w:ascii="Calibri" w:hAnsi="Calibri" w:cs="Calibri"/>
        </w:rPr>
        <w:lastRenderedPageBreak/>
        <w:t>рамках переданных федеральному государственному бюджетному учреждению, федеральному государственному автономному учреждению,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 исполнению от лица указанных органов государственных</w:t>
      </w:r>
      <w:proofErr w:type="gramEnd"/>
      <w:r>
        <w:rPr>
          <w:rFonts w:ascii="Calibri" w:hAnsi="Calibri" w:cs="Calibri"/>
        </w:rPr>
        <w:t xml:space="preserve"> контрактов, - полное наименование, место нахождения, телефон и адрес электронной почты указанных учреждения, предприятия;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таблица, </w:t>
      </w:r>
      <w:proofErr w:type="gramStart"/>
      <w:r>
        <w:rPr>
          <w:rFonts w:ascii="Calibri" w:hAnsi="Calibri" w:cs="Calibri"/>
        </w:rPr>
        <w:t>содержащая</w:t>
      </w:r>
      <w:proofErr w:type="gramEnd"/>
      <w:r>
        <w:rPr>
          <w:rFonts w:ascii="Calibri" w:hAnsi="Calibri" w:cs="Calibri"/>
        </w:rPr>
        <w:t xml:space="preserve"> в том числе следующую информацию с учетом особенностей, предусмотренных </w:t>
      </w:r>
      <w:hyperlink w:anchor="Par10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документа: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код закупки, сформированный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 осуществления закупки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закона. </w:t>
      </w:r>
      <w:proofErr w:type="gramStart"/>
      <w:r>
        <w:rPr>
          <w:rFonts w:ascii="Calibri" w:hAnsi="Calibri" w:cs="Calibri"/>
        </w:rPr>
        <w:t>При этом в план закупок включаются наименование мероприятия государственной программы Российской Федерации, в том числе федеральной целевой программы, ведомственной целевой программы, иного документа стратегического и программно-целевого планирования Российской Федерации, с указанием соответствующего ожидаемого результата реализации такого мероприятия либо наименование функции (полномочия) федерального органа государственной власти (государственного органа), органа управления государственным внебюджетным фондом Российской Федерации, не предусмотренной указанными программами, а также</w:t>
      </w:r>
      <w:proofErr w:type="gramEnd"/>
      <w:r>
        <w:rPr>
          <w:rFonts w:ascii="Calibri" w:hAnsi="Calibri" w:cs="Calibri"/>
        </w:rPr>
        <w:t xml:space="preserve">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которых является Российская Федерация;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объекта и (или) объектов закупки;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(периодичность) осуществления планируемых закупок. </w:t>
      </w:r>
      <w:proofErr w:type="gramStart"/>
      <w:r>
        <w:rPr>
          <w:rFonts w:ascii="Calibri" w:hAnsi="Calibri" w:cs="Calibri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обязательном общественном обсуждении закупки (да или нет)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содержание и обоснование вносимых в план закупок изменений;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Информация о закупках, которые планируется осуществлять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33 части 1 статьи 93</w:t>
        </w:r>
      </w:hyperlink>
      <w:r>
        <w:rPr>
          <w:rFonts w:ascii="Calibri" w:hAnsi="Calibri" w:cs="Calibri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  <w:proofErr w:type="gramEnd"/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лекарственные препараты, закупаемые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товары, работы или услуги на сумму, не превышающую 100 тыс. рублей (в случае </w:t>
      </w:r>
      <w:r>
        <w:rPr>
          <w:rFonts w:ascii="Calibri" w:hAnsi="Calibri" w:cs="Calibri"/>
        </w:rPr>
        <w:lastRenderedPageBreak/>
        <w:t xml:space="preserve">заключения контракта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пунктом 4 части 1 статьи 93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5 части 1 статьи 93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пунктом 26 части 1 статьи 93</w:t>
        </w:r>
      </w:hyperlink>
      <w:r>
        <w:rPr>
          <w:rFonts w:ascii="Calibri" w:hAnsi="Calibri" w:cs="Calibri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преподавательские услуги, оказываемые физическими лицами;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услуги экскурсовода (гида), оказываемые физическими лицами.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Приложение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форме плана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закупок товаров, работ, услуг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федеральных нужд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A11DC" w:rsidSect="00590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pStyle w:val="ConsPlusNonformat"/>
        <w:jc w:val="both"/>
      </w:pPr>
      <w:bookmarkStart w:id="12" w:name="Par123"/>
      <w:bookmarkEnd w:id="12"/>
      <w:r>
        <w:t xml:space="preserve">                                   План</w:t>
      </w:r>
    </w:p>
    <w:p w:rsidR="00AA11DC" w:rsidRDefault="00AA11DC">
      <w:pPr>
        <w:pStyle w:val="ConsPlusNonformat"/>
        <w:jc w:val="both"/>
      </w:pPr>
      <w:r>
        <w:t xml:space="preserve">      закупок товаров, работ, услуг для обеспечения федеральных нужд</w:t>
      </w:r>
    </w:p>
    <w:p w:rsidR="00AA11DC" w:rsidRDefault="00AA11DC">
      <w:pPr>
        <w:pStyle w:val="ConsPlusNonformat"/>
        <w:jc w:val="both"/>
      </w:pPr>
      <w:r>
        <w:t xml:space="preserve">        на 20__ финансовый год и плановый период 20__ и 20__ годов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2778"/>
        <w:gridCol w:w="1467"/>
        <w:gridCol w:w="1134"/>
      </w:tblGrid>
      <w:tr w:rsidR="00AA11D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AA11DC">
        <w:tc>
          <w:tcPr>
            <w:tcW w:w="425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  <w:hyperlink w:anchor="Par2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нахождения (адрес), телефон, адрес электронной почты </w:t>
            </w:r>
            <w:hyperlink w:anchor="Par2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42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AA11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Дополнительная информация в соответствии с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пунктом 7 части 2 статьи 17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внесения изменений</w:t>
            </w:r>
          </w:p>
        </w:tc>
      </w:tr>
      <w:tr w:rsidR="00AA11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планируемые платежи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26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последующие годы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AA1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1DC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A11DC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11DC" w:rsidRDefault="00AA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pStyle w:val="ConsPlusNonformat"/>
        <w:jc w:val="both"/>
      </w:pPr>
      <w:r>
        <w:t>___________________________________ ___________  "__" _____________ 20__ г.</w:t>
      </w:r>
    </w:p>
    <w:p w:rsidR="00AA11DC" w:rsidRDefault="00AA11DC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ф.и.о.</w:t>
      </w:r>
      <w:proofErr w:type="spellEnd"/>
      <w:r>
        <w:t>, должность руководителя    (подпись)      (дата утверждения)</w:t>
      </w:r>
      <w:proofErr w:type="gramEnd"/>
    </w:p>
    <w:p w:rsidR="00AA11DC" w:rsidRDefault="00AA11DC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AA11DC" w:rsidRDefault="00AA11DC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лица) заказчика)</w:t>
      </w:r>
      <w:proofErr w:type="gramEnd"/>
    </w:p>
    <w:p w:rsidR="00AA11DC" w:rsidRDefault="00AA11DC">
      <w:pPr>
        <w:pStyle w:val="ConsPlusNonformat"/>
        <w:jc w:val="both"/>
      </w:pPr>
    </w:p>
    <w:p w:rsidR="00AA11DC" w:rsidRDefault="00AA11DC">
      <w:pPr>
        <w:pStyle w:val="ConsPlusNonformat"/>
        <w:jc w:val="both"/>
      </w:pPr>
      <w:r>
        <w:t>___________________________________ ___________</w:t>
      </w:r>
    </w:p>
    <w:p w:rsidR="00AA11DC" w:rsidRDefault="00AA11DC">
      <w:pPr>
        <w:pStyle w:val="ConsPlusNonformat"/>
        <w:jc w:val="both"/>
      </w:pPr>
      <w:r>
        <w:t>(</w:t>
      </w:r>
      <w:proofErr w:type="spellStart"/>
      <w:r>
        <w:t>ф.и.о.</w:t>
      </w:r>
      <w:proofErr w:type="spellEnd"/>
      <w:r>
        <w:t xml:space="preserve"> ответственного исполнителя)  (подпись)</w:t>
      </w:r>
    </w:p>
    <w:p w:rsidR="00AA11DC" w:rsidRDefault="00AA11DC">
      <w:pPr>
        <w:pStyle w:val="ConsPlusNonformat"/>
        <w:jc w:val="both"/>
      </w:pPr>
      <w:r>
        <w:t xml:space="preserve">                                                  М.П.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59"/>
      <w:bookmarkEnd w:id="13"/>
      <w:proofErr w:type="gramStart"/>
      <w:r>
        <w:rPr>
          <w:rFonts w:ascii="Calibri" w:hAnsi="Calibri" w:cs="Calibri"/>
        </w:rPr>
        <w:t>&lt;*&gt; Заполняется в отношении плана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>
        <w:rPr>
          <w:rFonts w:ascii="Calibri" w:hAnsi="Calibri" w:cs="Calibri"/>
        </w:rPr>
        <w:t xml:space="preserve"> контрактов.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0"/>
      <w:bookmarkEnd w:id="14"/>
      <w:r>
        <w:rPr>
          <w:rFonts w:ascii="Calibri" w:hAnsi="Calibri" w:cs="Calibri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1DC" w:rsidRDefault="00AA11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B7A33" w:rsidRDefault="00AB7A33">
      <w:bookmarkStart w:id="15" w:name="_GoBack"/>
      <w:bookmarkEnd w:id="15"/>
    </w:p>
    <w:sectPr w:rsidR="00AB7A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C"/>
    <w:rsid w:val="00AA11DC"/>
    <w:rsid w:val="00A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F9CF1C60EBA1389E86214F21A2BCC400810EC7F5D9FE2F220FD7891Em1m9J" TargetMode="External"/><Relationship Id="rId18" Type="http://schemas.openxmlformats.org/officeDocument/2006/relationships/hyperlink" Target="consultantplus://offline/ref=1CF9CF1C60EBA1389E86214F21A2BCC400810EC7F5D9FE2F220FD7891E19818906B38A568E21284Fm0m8J" TargetMode="External"/><Relationship Id="rId26" Type="http://schemas.openxmlformats.org/officeDocument/2006/relationships/hyperlink" Target="consultantplus://offline/ref=1CF9CF1C60EBA1389E86214F21A2BCC400810EC7F5D9FE2F220FD7891E19818906B38A568E202B40m0m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F9CF1C60EBA1389E86214F21A2BCC400810EC7F5D9FE2F220FD7891E19818906B38A568E212849m0mBJ" TargetMode="External"/><Relationship Id="rId34" Type="http://schemas.openxmlformats.org/officeDocument/2006/relationships/hyperlink" Target="consultantplus://offline/ref=1CF9CF1C60EBA1389E86214F21A2BCC400810EC7F5D9FE2F220FD7891E19818906B38A568E21284Cm0mDJ" TargetMode="External"/><Relationship Id="rId7" Type="http://schemas.openxmlformats.org/officeDocument/2006/relationships/hyperlink" Target="consultantplus://offline/ref=1CF9CF1C60EBA1389E86214F21A2BCC400810EC7F5D9FE2F220FD7891E19818906B38A568E21284Dm0mBJ" TargetMode="External"/><Relationship Id="rId12" Type="http://schemas.openxmlformats.org/officeDocument/2006/relationships/hyperlink" Target="consultantplus://offline/ref=1CF9CF1C60EBA1389E86214F21A2BCC400810EC7F5D9FE2F220FD7891E19818906B38A568E212849m0mBJ" TargetMode="External"/><Relationship Id="rId17" Type="http://schemas.openxmlformats.org/officeDocument/2006/relationships/hyperlink" Target="consultantplus://offline/ref=1CF9CF1C60EBA1389E86214F21A2BCC400810EC7F5D9FE2F220FD7891Em1m9J" TargetMode="External"/><Relationship Id="rId25" Type="http://schemas.openxmlformats.org/officeDocument/2006/relationships/hyperlink" Target="consultantplus://offline/ref=1CF9CF1C60EBA1389E86214F21A2BCC400810EC7F5D9FE2F220FD7891E19818906B38A568E20204Dm0m2J" TargetMode="External"/><Relationship Id="rId33" Type="http://schemas.openxmlformats.org/officeDocument/2006/relationships/hyperlink" Target="consultantplus://offline/ref=1CF9CF1C60EBA1389E86214F21A2BCC4008200C8F1DDFE2F220FD7891Em1m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F9CF1C60EBA1389E86214F21A2BCC400810EC7F5D9FE2F220FD7891E19818906B38A568E202A4Fm0mCJ" TargetMode="External"/><Relationship Id="rId20" Type="http://schemas.openxmlformats.org/officeDocument/2006/relationships/hyperlink" Target="consultantplus://offline/ref=1CF9CF1C60EBA1389E86214F21A2BCC400810EC7F5D9FE2F220FD7891E19818906B38A568E212B4Dm0mCJ" TargetMode="External"/><Relationship Id="rId29" Type="http://schemas.openxmlformats.org/officeDocument/2006/relationships/hyperlink" Target="consultantplus://offline/ref=1CF9CF1C60EBA1389E86214F21A2BCC400810EC7F5D9FE2F220FD7891E19818906B38A568E20204Dm0m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9CF1C60EBA1389E86214F21A2BCC400810EC7F5D9FE2F220FD7891E19818906B38A568E21284Dm0mBJ" TargetMode="External"/><Relationship Id="rId11" Type="http://schemas.openxmlformats.org/officeDocument/2006/relationships/hyperlink" Target="consultantplus://offline/ref=1CF9CF1C60EBA1389E86214F21A2BCC400810EC7F5D9FE2F220FD7891E19818906B38A56m8mEJ" TargetMode="External"/><Relationship Id="rId24" Type="http://schemas.openxmlformats.org/officeDocument/2006/relationships/hyperlink" Target="consultantplus://offline/ref=1CF9CF1C60EBA1389E86214F21A2BCC400810EC7F5D9FE2F220FD7891E19818906B38A568E20204Dm0mDJ" TargetMode="External"/><Relationship Id="rId32" Type="http://schemas.openxmlformats.org/officeDocument/2006/relationships/hyperlink" Target="consultantplus://offline/ref=1CF9CF1C60EBA1389E86214F21A2BCC4008100C2F7DCFE2F220FD7891Em1m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F9CF1C60EBA1389E86214F21A2BCC400810EC7F5D9FE2F220FD7891E19818906B38A568E21284Fm0m9J" TargetMode="External"/><Relationship Id="rId23" Type="http://schemas.openxmlformats.org/officeDocument/2006/relationships/hyperlink" Target="consultantplus://offline/ref=1CF9CF1C60EBA1389E86214F21A2BCC400810EC7F5D9FE2F220FD7891E19818906B38A55m8m9J" TargetMode="External"/><Relationship Id="rId28" Type="http://schemas.openxmlformats.org/officeDocument/2006/relationships/hyperlink" Target="consultantplus://offline/ref=1CF9CF1C60EBA1389E86214F21A2BCC400810EC7F5D9FE2F220FD7891E19818906B38A55m8m9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CF9CF1C60EBA1389E86214F21A2BCC400810EC7F5D9FE2F220FD7891E19818906B38Am5mEJ" TargetMode="External"/><Relationship Id="rId19" Type="http://schemas.openxmlformats.org/officeDocument/2006/relationships/hyperlink" Target="consultantplus://offline/ref=1CF9CF1C60EBA1389E86214F21A2BCC4008100C2F7DCFE2F220FD7891Em1m9J" TargetMode="External"/><Relationship Id="rId31" Type="http://schemas.openxmlformats.org/officeDocument/2006/relationships/hyperlink" Target="consultantplus://offline/ref=1CF9CF1C60EBA1389E86214F21A2BCC400810EC7F5D9FE2F220FD7891E19818906B38A568E202B40m0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9CF1C60EBA1389E86214F21A2BCC400810EC7F5D9FE2F220FD7891E19818906B38A56m8mEJ" TargetMode="External"/><Relationship Id="rId14" Type="http://schemas.openxmlformats.org/officeDocument/2006/relationships/hyperlink" Target="consultantplus://offline/ref=1CF9CF1C60EBA1389E86214F21A2BCC400810EC7F5D9FE2F220FD7891E19818906B38A568E212849m0mBJ" TargetMode="External"/><Relationship Id="rId22" Type="http://schemas.openxmlformats.org/officeDocument/2006/relationships/hyperlink" Target="consultantplus://offline/ref=1CF9CF1C60EBA1389E86214F21A2BCC400810EC7F5D9FE2F220FD7891E19818906B38A568E212840m0mEJ" TargetMode="External"/><Relationship Id="rId27" Type="http://schemas.openxmlformats.org/officeDocument/2006/relationships/hyperlink" Target="consultantplus://offline/ref=1CF9CF1C60EBA1389E86214F21A2BCC400810EC7F5D9FE2F220FD7891E19818906B38A568E202E40m0m2J" TargetMode="External"/><Relationship Id="rId30" Type="http://schemas.openxmlformats.org/officeDocument/2006/relationships/hyperlink" Target="consultantplus://offline/ref=1CF9CF1C60EBA1389E86214F21A2BCC400810EC7F5D9FE2F220FD7891E19818906B38A568E20204Dm0m2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CF9CF1C60EBA1389E86214F21A2BCC400810EC7F5D9FE2F220FD7891E19818906B38A568E21284Am0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2015-06-16T09:38:00Z</dcterms:created>
  <dcterms:modified xsi:type="dcterms:W3CDTF">2015-06-16T09:42:00Z</dcterms:modified>
</cp:coreProperties>
</file>