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4" w:rsidRDefault="00176F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F94" w:rsidRDefault="00176F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6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F94" w:rsidRDefault="00176F94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F94" w:rsidRDefault="00176F94">
            <w:pPr>
              <w:pStyle w:val="ConsPlusNormal"/>
              <w:jc w:val="right"/>
            </w:pPr>
            <w:r>
              <w:t>N 266-ФЗ</w:t>
            </w:r>
          </w:p>
        </w:tc>
      </w:tr>
    </w:tbl>
    <w:p w:rsidR="00176F94" w:rsidRDefault="00176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Title"/>
        <w:jc w:val="center"/>
      </w:pPr>
      <w:r>
        <w:t>РОССИЙСКАЯ ФЕДЕРАЦИЯ</w:t>
      </w:r>
    </w:p>
    <w:p w:rsidR="00176F94" w:rsidRDefault="00176F94">
      <w:pPr>
        <w:pStyle w:val="ConsPlusTitle"/>
        <w:jc w:val="center"/>
      </w:pPr>
    </w:p>
    <w:p w:rsidR="00176F94" w:rsidRDefault="00176F94">
      <w:pPr>
        <w:pStyle w:val="ConsPlusTitle"/>
        <w:jc w:val="center"/>
      </w:pPr>
      <w:r>
        <w:t>ФЕДЕРАЛЬНЫЙ ЗАКОН</w:t>
      </w:r>
    </w:p>
    <w:p w:rsidR="00176F94" w:rsidRDefault="00176F94">
      <w:pPr>
        <w:pStyle w:val="ConsPlusTitle"/>
        <w:jc w:val="center"/>
      </w:pPr>
    </w:p>
    <w:p w:rsidR="00176F94" w:rsidRDefault="00176F94">
      <w:pPr>
        <w:pStyle w:val="ConsPlusTitle"/>
        <w:jc w:val="center"/>
      </w:pPr>
      <w:r>
        <w:t>О ВНЕСЕНИИ ИЗМЕНЕНИЙ</w:t>
      </w:r>
    </w:p>
    <w:p w:rsidR="00176F94" w:rsidRDefault="00176F94">
      <w:pPr>
        <w:pStyle w:val="ConsPlusTitle"/>
        <w:jc w:val="center"/>
      </w:pPr>
      <w:r>
        <w:t>В СТАТЬЮ 1 ФЕДЕРАЛЬНОГО ЗАКОНА "О КОНТРАКТНОЙ СИСТЕМЕ</w:t>
      </w:r>
    </w:p>
    <w:p w:rsidR="00176F94" w:rsidRDefault="00176F94">
      <w:pPr>
        <w:pStyle w:val="ConsPlusTitle"/>
        <w:jc w:val="center"/>
      </w:pPr>
      <w:r>
        <w:t>В СФЕРЕ ЗАКУПОК ТОВАРОВ, РАБОТ, УСЛУГ ДЛЯ ОБЕСПЕЧЕНИЯ</w:t>
      </w:r>
    </w:p>
    <w:p w:rsidR="00176F94" w:rsidRDefault="00176F94">
      <w:pPr>
        <w:pStyle w:val="ConsPlusTitle"/>
        <w:jc w:val="center"/>
      </w:pPr>
      <w:r>
        <w:t>ГОСУДАРСТВЕННЫХ И МУНИЦИПАЛЬНЫХ НУЖД" И ФЕДЕРАЛЬНЫЙ ЗАКОН</w:t>
      </w:r>
    </w:p>
    <w:p w:rsidR="00176F94" w:rsidRDefault="00176F94">
      <w:pPr>
        <w:pStyle w:val="ConsPlusTitle"/>
        <w:jc w:val="center"/>
      </w:pPr>
      <w:r>
        <w:t>"О ПОДГОТОВКЕ И ПРОВЕДЕНИИ В РОССИЙСКОЙ ФЕДЕРАЦИИ</w:t>
      </w:r>
    </w:p>
    <w:p w:rsidR="00176F94" w:rsidRDefault="00176F94">
      <w:pPr>
        <w:pStyle w:val="ConsPlusTitle"/>
        <w:jc w:val="center"/>
      </w:pPr>
      <w:r>
        <w:t>ЧЕМПИОНАТА МИРА ПО ФУТБОЛУ FIFA 2018 ГОДА, КУБКА</w:t>
      </w:r>
    </w:p>
    <w:p w:rsidR="00176F94" w:rsidRDefault="00176F94">
      <w:pPr>
        <w:pStyle w:val="ConsPlusTitle"/>
        <w:jc w:val="center"/>
      </w:pPr>
      <w:r>
        <w:t xml:space="preserve">КОНФЕДЕРАЦИЙ FIFA 2017 ГОДА И </w:t>
      </w:r>
      <w:proofErr w:type="gramStart"/>
      <w:r>
        <w:t>ВНЕСЕНИИ</w:t>
      </w:r>
      <w:proofErr w:type="gramEnd"/>
      <w:r>
        <w:t xml:space="preserve"> ИЗМЕНЕНИЙ</w:t>
      </w:r>
    </w:p>
    <w:p w:rsidR="00176F94" w:rsidRDefault="00176F94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jc w:val="right"/>
      </w:pPr>
      <w:proofErr w:type="gramStart"/>
      <w:r>
        <w:t>Принят</w:t>
      </w:r>
      <w:proofErr w:type="gramEnd"/>
    </w:p>
    <w:p w:rsidR="00176F94" w:rsidRDefault="00176F94">
      <w:pPr>
        <w:pStyle w:val="ConsPlusNormal"/>
        <w:jc w:val="right"/>
      </w:pPr>
      <w:r>
        <w:t>Государственной Думой</w:t>
      </w:r>
    </w:p>
    <w:p w:rsidR="00176F94" w:rsidRDefault="00176F94">
      <w:pPr>
        <w:pStyle w:val="ConsPlusNormal"/>
        <w:jc w:val="right"/>
      </w:pPr>
      <w:r>
        <w:t>22 июня 2016 года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jc w:val="right"/>
      </w:pPr>
      <w:r>
        <w:t>Одобрен</w:t>
      </w:r>
    </w:p>
    <w:p w:rsidR="00176F94" w:rsidRDefault="00176F94">
      <w:pPr>
        <w:pStyle w:val="ConsPlusNormal"/>
        <w:jc w:val="right"/>
      </w:pPr>
      <w:r>
        <w:t>Советом Федерации</w:t>
      </w:r>
    </w:p>
    <w:p w:rsidR="00176F94" w:rsidRDefault="00176F94">
      <w:pPr>
        <w:pStyle w:val="ConsPlusNormal"/>
        <w:jc w:val="right"/>
      </w:pPr>
      <w:r>
        <w:t>29 июня 2016 года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  <w:outlineLvl w:val="0"/>
      </w:pPr>
      <w:r>
        <w:t>Статья 1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Часть 2 статьи 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10, ст. 1393;</w:t>
      </w:r>
      <w:proofErr w:type="gramEnd"/>
      <w:r>
        <w:t xml:space="preserve"> </w:t>
      </w:r>
      <w:proofErr w:type="gramStart"/>
      <w:r>
        <w:t>2016, N 11, ст. 1493) дополнить пунктом 8 следующего содержания:</w:t>
      </w:r>
      <w:proofErr w:type="gramEnd"/>
    </w:p>
    <w:p w:rsidR="00176F94" w:rsidRDefault="00176F94">
      <w:pPr>
        <w:pStyle w:val="ConsPlusNormal"/>
        <w:ind w:firstLine="540"/>
        <w:jc w:val="both"/>
      </w:pPr>
      <w:proofErr w:type="gramStart"/>
      <w:r>
        <w:t>"8) осуществлением строительного контроля в процессе строительства, реконструкции и (или) капитального ремонта объектов инфраструктуры, предназначенных для подготовки и проведения чемпионата мира по футболу FIFA 2018 года и Кубка конфедераций FIFA 2017 года, закупкой товаров, работ, услуг, связанных с изготовлением, учетом, выдачей, заменой, использованием и поддержкой (обеспечением) функционирования персонифицированных карт зрителей чемпионата мира по футболу FIFA 2018 года и Кубка конфедераций</w:t>
      </w:r>
      <w:proofErr w:type="gramEnd"/>
      <w:r>
        <w:t xml:space="preserve"> FIFA 2017 года, созданием и эксплуатацией необходимых информационных систем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</w:r>
      <w:proofErr w:type="gramStart"/>
      <w:r>
        <w:t>."</w:t>
      </w:r>
      <w:proofErr w:type="gramEnd"/>
      <w:r>
        <w:t>.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  <w:outlineLvl w:val="0"/>
      </w:pPr>
      <w:r>
        <w:t>Статья 2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(Собрание законодательства Российской Федерации, 2013, N 23, ст. 2866; 2014, N 26, ст. 3377;</w:t>
      </w:r>
      <w:proofErr w:type="gramEnd"/>
      <w:r>
        <w:t xml:space="preserve"> </w:t>
      </w:r>
      <w:proofErr w:type="gramStart"/>
      <w:r>
        <w:t>N 45, ст. 6145; 2015, N 24, ст. 3368; 2016, N 22, ст. 3097) следующие изменения: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2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13</w:t>
        </w:r>
      </w:hyperlink>
      <w:r>
        <w:t xml:space="preserve"> после слов "или физическое лицо</w:t>
      </w:r>
      <w:proofErr w:type="gramStart"/>
      <w:r>
        <w:t>,"</w:t>
      </w:r>
      <w:proofErr w:type="gramEnd"/>
      <w:r>
        <w:t xml:space="preserve"> дополнить словами "которые включены </w:t>
      </w:r>
      <w:r>
        <w:lastRenderedPageBreak/>
        <w:t>Оргкомитетом "Россия-2018" в перечень контрагентов FIFA в соответствии с пунктом 12 части 1 статьи 5 настоящего Федерального закона,", после слов "производитель медиаинформации FIFA, поставщик" дополнить словами "товаров, работ,";</w:t>
      </w:r>
    </w:p>
    <w:p w:rsidR="00176F94" w:rsidRDefault="00176F94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"г" пункта 16</w:t>
        </w:r>
      </w:hyperlink>
      <w:r>
        <w:t xml:space="preserve"> изложить в следующей редакции:</w:t>
      </w:r>
    </w:p>
    <w:p w:rsidR="00176F94" w:rsidRDefault="00176F94">
      <w:pPr>
        <w:pStyle w:val="ConsPlusNormal"/>
        <w:ind w:firstLine="540"/>
        <w:jc w:val="both"/>
      </w:pPr>
      <w:r>
        <w:t>"г) координаторы по реализации входных билетов - юридические лица, которые координируют в интересах FIFA реализацию входных билетов на мероприятия и документов, дающих право на получение входных билетов на мероприятия, в том числе непосредственно реализуют такие билеты и документы</w:t>
      </w:r>
      <w:proofErr w:type="gramStart"/>
      <w:r>
        <w:t>;"</w:t>
      </w:r>
      <w:proofErr w:type="gramEnd"/>
      <w:r>
        <w:t>;</w:t>
      </w:r>
    </w:p>
    <w:p w:rsidR="00176F94" w:rsidRDefault="00176F94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28 - 36 следующего содержания:</w:t>
      </w:r>
    </w:p>
    <w:p w:rsidR="00176F94" w:rsidRDefault="00176F94">
      <w:pPr>
        <w:pStyle w:val="ConsPlusNormal"/>
        <w:ind w:firstLine="540"/>
        <w:jc w:val="both"/>
      </w:pPr>
      <w:proofErr w:type="gramStart"/>
      <w:r>
        <w:t>"28) персонифицированная карта зрителя - документ, выдаваемый зрителям спортивных соревнований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необходимый для осуществления въезда в Российскую Федерацию иностранных граждан и лиц без гражданства, прибывающих в Российскую Федерацию в качестве зрителей спортивных соревнований, выезда из Российской Федерации таких граждан и лиц без</w:t>
      </w:r>
      <w:proofErr w:type="gramEnd"/>
      <w:r>
        <w:t xml:space="preserve"> гражданства, а также доступа зрителей спортивных соревнований на территории соответствующих стадионов в дни проведения матчей чемпионата мира по футболу FIFA 2018 года и Кубка конфедераций FIFA 2017 года;</w:t>
      </w:r>
    </w:p>
    <w:p w:rsidR="00176F94" w:rsidRDefault="00176F94">
      <w:pPr>
        <w:pStyle w:val="ConsPlusNormal"/>
        <w:ind w:firstLine="540"/>
        <w:jc w:val="both"/>
      </w:pPr>
      <w:r>
        <w:t xml:space="preserve">29) аккредитация лиц, участвующих в мероприятиях, - деятельность FIFA, Оргкомитета "Россия-2018" и дочерней организации Оргкомитета "Россия-2018", направленная на обеспечение </w:t>
      </w:r>
      <w:proofErr w:type="gramStart"/>
      <w:r>
        <w:t>контроля за</w:t>
      </w:r>
      <w:proofErr w:type="gramEnd"/>
      <w:r>
        <w:t xml:space="preserve"> доступом лиц, участвующих в мероприятиях, к местам осуществления мероприятий;</w:t>
      </w:r>
    </w:p>
    <w:p w:rsidR="00176F94" w:rsidRDefault="00176F94">
      <w:pPr>
        <w:pStyle w:val="ConsPlusNormal"/>
        <w:ind w:firstLine="540"/>
        <w:jc w:val="both"/>
      </w:pPr>
      <w:r>
        <w:t>30) стратегия транспортного обеспечения Кубка конфедераций FIFA 2017 года и чемпионата мира по футболу FIFA 2018 года в Российской Федерации (далее - стратегия транспортного обеспечения) - документ, определяющий основные направления и принципы организации транспортного обеспечения в период подготовки и проведения спортивных соревнований;</w:t>
      </w:r>
    </w:p>
    <w:p w:rsidR="00176F94" w:rsidRDefault="00176F94">
      <w:pPr>
        <w:pStyle w:val="ConsPlusNormal"/>
        <w:ind w:firstLine="540"/>
        <w:jc w:val="both"/>
      </w:pPr>
      <w:r>
        <w:t>31) транспортная дирекция чемпионата мира по футболу FIFA 2018 года (далее - транспортная дирекция - 2018) - автономная некоммерческая организация, созданная в целях организации транспортного планирования и оказания транспортных услуг при подготовке и проведении спортивных соревнований, а также проведения строительного контроля в процессе строительства, реконструкции и (или) капитального ремонта объектов транспортной инфраструктуры;</w:t>
      </w:r>
    </w:p>
    <w:p w:rsidR="00176F94" w:rsidRDefault="00176F94">
      <w:pPr>
        <w:pStyle w:val="ConsPlusNormal"/>
        <w:ind w:firstLine="540"/>
        <w:jc w:val="both"/>
      </w:pPr>
      <w:r>
        <w:t>32) организация, учрежденная транспортной дирекцией - 2018, - организация, учрежденная транспортной дирекцией - 2018 для осуществления мероприятий по подготовке и проведению спортивных соревнований, проведения строительного контроля в процессе строительства, реконструкции и (или) капитального ремонта объектов транспортной инфраструктуры;</w:t>
      </w:r>
    </w:p>
    <w:p w:rsidR="00176F94" w:rsidRDefault="00176F94">
      <w:pPr>
        <w:pStyle w:val="ConsPlusNormal"/>
        <w:ind w:firstLine="540"/>
        <w:jc w:val="both"/>
      </w:pPr>
      <w:r>
        <w:t>33) зрители спортивных соревнований - лица, имеющие входной билет на матч или документ, дающий право на получение входного билета на матч, по форме, установленной Правительством Российской Федерации;</w:t>
      </w:r>
    </w:p>
    <w:p w:rsidR="00176F94" w:rsidRDefault="00176F94">
      <w:pPr>
        <w:pStyle w:val="ConsPlusNormal"/>
        <w:ind w:firstLine="540"/>
        <w:jc w:val="both"/>
      </w:pPr>
      <w:proofErr w:type="gramStart"/>
      <w:r>
        <w:t>34) маршрут чемпионата мира по футболу FIFA 2018 года и Кубка конфедераций FIFA 2017 года (далее - маршрут спортивных соревнований) - путь следования транспортного средства, обеспечивающего бесплатный проезд зрителей спортивных соревнований, волонтеров и лиц, включенных в списки FIFA, в период предоставления права на бесплатный проезд, который определяется в соответствии с положениями настоящего Федерального закона;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>35) дополнительные поезда - поезда дальнего следования, не предусмотренные графиком движения пассажирских поездов и назначаемые для перевозки зрителей спортивных соревнований между населенными пунктами, в которых проводятся матчи спортивных соревнований;</w:t>
      </w:r>
    </w:p>
    <w:p w:rsidR="00176F94" w:rsidRDefault="00176F94">
      <w:pPr>
        <w:pStyle w:val="ConsPlusNormal"/>
        <w:ind w:firstLine="540"/>
        <w:jc w:val="both"/>
      </w:pPr>
      <w:r>
        <w:t>36) норма мест - предлагаемое количество мест, выделенных для бесплатного проезда зрителей спортивных соревнований в дополнительных поездах</w:t>
      </w:r>
      <w:proofErr w:type="gramStart"/>
      <w:r>
        <w:t>.";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7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части 3</w:t>
        </w:r>
      </w:hyperlink>
      <w:r>
        <w:t xml:space="preserve"> и </w:t>
      </w:r>
      <w:hyperlink r:id="rId15" w:history="1">
        <w:r>
          <w:rPr>
            <w:color w:val="0000FF"/>
          </w:rPr>
          <w:t>4</w:t>
        </w:r>
      </w:hyperlink>
      <w:r>
        <w:t xml:space="preserve"> признать утратившими силу;</w:t>
      </w:r>
    </w:p>
    <w:p w:rsidR="00176F94" w:rsidRDefault="00176F94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176F94" w:rsidRDefault="00176F94">
      <w:pPr>
        <w:pStyle w:val="ConsPlusNormal"/>
        <w:ind w:firstLine="540"/>
        <w:jc w:val="both"/>
      </w:pPr>
      <w:r>
        <w:t xml:space="preserve">"5. </w:t>
      </w:r>
      <w:proofErr w:type="gramStart"/>
      <w:r>
        <w:t xml:space="preserve">Для въезда в Российскую Федерацию и выезда из Российской Федерации иностранных граждан и лиц без гражданства, принимающих участие в мероприятиях, а также иностранных </w:t>
      </w:r>
      <w:r>
        <w:lastRenderedPageBreak/>
        <w:t>граждан и лиц без гражданства - участников спортивных соревнований оформление виз осуществляется дипломатическим представительством или консульским учреждением Российской Федерации по решениям, принятым федеральным органом исполнительной власти, ведающим вопросами иностранных дел, на основании ходатайств Оргкомитета "Россия-2018" в течение не</w:t>
      </w:r>
      <w:proofErr w:type="gramEnd"/>
      <w:r>
        <w:t xml:space="preserve"> более чем трех рабочих дней </w:t>
      </w:r>
      <w:proofErr w:type="gramStart"/>
      <w:r>
        <w:t>с даты подачи</w:t>
      </w:r>
      <w:proofErr w:type="gramEnd"/>
      <w:r>
        <w:t xml:space="preserve"> документов для оформления визы без взимания консульского сбора или иной связанной с выдачей виз платы при условии, что указанные лица включены в списки FIFA в соответствии с настоящим Федеральным законом. </w:t>
      </w:r>
      <w:proofErr w:type="gramStart"/>
      <w:r>
        <w:t>При этом иностранные граждане и лица без гражданства, принимающие участие в мероприятиях и не являющиеся участниками спортивных соревнований, въезжают в Российскую Федерацию и выезжают из Российской Федерации по многократным обыкновенным рабочим визам, выдаваемым на срок до одного года с возможным последующим их продлением территориальным органом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End"/>
      <w:r>
        <w:t>, путем выдачи многократной визы на срок не более чем один год для каждой последующей визы на основании ходатайства Оргкомитета "Россия-2018".";</w:t>
      </w:r>
    </w:p>
    <w:p w:rsidR="00176F94" w:rsidRDefault="00176F94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176F94" w:rsidRDefault="00176F94">
      <w:pPr>
        <w:pStyle w:val="ConsPlusNormal"/>
        <w:ind w:firstLine="540"/>
        <w:jc w:val="both"/>
      </w:pPr>
      <w:r>
        <w:t xml:space="preserve">"6. </w:t>
      </w:r>
      <w:proofErr w:type="gramStart"/>
      <w:r>
        <w:t>В течение периода, начинающегося за десять дней до даты проведения первого матча чемпионата мира по футболу FIFA 2018 года или Кубка конфедераций FIFA 2017 года и заканчивающегося через десять дней после даты проведения последнего матча чемпионата мира по футболу FIFA 2018 года или Кубка конфедераций FIFA 2017 года, въезд в Российскую Федерацию иностранных граждан и лиц без гражданства, прибывающих в</w:t>
      </w:r>
      <w:proofErr w:type="gramEnd"/>
      <w:r>
        <w:t xml:space="preserve"> Российскую Федерацию в качестве зрителей спортивных соревнований, и выезд из Российской Федерации таких граждан и лиц без гражданства </w:t>
      </w:r>
      <w:proofErr w:type="gramStart"/>
      <w:r>
        <w:t>осуществляются</w:t>
      </w:r>
      <w:proofErr w:type="gramEnd"/>
      <w:r>
        <w:t xml:space="preserve"> без оформления виз по действительным документам, удостоверяющим личность и признаваемым Российской Федерацией в этом качестве, персонифицированной карте зрителя, получаемой такими гражданами и лицами без гражданства при наличии входного билета на матч или документа, дающего право на получение входного билета на матч. Форма и порядок учета персонифицированных карт зрителей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 Порядок выдачи персонифицированных карт зрителей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по согласованию с организатором спортивных соревнований. </w:t>
      </w:r>
      <w:proofErr w:type="gramStart"/>
      <w:r>
        <w:t>Выполнение работ (оказание услуг, поставка товаров), связанных с изготовлением, учетом, выдачей, заменой, использованием и поддержкой (обеспечением) функционирования персонифицированных карт зрителей, созданием и эксплуатацией необходимых информационных систем, осуществляется организацией, определенной Правительством Российской Федерации и привлекаемой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технологий.";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статье 9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часть 2</w:t>
        </w:r>
      </w:hyperlink>
      <w:r>
        <w:t xml:space="preserve"> дополнить словами "или патентов";</w:t>
      </w:r>
    </w:p>
    <w:p w:rsidR="00176F94" w:rsidRDefault="00176F94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часть 3</w:t>
        </w:r>
      </w:hyperlink>
      <w:r>
        <w:t xml:space="preserve"> после слов "разрешений на работу" дополнить словами "или патентов";</w:t>
      </w:r>
    </w:p>
    <w:p w:rsidR="00176F94" w:rsidRDefault="00176F94">
      <w:pPr>
        <w:pStyle w:val="ConsPlusNormal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главу 5</w:t>
        </w:r>
      </w:hyperlink>
      <w:r>
        <w:t xml:space="preserve"> дополнить статьей 13.1 следующего содержания: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"Статья 13.1. Особенности оказания медицинской помощи в связи с осуществлением мероприятий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1. В Российской Федерации участникам спортивных соревнований, иным лицам, участвующим в мероприятиях, и зрителям мероприятий оказывается медицинская помощь.</w:t>
      </w:r>
    </w:p>
    <w:p w:rsidR="00176F94" w:rsidRDefault="00176F9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Оказание медицинской помощи лицам, указанным в части 1 настоящей статьи, осуществляется в соответствии с законодательством в сфере охраны здоровья уполномоченными федеральными органами исполнительной власти, уполномоченными органами исполнительной власти субъектов Российской Федерации в сфере охраны здоровья, органами местного </w:t>
      </w:r>
      <w:r>
        <w:lastRenderedPageBreak/>
        <w:t>самоуправления в соответствии с их компетенцией, подведомственными им организациями, а также медицинскими организациями частной системы здравоохранения.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3. </w:t>
      </w:r>
      <w:proofErr w:type="gramStart"/>
      <w:r>
        <w:t>Субъекты Российской Федерации обеспечивают финансирование оказания медицинской помощи в экстренной и неотложной формах лицам, не застрахованным в системе обязательного медицинского страхования, в том числе иностранным гражданам и лицам без гражданства, за счет средств бюджетов субъектов Российской Федерации, если иное не предусмотрено законодательством Российской Федерации.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Организация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требований FIFA к мероприятиям по подготовке и проведению чемпионата мира по футболу FIFA 2018 года и Кубка</w:t>
      </w:r>
      <w:proofErr w:type="gramEnd"/>
      <w:r>
        <w:t xml:space="preserve"> конфедераций FIFA 2017 года</w:t>
      </w:r>
      <w:proofErr w:type="gramStart"/>
      <w:r>
        <w:t>.";</w:t>
      </w:r>
      <w:proofErr w:type="gramEnd"/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наименование</w:t>
        </w:r>
      </w:hyperlink>
      <w:r>
        <w:t xml:space="preserve"> главы 7 изложить в следующей редакции: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Title"/>
        <w:jc w:val="center"/>
      </w:pPr>
      <w:r>
        <w:t>"Глава 7. ОСОБЕННОСТИ ТРАНСПОРТНОГО ОБЕСПЕЧЕНИЯ В ПЕРИОД</w:t>
      </w:r>
    </w:p>
    <w:p w:rsidR="00176F94" w:rsidRDefault="00176F94">
      <w:pPr>
        <w:pStyle w:val="ConsPlusTitle"/>
        <w:jc w:val="center"/>
      </w:pPr>
      <w:r>
        <w:t>ПРОВЕДЕНИЯ СПОРТИВНЫХ СОРЕВНОВАНИЙ";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"Статья 15. Транспортное обеспечение спортивных соревнований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1. Транспортное обеспечение спортивных соревнований осуществляется в соответствии с положениями настоящего Федерального закона и со стратегией транспортного обеспечения, утверждаемой Правительством Российской Федерации.</w:t>
      </w:r>
    </w:p>
    <w:p w:rsidR="00176F94" w:rsidRDefault="00176F94">
      <w:pPr>
        <w:pStyle w:val="ConsPlusNormal"/>
        <w:ind w:firstLine="540"/>
        <w:jc w:val="both"/>
      </w:pPr>
      <w:r>
        <w:t xml:space="preserve">2. Зрителям спортивных соревнований, волонтерам, лицам, включенным в списки FIFA, предоставляется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железнодорожным транспортом в пригородном сообщении по маршрутам спортивных соревнований, метрополитеном в период предоставления права на бесплатный проезд в соответствии с положениями настоящего Федерального закона. Зрителям спортивных соревнований предоставляется бесплатный проезд </w:t>
      </w:r>
      <w:proofErr w:type="gramStart"/>
      <w:r>
        <w:t>в дополнительных поездах по маршрутам спортивных соревнований в период предоставления права на бесплатный проезд в соответствии</w:t>
      </w:r>
      <w:proofErr w:type="gramEnd"/>
      <w:r>
        <w:t xml:space="preserve"> с положениями настоящего Федерального закона.</w:t>
      </w:r>
    </w:p>
    <w:p w:rsidR="00176F94" w:rsidRDefault="00176F94">
      <w:pPr>
        <w:pStyle w:val="ConsPlusNormal"/>
        <w:ind w:firstLine="540"/>
        <w:jc w:val="both"/>
      </w:pPr>
      <w:r>
        <w:t xml:space="preserve">3. </w:t>
      </w:r>
      <w:proofErr w:type="gramStart"/>
      <w:r>
        <w:t>Бесплатный проезд зрителей спортивных соревнований, волонтеров, лиц, включенных в списки FIFA, по маршрутам спортивных соревнований автомобильным транспортом (кроме легкового такси) в городском и пригородном сообщении, городским наземным электрическим транспортом, железнодорожным транспортом в пригородном сообщении по маршрутам спортивных соревнований и метрополитеном осуществляется в соответствии с порядком предоставления права на бесплатный проезд, установленным в соответствии с настоящим Федеральным законом.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4. Маршруты спортивных соревнований автомобильного транспорта (кроме легкового такси) в городском и пригородном сообщении, городского наземного электрического транспорта, железнодорожного транспорта в пригородном сообщении, начальные или конечные остановочные </w:t>
      </w:r>
      <w:proofErr w:type="gramStart"/>
      <w:r>
        <w:t>пункты</w:t>
      </w:r>
      <w:proofErr w:type="gramEnd"/>
      <w:r>
        <w:t xml:space="preserve"> которых находятся в субъекте Российской Федерации, на территории которого расположен населенный пункт, в котором проводятся матчи спортивных соревнований, за исключением маршрутов спортивных соревнований, обеспечивающих транспортное сообщение между аэропортами и населенными пунктами, в которых проводятся матчи спортивных соревнований, определяются уполномоченным органом исполнительной власти соответствующего субъекта Российской Федерации и (или) органом местного самоуправления в соответствии с их полномочиями по согласованию с Оргкомитетом "Россия-2018" и транспортной дирекцией - 2018.</w:t>
      </w:r>
    </w:p>
    <w:p w:rsidR="00176F94" w:rsidRDefault="00176F94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Компенсация недополученных доходов перевозчиков, связанных с перевозкой по маршрутам спортивных соревнований автомобильным транспортом (кроме легкового такси) в городском и пригородном сообщении, городским наземным электрическим транспортом, железнодорожным транспортом в пригородном сообщении и метрополитеном, включая 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соревнований, осуществляется за счет средств бюджетов субъектов Российской Федерации и (или</w:t>
      </w:r>
      <w:proofErr w:type="gramEnd"/>
      <w:r>
        <w:t>) местных бюджетов в порядке, установленном органами исполнительной власти субъектов Российской Федерации и (или) органами местного самоуправления в соответствии с их полномочиями.</w:t>
      </w:r>
    </w:p>
    <w:p w:rsidR="00176F94" w:rsidRDefault="00176F9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маршрут спортивных соревнований проходит по территории более чем одного субъекта Российской Федерации, компенсация недополученных доходов перевозчиков осуществляется за счет средств бюджета субъекта Российской Федерации, в котором проводятся матчи спортивных соревнований.</w:t>
      </w:r>
    </w:p>
    <w:p w:rsidR="00176F94" w:rsidRDefault="00176F94">
      <w:pPr>
        <w:pStyle w:val="ConsPlusNormal"/>
        <w:ind w:firstLine="540"/>
        <w:jc w:val="both"/>
      </w:pPr>
      <w:r>
        <w:t>7. Бесплатный проезд зрителей спортивных соревнований железнодорожным транспортом в дополнительных поездах осуществляется в соответствии с порядком предоставления права на бесплатный прое</w:t>
      </w:r>
      <w:proofErr w:type="gramStart"/>
      <w:r>
        <w:t>зд в пр</w:t>
      </w:r>
      <w:proofErr w:type="gramEnd"/>
      <w:r>
        <w:t>еделах нормы мест, установленной в соответствии с положениями настоящего Федерального закона.</w:t>
      </w:r>
    </w:p>
    <w:p w:rsidR="00176F94" w:rsidRDefault="00176F94">
      <w:pPr>
        <w:pStyle w:val="ConsPlusNormal"/>
        <w:ind w:firstLine="540"/>
        <w:jc w:val="both"/>
      </w:pPr>
      <w:r>
        <w:t>8. 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соревнований, маршруты спортивных соревнований, проезд по которым осуществляется железнодорожным транспортом в дополнительных поездах, а также норма мест определяется уполномоченным Правительством Российской Федерации федеральным органом исполнительной власти по согласованию с Оргкомитетом "Россия-2018".</w:t>
      </w:r>
    </w:p>
    <w:p w:rsidR="00176F94" w:rsidRDefault="00176F94">
      <w:pPr>
        <w:pStyle w:val="ConsPlusNormal"/>
        <w:ind w:firstLine="540"/>
        <w:jc w:val="both"/>
      </w:pPr>
      <w:r>
        <w:t>9. Финансирование мероприятий по обеспечению бесплатного проезда зрителей спортивных соревнований по маршрутам спортивных соревнований железнодорожным транспортом в дополнительных поездах осуществляется за счет средств федерального бюджета в порядке, установленном Правительством Российской Федерации.</w:t>
      </w:r>
    </w:p>
    <w:p w:rsidR="00176F94" w:rsidRDefault="00176F94">
      <w:pPr>
        <w:pStyle w:val="ConsPlusNormal"/>
        <w:ind w:firstLine="540"/>
        <w:jc w:val="both"/>
      </w:pPr>
      <w:r>
        <w:t>10. В целях предотвращения необоснованного роста тарифов на воздушные перевозки в период проведения спортивных соревнований запрещается увеличение тарифов на воздушные перевозки пассажиров в аэропорты, обслуживающие населенные пункты, в которых проводятся матчи спортивных соревнований, а также тарифов и сборов на услуги аэропортов</w:t>
      </w:r>
      <w:proofErr w:type="gramStart"/>
      <w:r>
        <w:t>.";</w:t>
      </w:r>
      <w:proofErr w:type="gramEnd"/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"Статья 16. Порядок предоставления права на бесплатный проезд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а также железнодорожным транспортом в пригородном сообщении по маршрутам спортивных соревнований, начальные или конечные остановочные пункты которых находятся в субъекте Российской Федерации, на территории которого расположен населенный пункт, в котором проводятся матчи спортивных соревнований (в том числе период предоставления</w:t>
      </w:r>
      <w:proofErr w:type="gramEnd"/>
      <w:r>
        <w:t xml:space="preserve"> </w:t>
      </w:r>
      <w:proofErr w:type="gramStart"/>
      <w:r>
        <w:t>права на бесплатный проезд, условия предоставления права на бесплатный проезд и допуска к посадке в транспортное средство, механизм учета поездок, требования к транспортному обслуживанию зрителей спортивных соревнований, волонтеров и лиц, включенных в списки FIFA), устанавливается органом исполнительной власти субъекта Российской Федерации и (или) органом местного самоуправления в соответствии с их полномочиями по согласованию с Федеральной службой безопасности Российской Федерации, Оргкомитетом</w:t>
      </w:r>
      <w:proofErr w:type="gramEnd"/>
      <w:r>
        <w:t xml:space="preserve"> "Россия-2018" и транспортной дирекцией - 2018.</w:t>
      </w:r>
    </w:p>
    <w:p w:rsidR="00176F94" w:rsidRDefault="00176F9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предоставления права на бесплатный проезд железнодорожным транспортом в дополнительных поездах (в том числе период предоставления права на бесплатный проезд, условия предоставления права на бесплатный проезд и допуска к посадке в транспортное средство, механизм учета поездок, требования к транспортному обслуживанию зрителей спортивных соревнований) устанавливается уполномоченным Правительством Российской </w:t>
      </w:r>
      <w:r>
        <w:lastRenderedPageBreak/>
        <w:t>Федерации федеральным органом исполнительной власти по согласованию с Федеральной службой безопасности Российской Федерации</w:t>
      </w:r>
      <w:proofErr w:type="gramEnd"/>
      <w:r>
        <w:t xml:space="preserve"> и Оргкомитетом "Россия-2018".";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8) в </w:t>
      </w:r>
      <w:hyperlink r:id="rId25" w:history="1">
        <w:r>
          <w:rPr>
            <w:color w:val="0000FF"/>
          </w:rPr>
          <w:t>статье 17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части 1</w:t>
        </w:r>
      </w:hyperlink>
      <w:r>
        <w:t xml:space="preserve"> слова "входных билетов или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части 3</w:t>
        </w:r>
      </w:hyperlink>
      <w:r>
        <w:t xml:space="preserve"> слова "договоров о предоставлении права" заменить словами "предоставления права";</w:t>
      </w:r>
    </w:p>
    <w:p w:rsidR="00176F94" w:rsidRDefault="00176F94">
      <w:pPr>
        <w:pStyle w:val="ConsPlusNormal"/>
        <w:ind w:firstLine="540"/>
        <w:jc w:val="both"/>
      </w:pPr>
      <w:r>
        <w:t xml:space="preserve">9) в </w:t>
      </w:r>
      <w:hyperlink r:id="rId28" w:history="1">
        <w:r>
          <w:rPr>
            <w:color w:val="0000FF"/>
          </w:rPr>
          <w:t>части 1 статьи 20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пункте 6</w:t>
        </w:r>
      </w:hyperlink>
      <w:r>
        <w:t xml:space="preserve"> слова "входных билетов или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7</w:t>
        </w:r>
      </w:hyperlink>
      <w:r>
        <w:t xml:space="preserve"> слова "входных билетов или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статье 21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наименовании</w:t>
        </w:r>
      </w:hyperlink>
      <w:r>
        <w:t xml:space="preserve"> слова "входных билетов и иных документов, дающих право на посещение мероприятий" заменить словами "входных билетов на мероприятия 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части 1</w:t>
        </w:r>
      </w:hyperlink>
      <w:r>
        <w:t xml:space="preserve"> слова "входных билетов 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части 2</w:t>
        </w:r>
      </w:hyperlink>
      <w:r>
        <w:t xml:space="preserve"> слова "входных билетов или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части 3</w:t>
        </w:r>
      </w:hyperlink>
      <w:r>
        <w:t xml:space="preserve"> слова "входных билетов или иных документов, дающих право на посещение мероприятий" заменить словами "входных билетов на мероприятия или документов, дающих право на получение входных билетов на мероприятия";</w:t>
      </w:r>
    </w:p>
    <w:p w:rsidR="00176F94" w:rsidRDefault="00176F94">
      <w:pPr>
        <w:pStyle w:val="ConsPlusNormal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главу 9</w:t>
        </w:r>
      </w:hyperlink>
      <w:r>
        <w:t xml:space="preserve"> дополнить статьей 23.1 следующего содержания: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>"Статья 23.1. Особенности обработки персональных данных граждан Российской Федерации в процессе подготовки и проведения мероприятий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1. </w:t>
      </w:r>
      <w:proofErr w:type="gramStart"/>
      <w:r>
        <w:t>FIFA и уполномоченные FIFA организации, участвующие в подготовке и проведении мероприятий, вправе осуществлять без использования баз данных, находящихся на территории Российской Федерации, запись, систематизацию, накопление, хранение, уточнение (обновление, изменение), извлечение персональных данных граждан Российской Федерации в случае, если сбор персональных данных граждан Российской Федерации был осуществлен в целях обеспечения их деятельности в качестве волонтеров, либо в целях осуществления деятельности по</w:t>
      </w:r>
      <w:proofErr w:type="gramEnd"/>
      <w:r>
        <w:t xml:space="preserve"> реализации входных билетов на мероприятия или документов, дающих право на получение входных билетов на мероприятия, либо в целях осуществления деятельности по аккредитации лиц, принимающих участие в мероприятиях.</w:t>
      </w:r>
    </w:p>
    <w:p w:rsidR="00176F94" w:rsidRDefault="00176F94">
      <w:pPr>
        <w:pStyle w:val="ConsPlusNormal"/>
        <w:ind w:firstLine="540"/>
        <w:jc w:val="both"/>
      </w:pPr>
      <w:r>
        <w:t>2. Перечень организаций для целей настоящей статьи определяется Правительством Российской Федерации</w:t>
      </w:r>
      <w:proofErr w:type="gramStart"/>
      <w:r>
        <w:t>.";</w:t>
      </w:r>
      <w:proofErr w:type="gramEnd"/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статью 25</w:t>
        </w:r>
      </w:hyperlink>
      <w:r>
        <w:t xml:space="preserve"> дополнить частью 3 следующего содержания:</w:t>
      </w:r>
    </w:p>
    <w:p w:rsidR="00176F94" w:rsidRDefault="00176F94">
      <w:pPr>
        <w:pStyle w:val="ConsPlusNormal"/>
        <w:ind w:firstLine="540"/>
        <w:jc w:val="both"/>
      </w:pPr>
      <w:r>
        <w:t xml:space="preserve">"3. </w:t>
      </w:r>
      <w:proofErr w:type="gramStart"/>
      <w:r>
        <w:t>FIFA, дочерние организации FIFA, Оргкомитет "Россия-2018" освобождаются от ответственности за причинение убытков третьим лицам, если такие убытки возникли вследствие отказа в доступе зрителям спортивных соревнований на территорию соответствующего стадиона в дни проведения матчей чемпионата мира по футболу FIFA 2018 года и Кубка конфедераций FIFA 2017 года, если докажут, что такие убытки причинены вследствие неисполнения или ненадлежащего исполнения Российской Федерацией полномочий</w:t>
      </w:r>
      <w:proofErr w:type="gramEnd"/>
      <w:r>
        <w:t xml:space="preserve"> по выдаче и оформлению персонифицированных карт зрителей. </w:t>
      </w:r>
      <w:proofErr w:type="gramStart"/>
      <w:r>
        <w:t xml:space="preserve">Российская Федерация, действуя через уполномоченные </w:t>
      </w:r>
      <w:r>
        <w:lastRenderedPageBreak/>
        <w:t>Правительством Российской Федерации федеральные органы исполнительной власти, осуществляет возмещение указанных убытков, если доказано, что указанные убытки возникли вследствие неисполнения или ненадлежащего исполнения Российской Федерацией полномочий по выдаче и оформлению персонифицированных карт зрителей.";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13) в </w:t>
      </w:r>
      <w:hyperlink r:id="rId38" w:history="1">
        <w:r>
          <w:rPr>
            <w:color w:val="0000FF"/>
          </w:rPr>
          <w:t>статье 26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часть 5</w:t>
        </w:r>
      </w:hyperlink>
      <w:r>
        <w:t xml:space="preserve"> после слов "осуществляет проектирование" дополнить словами ", поставку, монтаж и демонтаж";</w:t>
      </w:r>
    </w:p>
    <w:p w:rsidR="00176F94" w:rsidRDefault="00176F94">
      <w:pPr>
        <w:pStyle w:val="ConsPlusNormal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части 7</w:t>
        </w:r>
      </w:hyperlink>
      <w:r>
        <w:t xml:space="preserve"> второе предложение исключить;</w:t>
      </w:r>
    </w:p>
    <w:p w:rsidR="00176F94" w:rsidRDefault="00176F94">
      <w:pPr>
        <w:pStyle w:val="ConsPlusNormal"/>
        <w:ind w:firstLine="540"/>
        <w:jc w:val="both"/>
      </w:pPr>
      <w:r>
        <w:t xml:space="preserve">14) в </w:t>
      </w:r>
      <w:hyperlink r:id="rId41" w:history="1">
        <w:r>
          <w:rPr>
            <w:color w:val="0000FF"/>
          </w:rPr>
          <w:t>статье 28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часть 4</w:t>
        </w:r>
      </w:hyperlink>
      <w:r>
        <w:t xml:space="preserve"> после слов "ответственными исполнителями" дополнить словом "подпрограмм";</w:t>
      </w:r>
    </w:p>
    <w:p w:rsidR="00176F94" w:rsidRDefault="00176F94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176F94" w:rsidRDefault="00176F94">
      <w:pPr>
        <w:pStyle w:val="ConsPlusNormal"/>
        <w:ind w:firstLine="540"/>
        <w:jc w:val="both"/>
      </w:pPr>
      <w:r>
        <w:t xml:space="preserve">"4.1. </w:t>
      </w:r>
      <w:proofErr w:type="gramStart"/>
      <w:r>
        <w:t>Строительный контроль в процессе строительства, реконструкции и (или) капитального ремонта объектов транспортной инфраструктуры проводится в соответствии с законодательством о градостроительной деятельности транспортной дирекцией - 2018 или организацией, учрежденной транспортной дирекцией - 2018, в соответствии с соглашениями, заключенными с застройщиками или техническими заказчиками.";</w:t>
      </w:r>
      <w:proofErr w:type="gramEnd"/>
    </w:p>
    <w:p w:rsidR="00176F94" w:rsidRDefault="00176F94">
      <w:pPr>
        <w:pStyle w:val="ConsPlusNormal"/>
        <w:ind w:firstLine="540"/>
        <w:jc w:val="both"/>
      </w:pPr>
      <w:r>
        <w:t xml:space="preserve">15) в </w:t>
      </w:r>
      <w:hyperlink r:id="rId44" w:history="1">
        <w:r>
          <w:rPr>
            <w:color w:val="0000FF"/>
          </w:rPr>
          <w:t>пункте 1 части 5 статьи 30</w:t>
        </w:r>
      </w:hyperlink>
      <w:r>
        <w:t xml:space="preserve"> слова "или частично" исключить;</w:t>
      </w:r>
    </w:p>
    <w:p w:rsidR="00176F94" w:rsidRDefault="00176F94">
      <w:pPr>
        <w:pStyle w:val="ConsPlusNormal"/>
        <w:ind w:firstLine="540"/>
        <w:jc w:val="both"/>
      </w:pPr>
      <w:r>
        <w:t xml:space="preserve">16) </w:t>
      </w:r>
      <w:hyperlink r:id="rId45" w:history="1">
        <w:r>
          <w:rPr>
            <w:color w:val="0000FF"/>
          </w:rPr>
          <w:t>часть 2 статьи 31</w:t>
        </w:r>
      </w:hyperlink>
      <w:r>
        <w:t xml:space="preserve"> признать утратившей силу;</w:t>
      </w:r>
    </w:p>
    <w:p w:rsidR="00176F94" w:rsidRDefault="00176F94">
      <w:pPr>
        <w:pStyle w:val="ConsPlusNormal"/>
        <w:ind w:firstLine="540"/>
        <w:jc w:val="both"/>
      </w:pPr>
      <w:r>
        <w:t xml:space="preserve">17) в </w:t>
      </w:r>
      <w:hyperlink r:id="rId46" w:history="1">
        <w:r>
          <w:rPr>
            <w:color w:val="0000FF"/>
          </w:rPr>
          <w:t>статье 36</w:t>
        </w:r>
      </w:hyperlink>
      <w:r>
        <w:t>:</w:t>
      </w:r>
    </w:p>
    <w:p w:rsidR="00176F94" w:rsidRDefault="00176F94">
      <w:pPr>
        <w:pStyle w:val="ConsPlusNormal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части 1</w:t>
        </w:r>
      </w:hyperlink>
      <w:r>
        <w:t xml:space="preserve"> слова "С 1 июля 2016 года в субъектах Российской Федерации" заменить словами "С 1 января 2017 года в городах федерального значения Москве и Санкт-Петербурге, муниципальных образованиях", после слов "федеральным органом исполнительной власти</w:t>
      </w:r>
      <w:proofErr w:type="gramStart"/>
      <w:r>
        <w:t>,"</w:t>
      </w:r>
      <w:proofErr w:type="gramEnd"/>
      <w:r>
        <w:t xml:space="preserve"> дополнить словами "в муниципальных образованиях, перечень которых утверждается высшим исполнительным органом государственной власти соответствующего субъекта Российской Федерации и на территориях которых расположены средства размещения (в том числе гостиницы) для участников спортивных соревнований, иных лиц, участвующих в мероприятиях, и зрителей</w:t>
      </w:r>
      <w:proofErr w:type="gramStart"/>
      <w:r>
        <w:t>,"</w:t>
      </w:r>
      <w:proofErr w:type="gramEnd"/>
      <w:r>
        <w:t>;</w:t>
      </w:r>
    </w:p>
    <w:p w:rsidR="00176F94" w:rsidRDefault="00176F94">
      <w:pPr>
        <w:pStyle w:val="ConsPlusNormal"/>
        <w:ind w:firstLine="540"/>
        <w:jc w:val="both"/>
      </w:pPr>
      <w:r>
        <w:t xml:space="preserve">б) в </w:t>
      </w:r>
      <w:hyperlink r:id="rId48" w:history="1">
        <w:r>
          <w:rPr>
            <w:color w:val="0000FF"/>
          </w:rPr>
          <w:t>части 3</w:t>
        </w:r>
      </w:hyperlink>
      <w:r>
        <w:t xml:space="preserve"> слова "субъектах Российской Федерации" заменить словами "городах федерального значения Москве и Санкт-Петербурге, в муниципальных образованиях, указанных в части 1 настоящей статьи";</w:t>
      </w:r>
    </w:p>
    <w:p w:rsidR="00176F94" w:rsidRDefault="00176F94">
      <w:pPr>
        <w:pStyle w:val="ConsPlusNormal"/>
        <w:ind w:firstLine="540"/>
        <w:jc w:val="both"/>
      </w:pPr>
      <w:r>
        <w:t xml:space="preserve">18) </w:t>
      </w:r>
      <w:hyperlink r:id="rId49" w:history="1">
        <w:r>
          <w:rPr>
            <w:color w:val="0000FF"/>
          </w:rPr>
          <w:t>статью 58</w:t>
        </w:r>
      </w:hyperlink>
      <w:r>
        <w:t xml:space="preserve"> дополнить частью 3.1 следующего содержания:</w:t>
      </w:r>
    </w:p>
    <w:p w:rsidR="00176F94" w:rsidRDefault="00176F94">
      <w:pPr>
        <w:pStyle w:val="ConsPlusNormal"/>
        <w:ind w:firstLine="540"/>
        <w:jc w:val="both"/>
      </w:pPr>
      <w:r>
        <w:t xml:space="preserve">"3.1. Положения </w:t>
      </w:r>
      <w:hyperlink r:id="rId50" w:history="1">
        <w:r>
          <w:rPr>
            <w:color w:val="0000FF"/>
          </w:rPr>
          <w:t>части 5 статьи 7</w:t>
        </w:r>
      </w:hyperlink>
      <w:r>
        <w:t xml:space="preserve"> Федерального закона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применяются по 31 декабря 2018 года включительно</w:t>
      </w:r>
      <w:proofErr w:type="gramStart"/>
      <w:r>
        <w:t>.".</w:t>
      </w:r>
      <w:proofErr w:type="gramEnd"/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  <w:outlineLvl w:val="0"/>
      </w:pPr>
      <w:r>
        <w:t>Статья 3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ind w:firstLine="540"/>
        <w:jc w:val="both"/>
      </w:pPr>
      <w:r>
        <w:t xml:space="preserve">Положения </w:t>
      </w:r>
      <w:hyperlink r:id="rId51" w:history="1">
        <w:r>
          <w:rPr>
            <w:color w:val="0000FF"/>
          </w:rPr>
          <w:t>пункта 8 части 2 статьи 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по 30 июля 2018 года включительно.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jc w:val="right"/>
      </w:pPr>
      <w:r>
        <w:t>Президент</w:t>
      </w:r>
    </w:p>
    <w:p w:rsidR="00176F94" w:rsidRDefault="00176F94">
      <w:pPr>
        <w:pStyle w:val="ConsPlusNormal"/>
        <w:jc w:val="right"/>
      </w:pPr>
      <w:r>
        <w:t>Российской Федерации</w:t>
      </w:r>
    </w:p>
    <w:p w:rsidR="00176F94" w:rsidRDefault="00176F94">
      <w:pPr>
        <w:pStyle w:val="ConsPlusNormal"/>
        <w:jc w:val="right"/>
      </w:pPr>
      <w:r>
        <w:t>В.ПУТИН</w:t>
      </w:r>
    </w:p>
    <w:p w:rsidR="00176F94" w:rsidRDefault="00176F94">
      <w:pPr>
        <w:pStyle w:val="ConsPlusNormal"/>
      </w:pPr>
      <w:r>
        <w:t>Москва, Кремль</w:t>
      </w:r>
    </w:p>
    <w:p w:rsidR="00176F94" w:rsidRDefault="00176F94">
      <w:pPr>
        <w:pStyle w:val="ConsPlusNormal"/>
      </w:pPr>
      <w:r>
        <w:t>3 июля 2016 года</w:t>
      </w:r>
    </w:p>
    <w:p w:rsidR="00176F94" w:rsidRDefault="00176F94">
      <w:pPr>
        <w:pStyle w:val="ConsPlusNormal"/>
      </w:pPr>
      <w:r>
        <w:t>N 266-ФЗ</w:t>
      </w: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jc w:val="both"/>
      </w:pPr>
    </w:p>
    <w:p w:rsidR="00176F94" w:rsidRDefault="00176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6B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94"/>
    <w:rsid w:val="00176F94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071B6FF0674BDFC0E20EB9509A11AD246D6502543CD696AFDF242CD6D1F35A6F834418FD6E83Di6i1I" TargetMode="External"/><Relationship Id="rId18" Type="http://schemas.openxmlformats.org/officeDocument/2006/relationships/hyperlink" Target="consultantplus://offline/ref=97A071B6FF0674BDFC0E20EB9509A11AD246D6502543CD696AFDF242CD6D1F35A6F834418FD6E934i6iFI" TargetMode="External"/><Relationship Id="rId26" Type="http://schemas.openxmlformats.org/officeDocument/2006/relationships/hyperlink" Target="consultantplus://offline/ref=97A071B6FF0674BDFC0E20EB9509A11AD246D6502543CD696AFDF242CD6D1F35A6F834418FD6E932i6i0I" TargetMode="External"/><Relationship Id="rId39" Type="http://schemas.openxmlformats.org/officeDocument/2006/relationships/hyperlink" Target="consultantplus://offline/ref=97A071B6FF0674BDFC0E20EB9509A11AD246D6502543CD696AFDF242CD6D1F35A6F834418FD6EA35i6i3I" TargetMode="External"/><Relationship Id="rId21" Type="http://schemas.openxmlformats.org/officeDocument/2006/relationships/hyperlink" Target="consultantplus://offline/ref=97A071B6FF0674BDFC0E20EB9509A11AD246D6502543CD696AFDF242CD6D1F35A6F834418FD6E936i6i3I" TargetMode="External"/><Relationship Id="rId34" Type="http://schemas.openxmlformats.org/officeDocument/2006/relationships/hyperlink" Target="consultantplus://offline/ref=97A071B6FF0674BDFC0E20EB9509A11AD246D6502543CD696AFDF242CD6D1F35A6F834418FD6E93Di6i5I" TargetMode="External"/><Relationship Id="rId42" Type="http://schemas.openxmlformats.org/officeDocument/2006/relationships/hyperlink" Target="consultantplus://offline/ref=97A071B6FF0674BDFC0E20EB9509A11AD246D6502543CD696AFDF242CD6D1F35A6F834418FD6EA30i6i3I" TargetMode="External"/><Relationship Id="rId47" Type="http://schemas.openxmlformats.org/officeDocument/2006/relationships/hyperlink" Target="consultantplus://offline/ref=97A071B6FF0674BDFC0E20EB9509A11AD246D6502543CD696AFDF242CD6D1F35A6F83444i8i8I" TargetMode="External"/><Relationship Id="rId50" Type="http://schemas.openxmlformats.org/officeDocument/2006/relationships/hyperlink" Target="consultantplus://offline/ref=97A071B6FF0674BDFC0E20EB9509A11AD14FDE5A2643CD696AFDF242CD6D1F35A6F834418FD6E934i6i4I" TargetMode="External"/><Relationship Id="rId7" Type="http://schemas.openxmlformats.org/officeDocument/2006/relationships/hyperlink" Target="consultantplus://offline/ref=97A071B6FF0674BDFC0E20EB9509A11AD14FDE5A2643CD696AFDF242CDi6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071B6FF0674BDFC0E20EB9509A11AD246D6502543CD696AFDF242CD6D1F35A6F834418FD6E934i6i4I" TargetMode="External"/><Relationship Id="rId29" Type="http://schemas.openxmlformats.org/officeDocument/2006/relationships/hyperlink" Target="consultantplus://offline/ref=97A071B6FF0674BDFC0E20EB9509A11AD246D6502543CD696AFDF242CD6D1F35A6F834418FD6E93Ci6iEI" TargetMode="External"/><Relationship Id="rId11" Type="http://schemas.openxmlformats.org/officeDocument/2006/relationships/hyperlink" Target="consultantplus://offline/ref=97A071B6FF0674BDFC0E20EB9509A11AD246D6502543CD696AFDF242CD6D1F35A6F834418FD6E837i6i4I" TargetMode="External"/><Relationship Id="rId24" Type="http://schemas.openxmlformats.org/officeDocument/2006/relationships/hyperlink" Target="consultantplus://offline/ref=97A071B6FF0674BDFC0E20EB9509A11AD246D6502543CD696AFDF242CD6D1F35A6F834418FD6E932i6i4I" TargetMode="External"/><Relationship Id="rId32" Type="http://schemas.openxmlformats.org/officeDocument/2006/relationships/hyperlink" Target="consultantplus://offline/ref=97A071B6FF0674BDFC0E20EB9509A11AD246D6502543CD696AFDF242CD6D1F35A6F834418FD6E93Di6i7I" TargetMode="External"/><Relationship Id="rId37" Type="http://schemas.openxmlformats.org/officeDocument/2006/relationships/hyperlink" Target="consultantplus://offline/ref=97A071B6FF0674BDFC0E20EB9509A11AD246D6502543CD696AFDF242CD6D1F35A6F834418FD6EA34i6i0I" TargetMode="External"/><Relationship Id="rId40" Type="http://schemas.openxmlformats.org/officeDocument/2006/relationships/hyperlink" Target="consultantplus://offline/ref=97A071B6FF0674BDFC0E20EB9509A11AD246D6502543CD696AFDF242CD6D1F35A6F83442i8iCI" TargetMode="External"/><Relationship Id="rId45" Type="http://schemas.openxmlformats.org/officeDocument/2006/relationships/hyperlink" Target="consultantplus://offline/ref=97A071B6FF0674BDFC0E20EB9509A11AD246D6502543CD696AFDF242CD6D1F35A6F834418FD6EB36i6i6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7A071B6FF0674BDFC0E20EB9509A11AD246D6502543CD696AFDF242CD6D1F35A6F834418FD6E836i6i3I" TargetMode="External"/><Relationship Id="rId19" Type="http://schemas.openxmlformats.org/officeDocument/2006/relationships/hyperlink" Target="consultantplus://offline/ref=97A071B6FF0674BDFC0E20EB9509A11AD246D6502543CD696AFDF242CD6D1F35A6F834418FD6E935i6i7I" TargetMode="External"/><Relationship Id="rId31" Type="http://schemas.openxmlformats.org/officeDocument/2006/relationships/hyperlink" Target="consultantplus://offline/ref=97A071B6FF0674BDFC0E20EB9509A11AD246D6502543CD696AFDF242CD6D1F35A6F834418FD6E93Di6i7I" TargetMode="External"/><Relationship Id="rId44" Type="http://schemas.openxmlformats.org/officeDocument/2006/relationships/hyperlink" Target="consultantplus://offline/ref=97A071B6FF0674BDFC0E20EB9509A11AD246D6502543CD696AFDF242CD6D1F35A6F83443i8iE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6D6502543CD696AFDF242CD6D1F35A6F834418FD6E835i6i7I" TargetMode="External"/><Relationship Id="rId14" Type="http://schemas.openxmlformats.org/officeDocument/2006/relationships/hyperlink" Target="consultantplus://offline/ref=97A071B6FF0674BDFC0E20EB9509A11AD246D6502543CD696AFDF242CD6D1F35A6F834418FD6E934i6i6I" TargetMode="External"/><Relationship Id="rId22" Type="http://schemas.openxmlformats.org/officeDocument/2006/relationships/hyperlink" Target="consultantplus://offline/ref=97A071B6FF0674BDFC0E20EB9509A11AD246D6502543CD696AFDF242CD6D1F35A6F834418FD6E931i6i6I" TargetMode="External"/><Relationship Id="rId27" Type="http://schemas.openxmlformats.org/officeDocument/2006/relationships/hyperlink" Target="consultantplus://offline/ref=97A071B6FF0674BDFC0E20EB9509A11AD246D6502543CD696AFDF242CD6D1F35A6F834418FD6ED31i6i7I" TargetMode="External"/><Relationship Id="rId30" Type="http://schemas.openxmlformats.org/officeDocument/2006/relationships/hyperlink" Target="consultantplus://offline/ref=97A071B6FF0674BDFC0E20EB9509A11AD246D6502543CD696AFDF242CD6D1F35A6F834418FD6E93Ci6iFI" TargetMode="External"/><Relationship Id="rId35" Type="http://schemas.openxmlformats.org/officeDocument/2006/relationships/hyperlink" Target="consultantplus://offline/ref=97A071B6FF0674BDFC0E20EB9509A11AD246D6502543CD696AFDF242CD6D1F35A6F834418FD6E93Di6i2I" TargetMode="External"/><Relationship Id="rId43" Type="http://schemas.openxmlformats.org/officeDocument/2006/relationships/hyperlink" Target="consultantplus://offline/ref=97A071B6FF0674BDFC0E20EB9509A11AD246D6502543CD696AFDF242CD6D1F35A6F834418FD6EA37i6i1I" TargetMode="External"/><Relationship Id="rId48" Type="http://schemas.openxmlformats.org/officeDocument/2006/relationships/hyperlink" Target="consultantplus://offline/ref=97A071B6FF0674BDFC0E20EB9509A11AD246D6502543CD696AFDF242CD6D1F35A6F834418FD6EC34i6i6I" TargetMode="External"/><Relationship Id="rId8" Type="http://schemas.openxmlformats.org/officeDocument/2006/relationships/hyperlink" Target="consultantplus://offline/ref=97A071B6FF0674BDFC0E20EB9509A11AD246D6502543CD696AFDF242CDi6iDI" TargetMode="External"/><Relationship Id="rId51" Type="http://schemas.openxmlformats.org/officeDocument/2006/relationships/hyperlink" Target="consultantplus://offline/ref=97A071B6FF0674BDFC0E20EB9509A11AD14FDE502244CD696AFDF242CD6D1F35A6F834418AiDi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A071B6FF0674BDFC0E20EB9509A11AD246D6502543CD696AFDF242CD6D1F35A6F834418FD6E835i6i7I" TargetMode="External"/><Relationship Id="rId17" Type="http://schemas.openxmlformats.org/officeDocument/2006/relationships/hyperlink" Target="consultantplus://offline/ref=97A071B6FF0674BDFC0E20EB9509A11AD246D6502543CD696AFDF242CD6D1F35A6F834418FD6E934i6i5I" TargetMode="External"/><Relationship Id="rId25" Type="http://schemas.openxmlformats.org/officeDocument/2006/relationships/hyperlink" Target="consultantplus://offline/ref=97A071B6FF0674BDFC0E20EB9509A11AD246D6502543CD696AFDF242CD6D1F35A6F834418FD6E932i6i3I" TargetMode="External"/><Relationship Id="rId33" Type="http://schemas.openxmlformats.org/officeDocument/2006/relationships/hyperlink" Target="consultantplus://offline/ref=97A071B6FF0674BDFC0E20EB9509A11AD246D6502543CD696AFDF242CD6D1F35A6F834418FD6E93Di6i4I" TargetMode="External"/><Relationship Id="rId38" Type="http://schemas.openxmlformats.org/officeDocument/2006/relationships/hyperlink" Target="consultantplus://offline/ref=97A071B6FF0674BDFC0E20EB9509A11AD246D6502543CD696AFDF242CD6D1F35A6F834418FD6EA35i6i6I" TargetMode="External"/><Relationship Id="rId46" Type="http://schemas.openxmlformats.org/officeDocument/2006/relationships/hyperlink" Target="consultantplus://offline/ref=97A071B6FF0674BDFC0E20EB9509A11AD246D6502543CD696AFDF242CD6D1F35A6F834418FD6EB3Di6i1I" TargetMode="External"/><Relationship Id="rId20" Type="http://schemas.openxmlformats.org/officeDocument/2006/relationships/hyperlink" Target="consultantplus://offline/ref=97A071B6FF0674BDFC0E20EB9509A11AD246D6502543CD696AFDF242CD6D1F35A6F834418FD6E935i6i4I" TargetMode="External"/><Relationship Id="rId41" Type="http://schemas.openxmlformats.org/officeDocument/2006/relationships/hyperlink" Target="consultantplus://offline/ref=97A071B6FF0674BDFC0E20EB9509A11AD246D6502543CD696AFDF242CD6D1F35A6F834418FD6EA37i6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071B6FF0674BDFC0E20EB9509A11AD14FDE5A2B4BCD696AFDF242CD6D1F35A6F834418FD6E835i6iEI" TargetMode="External"/><Relationship Id="rId15" Type="http://schemas.openxmlformats.org/officeDocument/2006/relationships/hyperlink" Target="consultantplus://offline/ref=97A071B6FF0674BDFC0E20EB9509A11AD246D6502543CD696AFDF242CD6D1F35A6F834418FD6E934i6i7I" TargetMode="External"/><Relationship Id="rId23" Type="http://schemas.openxmlformats.org/officeDocument/2006/relationships/hyperlink" Target="consultantplus://offline/ref=97A071B6FF0674BDFC0E20EB9509A11AD246D6502543CD696AFDF242CD6D1F35A6F834418FD6E931i6i7I" TargetMode="External"/><Relationship Id="rId28" Type="http://schemas.openxmlformats.org/officeDocument/2006/relationships/hyperlink" Target="consultantplus://offline/ref=97A071B6FF0674BDFC0E20EB9509A11AD246D6502543CD696AFDF242CD6D1F35A6F834418FD6E93Ci6i4I" TargetMode="External"/><Relationship Id="rId36" Type="http://schemas.openxmlformats.org/officeDocument/2006/relationships/hyperlink" Target="consultantplus://offline/ref=97A071B6FF0674BDFC0E20EB9509A11AD246D6502543CD696AFDF242CD6D1F35A6F834418FD6E93Di6i1I" TargetMode="External"/><Relationship Id="rId49" Type="http://schemas.openxmlformats.org/officeDocument/2006/relationships/hyperlink" Target="consultantplus://offline/ref=97A071B6FF0674BDFC0E20EB9509A11AD246D6502543CD696AFDF242CD6D1F35A6F834418FD6ED37i6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2016-10-06T08:34:00Z</dcterms:created>
  <dcterms:modified xsi:type="dcterms:W3CDTF">2016-10-06T08:34:00Z</dcterms:modified>
</cp:coreProperties>
</file>