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B0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B04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B0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от 7 августа 2012 г. №</w:t>
      </w:r>
      <w:r w:rsidRPr="00C94B04">
        <w:rPr>
          <w:rFonts w:ascii="Times New Roman" w:hAnsi="Times New Roman" w:cs="Times New Roman"/>
          <w:b/>
          <w:bCs/>
          <w:sz w:val="24"/>
          <w:szCs w:val="24"/>
        </w:rPr>
        <w:t xml:space="preserve"> 42-7.4-05/95-444</w:t>
      </w:r>
    </w:p>
    <w:bookmarkEnd w:id="0"/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 xml:space="preserve">В целях обеспечения заблаговременной подготовки к реализации требований Федерального </w:t>
      </w:r>
      <w:hyperlink r:id="rId5" w:history="1">
        <w:r w:rsidRPr="00C94B0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 июля 2011 г.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</w:t>
      </w:r>
      <w:r>
        <w:rPr>
          <w:rFonts w:ascii="Times New Roman" w:hAnsi="Times New Roman" w:cs="Times New Roman"/>
          <w:sz w:val="24"/>
          <w:szCs w:val="24"/>
        </w:rPr>
        <w:t>ридических лиц" (далее - Закон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223-ФЗ) Федеральное казначейство сообщает.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94B04">
          <w:rPr>
            <w:rFonts w:ascii="Times New Roman" w:hAnsi="Times New Roman" w:cs="Times New Roman"/>
            <w:sz w:val="24"/>
            <w:szCs w:val="24"/>
          </w:rPr>
          <w:t>частью 3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после 1 июля 2012 г.,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</w:t>
      </w:r>
      <w:hyperlink r:id="rId7" w:history="1">
        <w:r w:rsidRPr="00C94B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размещению на официальном сайте в информационно-телекоммуникационной сети "Интернет" для размещения информации о размещении заказов на поставки товаров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 xml:space="preserve">, выполнение работ, оказание услуг (далее - Официальный сайт), размещаются юридическими лицами, указанными в </w:t>
      </w:r>
      <w:hyperlink r:id="rId8" w:history="1">
        <w:r w:rsidRPr="00C94B04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(далее - Заказчики), на Официальном сайте.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C94B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4B04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2012 г.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662 "О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"Ин</w:t>
      </w:r>
      <w:r>
        <w:rPr>
          <w:rFonts w:ascii="Times New Roman" w:hAnsi="Times New Roman" w:cs="Times New Roman"/>
          <w:sz w:val="24"/>
          <w:szCs w:val="24"/>
        </w:rPr>
        <w:t>тернет" (далее - Постановление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662) установлено, что положение о закупке, изменения, вносимые в такое положение, планы закупки и иная информация о закупке, подлежащая в соответствии с </w:t>
      </w:r>
      <w:hyperlink r:id="rId10" w:history="1">
        <w:r w:rsidRPr="00C94B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размещению на Официальном сайте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 xml:space="preserve"> (далее - информация о закупках), размещаются на Официальном сайте с 1 октября 2012 г.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C94B04">
          <w:rPr>
            <w:rFonts w:ascii="Times New Roman" w:hAnsi="Times New Roman" w:cs="Times New Roman"/>
            <w:sz w:val="24"/>
            <w:szCs w:val="24"/>
          </w:rPr>
          <w:t>частью 18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порядок регистрации Заказчиков на Официальном сайте устанавливается федеральным органом исполнительной власти, уполномоченным Правительством Российской Федерации на ведение Официального сайта.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0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C94B04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C94B04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 июня 2012 г.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642 "Об уполномоченных федеральных органах исполнительной власти по ведению официального сайта в информационно-телекоммуникационной сети "Интернет" при закупках товаров, работ, услуг отдельными видами юридическ</w:t>
      </w:r>
      <w:r>
        <w:rPr>
          <w:rFonts w:ascii="Times New Roman" w:hAnsi="Times New Roman" w:cs="Times New Roman"/>
          <w:sz w:val="24"/>
          <w:szCs w:val="24"/>
        </w:rPr>
        <w:t>их лиц" (далее - Постановление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642), федеральными органами исполнительной власти, осуществляющими ведение Официального сайта, являются Министерство экономического развития Российской Федерации и Федеральное казначейство.</w:t>
      </w:r>
      <w:proofErr w:type="gramEnd"/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0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3" w:history="1">
        <w:r w:rsidRPr="00C94B04">
          <w:rPr>
            <w:rFonts w:ascii="Times New Roman" w:hAnsi="Times New Roman" w:cs="Times New Roman"/>
            <w:sz w:val="24"/>
            <w:szCs w:val="24"/>
          </w:rPr>
          <w:t>пункта 18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и в соответствии с </w:t>
      </w:r>
      <w:hyperlink r:id="rId14" w:history="1">
        <w:r w:rsidRPr="00C94B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642 Министерством экономического развития Российской Федерации и Федеральным казначейством разработан и утвержден Порядок регистрации юридических лиц, определенных законодательством Российской Федерации о закупках товаров, работ, услуг отдельными видами юридических лиц,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>, оказание услуг.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>В настоящее время данный Порядок размещен в свободном доступе на официальном сайте Федерального казначейства (www.roskazna.ru) в разделе "Независимая антикоррупционная экспертиза".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 xml:space="preserve">Федеральным казначейством обеспечена техническая возможность по регистрации Заказчиков и размещения ими сведений о закупках на Официальном сайте в соответствии с требованиями </w:t>
      </w:r>
      <w:hyperlink r:id="rId15" w:history="1">
        <w:r w:rsidRPr="00C94B0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 (www.zakupki.gov.ru/223).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04">
        <w:rPr>
          <w:rFonts w:ascii="Times New Roman" w:hAnsi="Times New Roman" w:cs="Times New Roman"/>
          <w:sz w:val="24"/>
          <w:szCs w:val="24"/>
        </w:rPr>
        <w:t xml:space="preserve">Для регистрации на Официальном сайте Заказчикам необходимо пройти </w:t>
      </w:r>
      <w:r w:rsidRPr="00C94B04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идентификацию и аутентификацию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предусмотренной </w:t>
      </w:r>
      <w:hyperlink r:id="rId16" w:history="1">
        <w:r w:rsidRPr="00C94B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4B04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28 ноября 2011 г.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977 "О федеральной государственной информационной системе "Единая система идентификации и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 xml:space="preserve">Регистрация, а также идентификация и аутентификация юридических лиц в ЕСИА осуществляется с использованием квалифицированных сертификатов ключей проверки электронной подписи, выданных удостоверяющими центрами, аккредитованными в соответствии со </w:t>
      </w:r>
      <w:hyperlink r:id="rId17" w:history="1">
        <w:r w:rsidRPr="00C94B04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C94B04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</w:t>
      </w:r>
      <w:r>
        <w:rPr>
          <w:rFonts w:ascii="Times New Roman" w:hAnsi="Times New Roman" w:cs="Times New Roman"/>
          <w:sz w:val="24"/>
          <w:szCs w:val="24"/>
        </w:rPr>
        <w:t>ля 2011 г.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 Министерством связи и массовых коммуникаций Российской Федерации. Перечень удостоверяющих центров, аккредитованных </w:t>
      </w:r>
      <w:proofErr w:type="spellStart"/>
      <w:r w:rsidRPr="00C94B04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C94B04">
        <w:rPr>
          <w:rFonts w:ascii="Times New Roman" w:hAnsi="Times New Roman" w:cs="Times New Roman"/>
          <w:sz w:val="24"/>
          <w:szCs w:val="24"/>
        </w:rPr>
        <w:t xml:space="preserve"> России, размещен на официальном сайте Министерства связи и массовых коммуникаций Российской Федерации в разделе "</w:t>
      </w:r>
      <w:proofErr w:type="gramStart"/>
      <w:r w:rsidRPr="00C94B0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>\Электронная подпись\Аккредитация удостоверяющих центров" (http://minsvyaz.ru/ru/directions/?regulator=118). На Официальном сайте размещена ссылка на указанный перечень.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 xml:space="preserve">С 30 июня 2012 г. служба технической поддержки Официального сайта приступила к консультированию пользователей по вопросам регистрации Заказчиков и размещения на Официальном сайте сведений о закупках в соответствии с требованиями </w:t>
      </w:r>
      <w:hyperlink r:id="rId18" w:history="1">
        <w:r w:rsidRPr="00C94B0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4B04">
        <w:rPr>
          <w:rFonts w:ascii="Times New Roman" w:hAnsi="Times New Roman" w:cs="Times New Roman"/>
          <w:sz w:val="24"/>
          <w:szCs w:val="24"/>
        </w:rPr>
        <w:t xml:space="preserve"> N 223-ФЗ. Информация о порядке и способах консультирования Заказчиков размещена на Официальном сайте в разделе "Главная". </w:t>
      </w:r>
      <w:proofErr w:type="gramStart"/>
      <w:r w:rsidRPr="00C94B04">
        <w:rPr>
          <w:rFonts w:ascii="Times New Roman" w:hAnsi="Times New Roman" w:cs="Times New Roman"/>
          <w:sz w:val="24"/>
          <w:szCs w:val="24"/>
        </w:rPr>
        <w:t xml:space="preserve">На Официальном сайте (www.zakupki.gov.ru/223) в разделе "Информация для заказчиков и поставщиков/Руководство пользователя и инструкции" размещены подробные инструкции по работе на Официальном сайте в части исполнения требований </w:t>
      </w:r>
      <w:hyperlink r:id="rId19" w:history="1">
        <w:r w:rsidRPr="00C94B0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4B04">
        <w:rPr>
          <w:rFonts w:ascii="Times New Roman" w:hAnsi="Times New Roman" w:cs="Times New Roman"/>
          <w:sz w:val="24"/>
          <w:szCs w:val="24"/>
        </w:rPr>
        <w:t xml:space="preserve"> N 223-ФЗ, в том числе Дорожная карта для организаций по регистрации на Официальном сайте Российской Федерации для размещения информации о закупках отдельными видами юридических лиц (далее - Дорожная карта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>).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94B04">
        <w:rPr>
          <w:rFonts w:ascii="Times New Roman" w:hAnsi="Times New Roman" w:cs="Times New Roman"/>
          <w:sz w:val="24"/>
          <w:szCs w:val="24"/>
        </w:rPr>
        <w:t>минимизации рисков несоблюдения сроков размещения информации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 xml:space="preserve"> о закупках, установленных </w:t>
      </w:r>
      <w:hyperlink r:id="rId20" w:history="1">
        <w:r w:rsidRPr="00C94B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662, представляется целесообразным осуществить регистрацию на Официальном сайте заблаговременно.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C94B04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C94B04">
        <w:rPr>
          <w:rFonts w:ascii="Times New Roman" w:hAnsi="Times New Roman" w:cs="Times New Roman"/>
          <w:sz w:val="24"/>
          <w:szCs w:val="24"/>
        </w:rPr>
        <w:t xml:space="preserve">, Федеральное казначейство просит главных распорядителей средств федерального бюджета в возможно короткие сроки организовать работу по регистрации подведомственных организаций, попадающих под действие </w:t>
      </w:r>
      <w:hyperlink r:id="rId21" w:history="1">
        <w:r w:rsidRPr="00C94B0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94B04">
        <w:rPr>
          <w:rFonts w:ascii="Times New Roman" w:hAnsi="Times New Roman" w:cs="Times New Roman"/>
          <w:sz w:val="24"/>
          <w:szCs w:val="24"/>
        </w:rPr>
        <w:t xml:space="preserve"> 223-ФЗ, на Официальном сайте в соответствии с последовательностью действий, обозначенных в Дорожной карте.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>Заказчикам в случае возникновения вопросов и трудностей при регистрации и работе на Официальном сайте необходимо обращаться в установленном порядке в единую круглосуточную службу поддержки Официального сайта по многоканальным телефонам: 8-800-100-94-94, 8-495-539-29-99 либо на электронную почту helpdesk@zakupki.gov.ru.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4B0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94B04">
        <w:rPr>
          <w:rFonts w:ascii="Times New Roman" w:hAnsi="Times New Roman" w:cs="Times New Roman"/>
          <w:sz w:val="24"/>
          <w:szCs w:val="24"/>
        </w:rPr>
        <w:t>. руководителя</w:t>
      </w:r>
    </w:p>
    <w:p w:rsidR="00C94B04" w:rsidRPr="00C94B04" w:rsidRDefault="00C94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B04">
        <w:rPr>
          <w:rFonts w:ascii="Times New Roman" w:hAnsi="Times New Roman" w:cs="Times New Roman"/>
          <w:sz w:val="24"/>
          <w:szCs w:val="24"/>
        </w:rPr>
        <w:t>С.Е.ПРОКОФЬЕВ</w:t>
      </w:r>
    </w:p>
    <w:p w:rsidR="00C94B04" w:rsidRDefault="00C94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38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4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B04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9E308BDBD5D5E6E6C491E3D741C56ADC32538E0E4178E4E902138B288492DCB791D5B89836E38K429J" TargetMode="External"/><Relationship Id="rId13" Type="http://schemas.openxmlformats.org/officeDocument/2006/relationships/hyperlink" Target="consultantplus://offline/ref=7819E308BDBD5D5E6E6C491E3D741C56ADC32538E0E4178E4E902138B288492DCB791D5B89836E30K429J" TargetMode="External"/><Relationship Id="rId18" Type="http://schemas.openxmlformats.org/officeDocument/2006/relationships/hyperlink" Target="consultantplus://offline/ref=7819E308BDBD5D5E6E6C491E3D741C56ADC32538E0E4178E4E902138B2K82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19E308BDBD5D5E6E6C491E3D741C56ADC32538E0E4178E4E902138B288492DCB791D5B89836E38K429J" TargetMode="External"/><Relationship Id="rId7" Type="http://schemas.openxmlformats.org/officeDocument/2006/relationships/hyperlink" Target="consultantplus://offline/ref=7819E308BDBD5D5E6E6C491E3D741C56ADC32538E0E4178E4E902138B2K828J" TargetMode="External"/><Relationship Id="rId12" Type="http://schemas.openxmlformats.org/officeDocument/2006/relationships/hyperlink" Target="consultantplus://offline/ref=7819E308BDBD5D5E6E6C491E3D741C56ADC42C35E4E0178E4E902138B2K828J" TargetMode="External"/><Relationship Id="rId17" Type="http://schemas.openxmlformats.org/officeDocument/2006/relationships/hyperlink" Target="consultantplus://offline/ref=7819E308BDBD5D5E6E6C491E3D741C56ADC3253AEDE2178E4E902138B288492DCB791D5B89836F3FK42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19E308BDBD5D5E6E6C491E3D741C56ADC32C3AE1E0178E4E902138B2K828J" TargetMode="External"/><Relationship Id="rId20" Type="http://schemas.openxmlformats.org/officeDocument/2006/relationships/hyperlink" Target="consultantplus://offline/ref=7819E308BDBD5D5E6E6C491E3D741C56ADC42F38E7E4178E4E902138B2K82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9E308BDBD5D5E6E6C491E3D741C56ADC32538E0E4178E4E902138B288492DCB791D5B89836F39K420J" TargetMode="External"/><Relationship Id="rId11" Type="http://schemas.openxmlformats.org/officeDocument/2006/relationships/hyperlink" Target="consultantplus://offline/ref=7819E308BDBD5D5E6E6C491E3D741C56ADC32538E0E4178E4E902138B288492DCB791D5B89836E30K429J" TargetMode="External"/><Relationship Id="rId5" Type="http://schemas.openxmlformats.org/officeDocument/2006/relationships/hyperlink" Target="consultantplus://offline/ref=7819E308BDBD5D5E6E6C491E3D741C56ADC32538E0E4178E4E902138B288492DCB791D5B89836E3BK42CJ" TargetMode="External"/><Relationship Id="rId15" Type="http://schemas.openxmlformats.org/officeDocument/2006/relationships/hyperlink" Target="consultantplus://offline/ref=7819E308BDBD5D5E6E6C491E3D741C56ADC32538E0E4178E4E902138B2K82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19E308BDBD5D5E6E6C491E3D741C56ADC32538E0E4178E4E902138B2K828J" TargetMode="External"/><Relationship Id="rId19" Type="http://schemas.openxmlformats.org/officeDocument/2006/relationships/hyperlink" Target="consultantplus://offline/ref=7819E308BDBD5D5E6E6C491E3D741C56ADC32538E0E4178E4E902138B2K82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9E308BDBD5D5E6E6C491E3D741C56ADC42F38E7E4178E4E902138B2K828J" TargetMode="External"/><Relationship Id="rId14" Type="http://schemas.openxmlformats.org/officeDocument/2006/relationships/hyperlink" Target="consultantplus://offline/ref=7819E308BDBD5D5E6E6C491E3D741C56ADC42C35E4E0178E4E902138B2K82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2013-09-11T09:54:00Z</dcterms:created>
  <dcterms:modified xsi:type="dcterms:W3CDTF">2013-09-11T09:57:00Z</dcterms:modified>
</cp:coreProperties>
</file>