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03F60">
        <w:rPr>
          <w:rFonts w:ascii="Times New Roman" w:hAnsi="Times New Roman" w:cs="Times New Roman"/>
          <w:b/>
          <w:bCs/>
          <w:sz w:val="24"/>
          <w:szCs w:val="24"/>
        </w:rPr>
        <w:t>МИНИСТЕРСТВО ЭКОНОМИЧЕСКОГО РАЗВИТИЯ РОССИЙСКОЙ ФЕДЕРАЦИИ</w:t>
      </w:r>
      <w:r>
        <w:rPr>
          <w:rFonts w:ascii="Times New Roman" w:hAnsi="Times New Roman" w:cs="Times New Roman"/>
          <w:b/>
          <w:bCs/>
          <w:sz w:val="24"/>
          <w:szCs w:val="24"/>
        </w:rPr>
        <w:t xml:space="preserve"> №</w:t>
      </w:r>
      <w:r w:rsidRPr="00203F60">
        <w:rPr>
          <w:rFonts w:ascii="Times New Roman" w:hAnsi="Times New Roman" w:cs="Times New Roman"/>
          <w:b/>
          <w:bCs/>
          <w:sz w:val="24"/>
          <w:szCs w:val="24"/>
        </w:rPr>
        <w:t xml:space="preserve"> 10194-ЕЕ/Д28и</w:t>
      </w: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03F60">
        <w:rPr>
          <w:rFonts w:ascii="Times New Roman" w:hAnsi="Times New Roman" w:cs="Times New Roman"/>
          <w:b/>
          <w:bCs/>
          <w:sz w:val="24"/>
          <w:szCs w:val="24"/>
        </w:rPr>
        <w:t>ФЕД</w:t>
      </w:r>
      <w:r>
        <w:rPr>
          <w:rFonts w:ascii="Times New Roman" w:hAnsi="Times New Roman" w:cs="Times New Roman"/>
          <w:b/>
          <w:bCs/>
          <w:sz w:val="24"/>
          <w:szCs w:val="24"/>
        </w:rPr>
        <w:t>ЕРАЛЬНАЯ АНТИМОНОПОЛЬНАЯ СЛУЖБА №</w:t>
      </w:r>
      <w:r w:rsidRPr="00203F60">
        <w:rPr>
          <w:rFonts w:ascii="Times New Roman" w:hAnsi="Times New Roman" w:cs="Times New Roman"/>
          <w:b/>
          <w:bCs/>
          <w:sz w:val="24"/>
          <w:szCs w:val="24"/>
        </w:rPr>
        <w:t xml:space="preserve"> АЦ/18475/14</w:t>
      </w: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03F60">
        <w:rPr>
          <w:rFonts w:ascii="Times New Roman" w:hAnsi="Times New Roman" w:cs="Times New Roman"/>
          <w:b/>
          <w:bCs/>
          <w:sz w:val="24"/>
          <w:szCs w:val="24"/>
        </w:rPr>
        <w:t>ПИСЬМО</w:t>
      </w: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03F60">
        <w:rPr>
          <w:rFonts w:ascii="Times New Roman" w:hAnsi="Times New Roman" w:cs="Times New Roman"/>
          <w:b/>
          <w:bCs/>
          <w:sz w:val="24"/>
          <w:szCs w:val="24"/>
        </w:rPr>
        <w:t>от 7 мая 2014 года</w:t>
      </w: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203F60" w:rsidRPr="00203F60" w:rsidRDefault="00203F60" w:rsidP="00203F60">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203F60">
        <w:rPr>
          <w:rFonts w:ascii="Times New Roman" w:hAnsi="Times New Roman" w:cs="Times New Roman"/>
          <w:b/>
          <w:bCs/>
          <w:sz w:val="24"/>
          <w:szCs w:val="24"/>
        </w:rPr>
        <w:t>О ПОЗИЦИИ</w:t>
      </w:r>
      <w:r>
        <w:rPr>
          <w:rFonts w:ascii="Times New Roman" w:hAnsi="Times New Roman" w:cs="Times New Roman"/>
          <w:b/>
          <w:bCs/>
          <w:sz w:val="24"/>
          <w:szCs w:val="24"/>
        </w:rPr>
        <w:t xml:space="preserve"> </w:t>
      </w:r>
      <w:r w:rsidRPr="00203F60">
        <w:rPr>
          <w:rFonts w:ascii="Times New Roman" w:hAnsi="Times New Roman" w:cs="Times New Roman"/>
          <w:b/>
          <w:bCs/>
          <w:sz w:val="24"/>
          <w:szCs w:val="24"/>
        </w:rPr>
        <w:t>МИНЭКОНОМРАЗВИТИЯ РОССИИ И ФАС РОССИИ ПО ВОПРОСУ</w:t>
      </w:r>
      <w:r>
        <w:rPr>
          <w:rFonts w:ascii="Times New Roman" w:hAnsi="Times New Roman" w:cs="Times New Roman"/>
          <w:b/>
          <w:bCs/>
          <w:sz w:val="24"/>
          <w:szCs w:val="24"/>
        </w:rPr>
        <w:t xml:space="preserve"> </w:t>
      </w:r>
      <w:r w:rsidRPr="00203F60">
        <w:rPr>
          <w:rFonts w:ascii="Times New Roman" w:hAnsi="Times New Roman" w:cs="Times New Roman"/>
          <w:b/>
          <w:bCs/>
          <w:sz w:val="24"/>
          <w:szCs w:val="24"/>
        </w:rPr>
        <w:t>ОБ ОСУЩЕСТВЛЕНИИ ЗАКУПОК РАБОТ СТРОИТЕЛЬНЫХ</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 xml:space="preserve">В связи с поступающими вопросами о применении положений Федерального </w:t>
      </w:r>
      <w:hyperlink r:id="rId5" w:history="1">
        <w:r w:rsidRPr="00203F60">
          <w:rPr>
            <w:rFonts w:ascii="Times New Roman" w:hAnsi="Times New Roman" w:cs="Times New Roman"/>
            <w:sz w:val="24"/>
            <w:szCs w:val="24"/>
          </w:rPr>
          <w:t>закона</w:t>
        </w:r>
      </w:hyperlink>
      <w:r w:rsidRPr="00203F60">
        <w:rPr>
          <w:rFonts w:ascii="Times New Roman" w:hAnsi="Times New Roman" w:cs="Times New Roman"/>
          <w:sz w:val="24"/>
          <w:szCs w:val="24"/>
        </w:rPr>
        <w:t xml:space="preserve"> от 5 апреля 2013 г. </w:t>
      </w:r>
      <w:r>
        <w:rPr>
          <w:rFonts w:ascii="Times New Roman" w:hAnsi="Times New Roman" w:cs="Times New Roman"/>
          <w:sz w:val="24"/>
          <w:szCs w:val="24"/>
        </w:rPr>
        <w:t>№</w:t>
      </w:r>
      <w:r w:rsidRPr="00203F60">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осуществлении закупок работ строительных Минэкономразвития России и ФАС России сообщают следующее.</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3F60">
        <w:rPr>
          <w:rFonts w:ascii="Times New Roman" w:hAnsi="Times New Roman" w:cs="Times New Roman"/>
          <w:sz w:val="24"/>
          <w:szCs w:val="24"/>
        </w:rPr>
        <w:t xml:space="preserve">В соответствии с </w:t>
      </w:r>
      <w:hyperlink r:id="rId6" w:history="1">
        <w:r w:rsidRPr="00203F60">
          <w:rPr>
            <w:rFonts w:ascii="Times New Roman" w:hAnsi="Times New Roman" w:cs="Times New Roman"/>
            <w:sz w:val="24"/>
            <w:szCs w:val="24"/>
          </w:rPr>
          <w:t>частью 2 статьи 59</w:t>
        </w:r>
      </w:hyperlink>
      <w:r w:rsidRPr="00203F60">
        <w:rPr>
          <w:rFonts w:ascii="Times New Roman" w:hAnsi="Times New Roman" w:cs="Times New Roman"/>
          <w:sz w:val="24"/>
          <w:szCs w:val="24"/>
        </w:rPr>
        <w:t xml:space="preserve"> Закона о контрактной системе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w:t>
      </w:r>
      <w:proofErr w:type="gramEnd"/>
      <w:r w:rsidRPr="00203F60">
        <w:rPr>
          <w:rFonts w:ascii="Times New Roman" w:hAnsi="Times New Roman" w:cs="Times New Roman"/>
          <w:sz w:val="24"/>
          <w:szCs w:val="24"/>
        </w:rPr>
        <w:t xml:space="preserve">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hyperlink r:id="rId7" w:history="1">
        <w:r w:rsidRPr="00203F60">
          <w:rPr>
            <w:rFonts w:ascii="Times New Roman" w:hAnsi="Times New Roman" w:cs="Times New Roman"/>
            <w:sz w:val="24"/>
            <w:szCs w:val="24"/>
          </w:rPr>
          <w:t>Закона</w:t>
        </w:r>
      </w:hyperlink>
      <w:r w:rsidRPr="00203F60">
        <w:rPr>
          <w:rFonts w:ascii="Times New Roman" w:hAnsi="Times New Roman" w:cs="Times New Roman"/>
          <w:sz w:val="24"/>
          <w:szCs w:val="24"/>
        </w:rPr>
        <w:t xml:space="preserve"> о контрактной системе.</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Pr="00203F60">
          <w:rPr>
            <w:rFonts w:ascii="Times New Roman" w:hAnsi="Times New Roman" w:cs="Times New Roman"/>
            <w:sz w:val="24"/>
            <w:szCs w:val="24"/>
          </w:rPr>
          <w:t>Распоряжением</w:t>
        </w:r>
      </w:hyperlink>
      <w:r w:rsidRPr="00203F60">
        <w:rPr>
          <w:rFonts w:ascii="Times New Roman" w:hAnsi="Times New Roman" w:cs="Times New Roman"/>
          <w:sz w:val="24"/>
          <w:szCs w:val="24"/>
        </w:rPr>
        <w:t xml:space="preserve"> Правительства Российской Федерации от 31 октября 2013 г. </w:t>
      </w:r>
      <w:r>
        <w:rPr>
          <w:rFonts w:ascii="Times New Roman" w:hAnsi="Times New Roman" w:cs="Times New Roman"/>
          <w:sz w:val="24"/>
          <w:szCs w:val="24"/>
        </w:rPr>
        <w:t>№</w:t>
      </w:r>
      <w:r w:rsidRPr="00203F60">
        <w:rPr>
          <w:rFonts w:ascii="Times New Roman" w:hAnsi="Times New Roman" w:cs="Times New Roman"/>
          <w:sz w:val="24"/>
          <w:szCs w:val="24"/>
        </w:rPr>
        <w:t xml:space="preserve"> 2019-р утвержден перечень товаров, работ, услуг, в случае осуществления закупок которых заказчик обязан проводить аукцион в электронной форме (электронный аукцион) (далее - аукционный перечень).</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 xml:space="preserve">В аукционный </w:t>
      </w:r>
      <w:hyperlink r:id="rId9" w:history="1">
        <w:r w:rsidRPr="00203F60">
          <w:rPr>
            <w:rFonts w:ascii="Times New Roman" w:hAnsi="Times New Roman" w:cs="Times New Roman"/>
            <w:sz w:val="24"/>
            <w:szCs w:val="24"/>
          </w:rPr>
          <w:t>перечень</w:t>
        </w:r>
      </w:hyperlink>
      <w:r w:rsidRPr="00203F60">
        <w:rPr>
          <w:rFonts w:ascii="Times New Roman" w:hAnsi="Times New Roman" w:cs="Times New Roman"/>
          <w:sz w:val="24"/>
          <w:szCs w:val="24"/>
        </w:rPr>
        <w:t xml:space="preserve"> включены работы по строительству, реконструкции, капитальному ремонту, включенные в </w:t>
      </w:r>
      <w:hyperlink r:id="rId10" w:history="1">
        <w:r w:rsidRPr="00203F60">
          <w:rPr>
            <w:rFonts w:ascii="Times New Roman" w:hAnsi="Times New Roman" w:cs="Times New Roman"/>
            <w:sz w:val="24"/>
            <w:szCs w:val="24"/>
          </w:rPr>
          <w:t>группировку 45</w:t>
        </w:r>
      </w:hyperlink>
      <w:r w:rsidRPr="00203F60">
        <w:rPr>
          <w:rFonts w:ascii="Times New Roman" w:hAnsi="Times New Roman" w:cs="Times New Roman"/>
          <w:sz w:val="24"/>
          <w:szCs w:val="24"/>
        </w:rPr>
        <w:t xml:space="preserve"> "Работы строительные" (кроме </w:t>
      </w:r>
      <w:hyperlink r:id="rId11" w:history="1">
        <w:r w:rsidRPr="00203F60">
          <w:rPr>
            <w:rFonts w:ascii="Times New Roman" w:hAnsi="Times New Roman" w:cs="Times New Roman"/>
            <w:sz w:val="24"/>
            <w:szCs w:val="24"/>
          </w:rPr>
          <w:t>кода 45.12</w:t>
        </w:r>
      </w:hyperlink>
      <w:r w:rsidRPr="00203F60">
        <w:rPr>
          <w:rFonts w:ascii="Times New Roman" w:hAnsi="Times New Roman" w:cs="Times New Roman"/>
          <w:sz w:val="24"/>
          <w:szCs w:val="24"/>
        </w:rPr>
        <w:t xml:space="preserve">) Общероссийского классификатора продукции по видам экономической деятельности (ОКПД) </w:t>
      </w:r>
      <w:proofErr w:type="gramStart"/>
      <w:r w:rsidRPr="00203F60">
        <w:rPr>
          <w:rFonts w:ascii="Times New Roman" w:hAnsi="Times New Roman" w:cs="Times New Roman"/>
          <w:sz w:val="24"/>
          <w:szCs w:val="24"/>
        </w:rPr>
        <w:t>ОК</w:t>
      </w:r>
      <w:proofErr w:type="gramEnd"/>
      <w:r w:rsidRPr="00203F60">
        <w:rPr>
          <w:rFonts w:ascii="Times New Roman" w:hAnsi="Times New Roman" w:cs="Times New Roman"/>
          <w:sz w:val="24"/>
          <w:szCs w:val="24"/>
        </w:rPr>
        <w:t xml:space="preserve"> 034-2007, за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 50 млн. рублей.</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Таким образом, заказчик обязан провести электронный аукцион, в случае проведения закупки любых работ строительных (</w:t>
      </w:r>
      <w:hyperlink r:id="rId12" w:history="1">
        <w:r w:rsidRPr="00203F60">
          <w:rPr>
            <w:rFonts w:ascii="Times New Roman" w:hAnsi="Times New Roman" w:cs="Times New Roman"/>
            <w:sz w:val="24"/>
            <w:szCs w:val="24"/>
          </w:rPr>
          <w:t>код 45</w:t>
        </w:r>
      </w:hyperlink>
      <w:r w:rsidRPr="00203F60">
        <w:rPr>
          <w:rFonts w:ascii="Times New Roman" w:hAnsi="Times New Roman" w:cs="Times New Roman"/>
          <w:sz w:val="24"/>
          <w:szCs w:val="24"/>
        </w:rPr>
        <w:t xml:space="preserve"> ОКПД </w:t>
      </w:r>
      <w:proofErr w:type="gramStart"/>
      <w:r w:rsidRPr="00203F60">
        <w:rPr>
          <w:rFonts w:ascii="Times New Roman" w:hAnsi="Times New Roman" w:cs="Times New Roman"/>
          <w:sz w:val="24"/>
          <w:szCs w:val="24"/>
        </w:rPr>
        <w:t>ОК</w:t>
      </w:r>
      <w:proofErr w:type="gramEnd"/>
      <w:r w:rsidRPr="00203F60">
        <w:rPr>
          <w:rFonts w:ascii="Times New Roman" w:hAnsi="Times New Roman" w:cs="Times New Roman"/>
          <w:sz w:val="24"/>
          <w:szCs w:val="24"/>
        </w:rPr>
        <w:t xml:space="preserve"> 034-20071), кроме работ, относящихся к </w:t>
      </w:r>
      <w:hyperlink r:id="rId13" w:history="1">
        <w:r w:rsidRPr="00203F60">
          <w:rPr>
            <w:rFonts w:ascii="Times New Roman" w:hAnsi="Times New Roman" w:cs="Times New Roman"/>
            <w:sz w:val="24"/>
            <w:szCs w:val="24"/>
          </w:rPr>
          <w:t>коду 45.12</w:t>
        </w:r>
      </w:hyperlink>
      <w:r w:rsidRPr="00203F60">
        <w:rPr>
          <w:rFonts w:ascii="Times New Roman" w:hAnsi="Times New Roman" w:cs="Times New Roman"/>
          <w:sz w:val="24"/>
          <w:szCs w:val="24"/>
        </w:rPr>
        <w:t xml:space="preserve"> ОКПД ОК 034-20071, если начальная (максимальная) цена контракта при осуществлении таких закупок для обеспечения государственных нужд не превышает 150 млн. рублей, для обеспечения муниципальных нужд не превышает 50 млн. рублей.</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В случае</w:t>
      </w:r>
      <w:proofErr w:type="gramStart"/>
      <w:r w:rsidRPr="00203F60">
        <w:rPr>
          <w:rFonts w:ascii="Times New Roman" w:hAnsi="Times New Roman" w:cs="Times New Roman"/>
          <w:sz w:val="24"/>
          <w:szCs w:val="24"/>
        </w:rPr>
        <w:t>,</w:t>
      </w:r>
      <w:proofErr w:type="gramEnd"/>
      <w:r w:rsidRPr="00203F60">
        <w:rPr>
          <w:rFonts w:ascii="Times New Roman" w:hAnsi="Times New Roman" w:cs="Times New Roman"/>
          <w:sz w:val="24"/>
          <w:szCs w:val="24"/>
        </w:rPr>
        <w:t xml:space="preserve"> если начальная (максимальная) цена контракта при закупке работ по строительству, реконструкции, капитальному ремонту объектов капитального строительства, не относящихся к особо опасным, технически сложным объектам капитального строительства, искусственным дорожным сооружениям, включенным в состав автомобильных дорог федерального, регионального или межмуниципального, местного значения, для обеспечения государственных нужд превышает 150 млн. рублей, для обеспечения муниципальных нужд превышает 50 млн. рублей, заказчик вправе провести открытый конкурс, закрытый конкурс (в установленных </w:t>
      </w:r>
      <w:hyperlink r:id="rId14" w:history="1">
        <w:r w:rsidRPr="00203F60">
          <w:rPr>
            <w:rFonts w:ascii="Times New Roman" w:hAnsi="Times New Roman" w:cs="Times New Roman"/>
            <w:sz w:val="24"/>
            <w:szCs w:val="24"/>
          </w:rPr>
          <w:t>Законом</w:t>
        </w:r>
      </w:hyperlink>
      <w:r w:rsidRPr="00203F60">
        <w:rPr>
          <w:rFonts w:ascii="Times New Roman" w:hAnsi="Times New Roman" w:cs="Times New Roman"/>
          <w:sz w:val="24"/>
          <w:szCs w:val="24"/>
        </w:rPr>
        <w:t xml:space="preserve"> о контрактной системе случаях) либо аукцион.</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3F60">
        <w:rPr>
          <w:rFonts w:ascii="Times New Roman" w:hAnsi="Times New Roman" w:cs="Times New Roman"/>
          <w:sz w:val="24"/>
          <w:szCs w:val="24"/>
        </w:rPr>
        <w:lastRenderedPageBreak/>
        <w:t xml:space="preserve">Согласно </w:t>
      </w:r>
      <w:hyperlink r:id="rId15" w:history="1">
        <w:r w:rsidRPr="00203F60">
          <w:rPr>
            <w:rFonts w:ascii="Times New Roman" w:hAnsi="Times New Roman" w:cs="Times New Roman"/>
            <w:sz w:val="24"/>
            <w:szCs w:val="24"/>
          </w:rPr>
          <w:t>части 2 статьи 56</w:t>
        </w:r>
      </w:hyperlink>
      <w:r w:rsidRPr="00203F60">
        <w:rPr>
          <w:rFonts w:ascii="Times New Roman" w:hAnsi="Times New Roman" w:cs="Times New Roman"/>
          <w:sz w:val="24"/>
          <w:szCs w:val="24"/>
        </w:rPr>
        <w:t xml:space="preserve"> Закона о контрактной системе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w:t>
      </w:r>
      <w:proofErr w:type="gramEnd"/>
      <w:r w:rsidRPr="00203F60">
        <w:rPr>
          <w:rFonts w:ascii="Times New Roman" w:hAnsi="Times New Roman" w:cs="Times New Roman"/>
          <w:sz w:val="24"/>
          <w:szCs w:val="24"/>
        </w:rPr>
        <w:t xml:space="preserve"> </w:t>
      </w:r>
      <w:proofErr w:type="gramStart"/>
      <w:r w:rsidRPr="00203F60">
        <w:rPr>
          <w:rFonts w:ascii="Times New Roman" w:hAnsi="Times New Roman" w:cs="Times New Roman"/>
          <w:sz w:val="24"/>
          <w:szCs w:val="24"/>
        </w:rPr>
        <w:t>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w:t>
      </w:r>
      <w:proofErr w:type="gramEnd"/>
      <w:r w:rsidRPr="00203F60">
        <w:rPr>
          <w:rFonts w:ascii="Times New Roman" w:hAnsi="Times New Roman" w:cs="Times New Roman"/>
          <w:sz w:val="24"/>
          <w:szCs w:val="24"/>
        </w:rPr>
        <w:t xml:space="preserve"> и музейных коллекций, архивных документов, библиотечного фонда.</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16" w:history="1">
        <w:proofErr w:type="gramStart"/>
        <w:r w:rsidRPr="00203F60">
          <w:rPr>
            <w:rFonts w:ascii="Times New Roman" w:hAnsi="Times New Roman" w:cs="Times New Roman"/>
            <w:sz w:val="24"/>
            <w:szCs w:val="24"/>
          </w:rPr>
          <w:t>Перечень</w:t>
        </w:r>
      </w:hyperlink>
      <w:r w:rsidRPr="00203F60">
        <w:rPr>
          <w:rFonts w:ascii="Times New Roman" w:hAnsi="Times New Roman" w:cs="Times New Roman"/>
          <w:sz w:val="24"/>
          <w:szCs w:val="24"/>
        </w:rPr>
        <w:t xml:space="preserve">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утвержден постановлением Правительства Российской Федерации от 28 ноября 2013 г. </w:t>
      </w:r>
      <w:r>
        <w:rPr>
          <w:rFonts w:ascii="Times New Roman" w:hAnsi="Times New Roman" w:cs="Times New Roman"/>
          <w:sz w:val="24"/>
          <w:szCs w:val="24"/>
        </w:rPr>
        <w:t>№</w:t>
      </w:r>
      <w:r w:rsidRPr="00203F60">
        <w:rPr>
          <w:rFonts w:ascii="Times New Roman" w:hAnsi="Times New Roman" w:cs="Times New Roman"/>
          <w:sz w:val="24"/>
          <w:szCs w:val="24"/>
        </w:rPr>
        <w:t xml:space="preserve"> 1089 "Об условиях проведения процедуры конкурса с ограниченным участием при закупке товаров, работ, услуг</w:t>
      </w:r>
      <w:proofErr w:type="gramEnd"/>
      <w:r w:rsidRPr="00203F60">
        <w:rPr>
          <w:rFonts w:ascii="Times New Roman" w:hAnsi="Times New Roman" w:cs="Times New Roman"/>
          <w:sz w:val="24"/>
          <w:szCs w:val="24"/>
        </w:rPr>
        <w:t xml:space="preserve"> для обеспечения государственных и муниципальных нужд" (далее - Перечень).</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3F60">
        <w:rPr>
          <w:rFonts w:ascii="Times New Roman" w:hAnsi="Times New Roman" w:cs="Times New Roman"/>
          <w:sz w:val="24"/>
          <w:szCs w:val="24"/>
        </w:rPr>
        <w:t xml:space="preserve">В соответствии с </w:t>
      </w:r>
      <w:hyperlink r:id="rId17" w:history="1">
        <w:r w:rsidRPr="00203F60">
          <w:rPr>
            <w:rFonts w:ascii="Times New Roman" w:hAnsi="Times New Roman" w:cs="Times New Roman"/>
            <w:sz w:val="24"/>
            <w:szCs w:val="24"/>
          </w:rPr>
          <w:t>пунктом 6</w:t>
        </w:r>
      </w:hyperlink>
      <w:r w:rsidRPr="00203F60">
        <w:rPr>
          <w:rFonts w:ascii="Times New Roman" w:hAnsi="Times New Roman" w:cs="Times New Roman"/>
          <w:sz w:val="24"/>
          <w:szCs w:val="24"/>
        </w:rPr>
        <w:t xml:space="preserve"> Перечня, в случае выполнения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w:t>
      </w:r>
      <w:proofErr w:type="gramEnd"/>
      <w:r w:rsidRPr="00203F60">
        <w:rPr>
          <w:rFonts w:ascii="Times New Roman" w:hAnsi="Times New Roman" w:cs="Times New Roman"/>
          <w:sz w:val="24"/>
          <w:szCs w:val="24"/>
        </w:rPr>
        <w:t xml:space="preserve"> 150 млн. рублей, для обеспечения муниципальных нужд превышает 50 млн. рублей, у заказчика имеются правовые основания для осуществления закупки указанных работ путем проведения конкурса с ограниченным участием.</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18" w:history="1">
        <w:r w:rsidRPr="00203F60">
          <w:rPr>
            <w:rFonts w:ascii="Times New Roman" w:hAnsi="Times New Roman" w:cs="Times New Roman"/>
            <w:sz w:val="24"/>
            <w:szCs w:val="24"/>
          </w:rPr>
          <w:t>Частью 1 статьи 48.1</w:t>
        </w:r>
      </w:hyperlink>
      <w:r w:rsidRPr="00203F60">
        <w:rPr>
          <w:rFonts w:ascii="Times New Roman" w:hAnsi="Times New Roman" w:cs="Times New Roman"/>
          <w:sz w:val="24"/>
          <w:szCs w:val="24"/>
        </w:rPr>
        <w:t xml:space="preserve"> Градостроительного кодекса Российской Федерации установлен исчерпывающий перечень особо опасных и технически сложных объектов.</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Таким образом, для осуществления заказчиками закупки путем проведения конкурса с ограниченным участием необходимо одновременное наличие следующих условий:</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объектом закупки должно быть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w:t>
      </w:r>
    </w:p>
    <w:p w:rsidR="00203F60" w:rsidRPr="00203F60" w:rsidRDefault="00203F60" w:rsidP="00203F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3F60">
        <w:rPr>
          <w:rFonts w:ascii="Times New Roman" w:hAnsi="Times New Roman" w:cs="Times New Roman"/>
          <w:sz w:val="24"/>
          <w:szCs w:val="24"/>
        </w:rPr>
        <w:t>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 50 млн. рублей.</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bookmarkStart w:id="0" w:name="_GoBack"/>
      <w:bookmarkEnd w:id="0"/>
      <w:r w:rsidRPr="00203F60">
        <w:rPr>
          <w:rFonts w:ascii="Times New Roman" w:hAnsi="Times New Roman" w:cs="Times New Roman"/>
          <w:sz w:val="24"/>
          <w:szCs w:val="24"/>
        </w:rPr>
        <w:t>Заместитель Министра</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экономического развития</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Российской Федерации</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Е.И.ЕЛИН</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Статс-секретарь</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заместитель руководителя</w:t>
      </w:r>
    </w:p>
    <w:p w:rsidR="00203F60"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203F60">
        <w:rPr>
          <w:rFonts w:ascii="Times New Roman" w:hAnsi="Times New Roman" w:cs="Times New Roman"/>
          <w:sz w:val="24"/>
          <w:szCs w:val="24"/>
        </w:rPr>
        <w:t>Федеральной антимонопольной службы</w:t>
      </w:r>
    </w:p>
    <w:p w:rsidR="00396523" w:rsidRPr="00203F60" w:rsidRDefault="00203F60" w:rsidP="00203F60">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А.Ю.ЦАРИКОВСКИЙ</w:t>
      </w:r>
    </w:p>
    <w:sectPr w:rsidR="00396523" w:rsidRPr="00203F60" w:rsidSect="00203F6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60"/>
    <w:rsid w:val="00203F60"/>
    <w:rsid w:val="0039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2B335257525D9009A459E56F43A1C3ED7B994E462BD05E523D02223t5Q0H" TargetMode="External"/><Relationship Id="rId13" Type="http://schemas.openxmlformats.org/officeDocument/2006/relationships/hyperlink" Target="consultantplus://offline/ref=C052B335257525D9009A459E56F43A1C3ED6B99CE769BD05E523D0222350AC3A00E0DB6E9F64E94EtDQ9H" TargetMode="External"/><Relationship Id="rId18" Type="http://schemas.openxmlformats.org/officeDocument/2006/relationships/hyperlink" Target="consultantplus://offline/ref=C052B335257525D9009A459E56F43A1C3ED4BE94E063BD05E523D0222350AC3A00E0DB6E98t6Q7H" TargetMode="External"/><Relationship Id="rId3" Type="http://schemas.openxmlformats.org/officeDocument/2006/relationships/settings" Target="settings.xml"/><Relationship Id="rId7" Type="http://schemas.openxmlformats.org/officeDocument/2006/relationships/hyperlink" Target="consultantplus://offline/ref=C052B335257525D9009A459E56F43A1C3ED4B994E568BD05E523D02223t5Q0H" TargetMode="External"/><Relationship Id="rId12" Type="http://schemas.openxmlformats.org/officeDocument/2006/relationships/hyperlink" Target="consultantplus://offline/ref=C052B335257525D9009A459E56F43A1C3ED6B99CE769BD05E523D0222350AC3A00E0DB6E9F64E849tDQ2H" TargetMode="External"/><Relationship Id="rId17" Type="http://schemas.openxmlformats.org/officeDocument/2006/relationships/hyperlink" Target="consultantplus://offline/ref=C052B335257525D9009A459E56F43A1C3ED7BF9DE662BD05E523D0222350AC3A00E0DB6E9C67E84FtDQ9H" TargetMode="External"/><Relationship Id="rId2" Type="http://schemas.microsoft.com/office/2007/relationships/stylesWithEffects" Target="stylesWithEffects.xml"/><Relationship Id="rId16" Type="http://schemas.openxmlformats.org/officeDocument/2006/relationships/hyperlink" Target="consultantplus://offline/ref=C052B335257525D9009A459E56F43A1C3ED7BF9DE662BD05E523D0222350AC3A00E0DB6E9C67E84FtDQ3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52B335257525D9009A459E56F43A1C3ED4B994E568BD05E523D0222350AC3A00E0DB6E9C66EF4AtDQ8H" TargetMode="External"/><Relationship Id="rId11" Type="http://schemas.openxmlformats.org/officeDocument/2006/relationships/hyperlink" Target="consultantplus://offline/ref=C052B335257525D9009A459E56F43A1C3ED6B99CE769BD05E523D0222350AC3A00E0DB6E9F64E94EtDQ9H" TargetMode="External"/><Relationship Id="rId5" Type="http://schemas.openxmlformats.org/officeDocument/2006/relationships/hyperlink" Target="consultantplus://offline/ref=C052B335257525D9009A459E56F43A1C3ED4B994E568BD05E523D02223t5Q0H" TargetMode="External"/><Relationship Id="rId15" Type="http://schemas.openxmlformats.org/officeDocument/2006/relationships/hyperlink" Target="consultantplus://offline/ref=C052B335257525D9009A459E56F43A1C3ED4B994E568BD05E523D0222350AC3A00E0DB6E9C67EF4FtDQ4H" TargetMode="External"/><Relationship Id="rId10" Type="http://schemas.openxmlformats.org/officeDocument/2006/relationships/hyperlink" Target="consultantplus://offline/ref=C052B335257525D9009A459E56F43A1C3ED6B99CE769BD05E523D0222350AC3A00E0DB6E9F64E849tDQ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52B335257525D9009A459E56F43A1C3ED7B994E462BD05E523D0222350AC3A00E0DB6E9C67E846tDQ0H" TargetMode="External"/><Relationship Id="rId14" Type="http://schemas.openxmlformats.org/officeDocument/2006/relationships/hyperlink" Target="consultantplus://offline/ref=C052B335257525D9009A459E56F43A1C3ED4B994E568BD05E523D02223t5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2014-07-29T07:16:00Z</dcterms:created>
  <dcterms:modified xsi:type="dcterms:W3CDTF">2014-07-29T07:19:00Z</dcterms:modified>
</cp:coreProperties>
</file>