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240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519-ФЗ</w:t>
            </w:r>
          </w:p>
        </w:tc>
      </w:tr>
    </w:tbl>
    <w:p w:rsidR="00F0240F" w:rsidRDefault="00F024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ПРИНЯТИЕМ ФЕДЕРАЛЬНОГО ЗАКОНА "О ТЕРРИТОРИЯХ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ОПЕРЕЖАЮЩЕГО СОЦИАЛЬНО-ЭКОНОМИЧЕСКОГО РАЗВИТИЯ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2014 года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27, ст. 3477) дополнить частью четвертой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работающим у резидентов территорий опережающего социально-экономического развития, расположенных в районах Крайнего Севера и приравненных к ним местностях, с учетом особенностей,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Федерации".".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ноября 1994 года N 52-ФЗ "О введении в действие части первой Гражданского кодекса Российской Федерации" (Собрание законодательства Российской Федерации, 1994, N 32, ст. 3302; 2001, N 17, ст. 1644; N 49, ст. 4553; 2007, N 49, ст. 6071; 2009, N 19, ст. 2283; 2013, N 14, ст. 1651;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2866; 2014, N 19, ст. 2329; N 45, ст. 6156) дополнить статьей 20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20. 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 в целях </w:t>
      </w:r>
      <w:proofErr w:type="gramStart"/>
      <w:r>
        <w:rPr>
          <w:rFonts w:ascii="Calibri" w:hAnsi="Calibri" w:cs="Calibri"/>
        </w:rPr>
        <w:t>размещения объектов инфраструктуры территорий опережающего социально-экономического развития</w:t>
      </w:r>
      <w:proofErr w:type="gramEnd"/>
      <w:r>
        <w:rPr>
          <w:rFonts w:ascii="Calibri" w:hAnsi="Calibri" w:cs="Calibri"/>
        </w:rPr>
        <w:t xml:space="preserve"> устанавливаются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Федерации".".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4556; 2004, N 35, ст. 3607; 2006, N 1, ст. 10; 2008, N 20, ст. 2260; N 30, ст. 3618; 2009, N 1, ст. 17; N 19, ст. 2283;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27, ст. 3880; N 30, ст. 4594; 2012, N 26, ст. 3446; 2013, N 23, ст. 2866; 2014, N 30, ст. 4220) дополнить пунктом 12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социально-экономического развития, устанавливаются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4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Статью 26.1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2006, N 1, ст. 10; 2008, N 52, ст. 6236; 2010, N 40, ст. 4969) дополнить пунктом 7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Особенности </w:t>
      </w:r>
      <w:proofErr w:type="gramStart"/>
      <w:r>
        <w:rPr>
          <w:rFonts w:ascii="Calibri" w:hAnsi="Calibri" w:cs="Calibri"/>
        </w:rPr>
        <w:t>осуществления полномочий органов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на территориях опережающего социально-экономического развития устанавливаются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Федерации".".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5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 2006, N 1, ст. 3, 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1782; N 27, ст. 2881; N 52, ст. 5498; 2007, N 7, ст. 834; N 31, ст. 4009; N 43, ст. 5084; N 46, ст. 5553; N 48, ст. 5812; N 49, ст. 6071; 2008, N 30, ст. 3597; 2009, N 1, ст. 19; N 19, ст. 2281, 2283;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29, ст. 3582; N 52, ст. 6418, 6427; 2010, N 30, ст. 3999; 2011, N 1, ст. 47; N 13, ст. 1688; N 29, ст. 4300; N 30, ст. 4562; N 49, ст. 7027; N 51, ст. 7448; 2012, N 27, ст. 3587; N 53, ст. 7614, 7615; 2013, N 14, ст. 1651;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2866, 2881; N 27, ст. 3477; N 30, ст. 4072; 2014, N 26, ст. 3377) дополнить статьей 15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15. </w:t>
      </w:r>
      <w:proofErr w:type="gramStart"/>
      <w:r>
        <w:rPr>
          <w:rFonts w:ascii="Calibri" w:hAnsi="Calibri" w:cs="Calibri"/>
        </w:rPr>
        <w:t xml:space="preserve">Особенности принудительного отчуждения земельных участков (изъятия земельных участков) для государственных нужд в целях размещения объектов инфраструктуры территорий опережающего социально-экономического развития, установления сервитутов в указанных целях, а также предоставления земельных участков, находящихся в государственной или муниципальной собственности и расположенных в границах территорий опережающего социально-экономического развития, устанавливаются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Федерации".".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Статья 6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Статью 33</w:t>
        </w:r>
      </w:hyperlink>
      <w:r>
        <w:rPr>
          <w:rFonts w:ascii="Calibri" w:hAnsi="Calibri" w:cs="Calibri"/>
        </w:rP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 </w:t>
      </w:r>
      <w:proofErr w:type="gramStart"/>
      <w:r>
        <w:rPr>
          <w:rFonts w:ascii="Calibri" w:hAnsi="Calibri" w:cs="Calibri"/>
        </w:rPr>
        <w:t>2011, N 1, ст. 44; N 45, ст. 6335; N 49, ст. 7043, 7057; 2012, N 26, ст. 3447; 2013, N 27, ст. 3477; N 49, ст. 6352; 2014, N 26, ст. 3394; N 30, ст. 4217; N 48, ст. 6659) дополнить пунктом 15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"15. </w:t>
      </w:r>
      <w:proofErr w:type="gramStart"/>
      <w:r>
        <w:rPr>
          <w:rFonts w:ascii="Calibri" w:hAnsi="Calibri" w:cs="Calibri"/>
        </w:rPr>
        <w:t xml:space="preserve">В 2015 году и последующие годы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Федерации", в порядке и в случаях, которые предусмотрены статьей 58.5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применяется тариф страховых</w:t>
      </w:r>
      <w:proofErr w:type="gramEnd"/>
      <w:r>
        <w:rPr>
          <w:rFonts w:ascii="Calibri" w:hAnsi="Calibri" w:cs="Calibri"/>
        </w:rPr>
        <w:t xml:space="preserve"> взносов 6,0 процента.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части трудовой пенсии) по следующим тарифам страховых взносов: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0240F" w:rsidSect="004A4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  <w:gridCol w:w="1928"/>
        <w:gridCol w:w="1928"/>
      </w:tblGrid>
      <w:tr w:rsidR="00F0240F"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страхового взноса для лиц 1966 года рождения и старше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страхового взноса для лиц 1967 года рождения и моложе</w:t>
            </w:r>
          </w:p>
        </w:tc>
      </w:tr>
      <w:tr w:rsidR="00F0240F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F0240F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финансирование страховой пенсии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финансирование накопительной пенсии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финансирование страховой пенсии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финансирование накопительной пенсии</w:t>
            </w:r>
          </w:p>
        </w:tc>
      </w:tr>
      <w:tr w:rsidR="00F0240F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 процента на финансирование страховой пенсии,</w:t>
            </w:r>
          </w:p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 процента - индивидуальная часть тарифа страховых взносов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 процента, из них 6,0 процента - индивидуальная часть тарифа страховых взносов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 процента - индивидуальная часть тарифа страховых взносов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 процента, из них 0,0 процента - индивидуальная часть тарифа страховых взносов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 процента - индивидуальная часть тарифа страховых взносов</w:t>
            </w:r>
            <w:proofErr w:type="gramStart"/>
            <w:r>
              <w:rPr>
                <w:rFonts w:ascii="Calibri" w:hAnsi="Calibri" w:cs="Calibri"/>
              </w:rPr>
              <w:t>.".</w:t>
            </w:r>
            <w:proofErr w:type="gramEnd"/>
          </w:p>
        </w:tc>
      </w:tr>
    </w:tbl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0240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Пункт 2 статьи 3</w:t>
        </w:r>
      </w:hyperlink>
      <w:r>
        <w:rPr>
          <w:rFonts w:ascii="Calibri" w:hAnsi="Calibri" w:cs="Calibri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2253; N 30, ст. 3615, 3617;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23, ст. 2788; 2011, N 29, ст. 4292; N 30, ст. 4568; 2013, N 44, ст. 5630; 2014, N 22, ст. 2771; N 26, ст. 3400; N 48, ст. 6637) дополнить подпунктом 19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Статья 8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Главу 55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9, ст. 812; 2010, N 52, ст. 7002; 2011, N 1, ст. 49; 2012, N 14, ст. 1553; N 50, ст. 6954; 2013, N 19, ст. 2329;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2866, 2883; N 27, ст. 3477; N 52, ст. 6986; 2014, N 14, ст. 1548; N 23, ст. 2930) дополнить статьей 351.5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351.5. Особенности трудовой деятельности лиц, работающих у резидентов территории опережающего социально-экономического развития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Работодатели, признаваемые резидентами территории опережающего социально-экономического развития в соответствии с законодательством о территориях опережающего социально-экономического развития в Российской Федерации, привлекают и используют иностранных граждан для осуществления трудовой деятельности на территории опережающего социально-экономического развития в порядке и на условиях, которые предусмотрены Трудовым кодексом Российской Федерации и законодательством о правовом положении иностранных граждан в Российской Федерации, при этом: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получение разрешений на привлечение и использование иностранных работников не требуется;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разрешение на работу иностранному гражданину, привлекаемому для осуществления трудовой деятельности резидентом территории опережающего социально-экономического развития, выдается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</w:t>
      </w:r>
      <w:proofErr w:type="gramEnd"/>
      <w:r>
        <w:rPr>
          <w:rFonts w:ascii="Calibri" w:hAnsi="Calibri" w:cs="Calibri"/>
        </w:rPr>
        <w:t xml:space="preserve"> Федерации;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приеме на работу, при прочих равных условиях, приоритет имеют граждане Российской Федерации.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разрешения на работу, выдаваемого иностранным гражданам, привлекаемым и используемым для осуществления трудовой деятельности на территории опережающего социально-экономического развития, устанавливается федеральным органом исполнительной власти в сфере миграции.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Соглашениями, коллективными договорами может быть предусмотрено, что государственные гарантии и компенсации лицам, работающим у резидентов территорий опережающего социально-экономического развития в районах Крайнего Севера и приравненных к ним местностях, предусмотренные законодательством Российской Федерации для лиц, работающих и проживающих в районах Крайнего Севера и приравненных к ним местностях, с письменного согласия работника, оформленного путем заключения отдельного соглашения к трудовому договору, могут быть</w:t>
      </w:r>
      <w:proofErr w:type="gramEnd"/>
      <w:r>
        <w:rPr>
          <w:rFonts w:ascii="Calibri" w:hAnsi="Calibri" w:cs="Calibri"/>
        </w:rPr>
        <w:t xml:space="preserve"> заменены денежной компенсацией в порядке, в размерах и на </w:t>
      </w:r>
      <w:r>
        <w:rPr>
          <w:rFonts w:ascii="Calibri" w:hAnsi="Calibri" w:cs="Calibri"/>
        </w:rPr>
        <w:lastRenderedPageBreak/>
        <w:t>условиях, которые установлены указанными соглашениями и коллективными договорами.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лиц, работающих у резидентов территорий опережающего социально-экономического развития в районах Крайнего Севера и приравненных к ним местностях, не может быть ниже величины прожиточного минимума для трудоспособного населения, установленного в субъекте Российской Федерации, в котором создана соответствующая территория опережающего социально-экономического развития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Статья 9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Статью 13</w:t>
        </w:r>
      </w:hyperlink>
      <w:r>
        <w:rPr>
          <w:rFonts w:ascii="Calibri" w:hAnsi="Calibri" w:cs="Calibri"/>
        </w:rP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N 49, ст. 6071; 2008, N 30, ст. 3616; 2009, N 19, ст. 2283;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21, ст. 2524; N 40, ст. 4969; N 52, ст. 7000; 2011, N 13, ст. 1689; N 17, ст. 2321; 2012, N 53, ст. 7645; 2013, N 23, ст. 2866; N 27, ст. 3477; N 30, ст. 4036, 4037, 4081; N 52, ст. 6955; 2014, N 19, ст. 2311, 2332;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6638; N 49, ст. 6918) дополнить пунктом 4.9-1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"4.9-1. Особенности осуществления трудовой деятельности иностранными гражданами на территориях опережающего социально-экономического развития определяются Трудовым кодексом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>Статья 10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Главу 11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2006, N 1, ст. 10; 2007, N 1, ст. 21; N 43, ст. 5084; 2010, N 40, ст. 4969; 2012, N 27, ст. 3587;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52, ст. 6961; 2014, N 22, ст. 2770; N 26, ст. 3371) дополнить статьей 82.3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82.3. Особенности организации местного самоуправления на территориях опережающего социально-экономического развития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организации местного самоуправления на территориях опережающего социально-экономического развития устанавливаются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Статья 11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6246) дополнить частью 7 следующего содержания: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Особенности правового регулирования отношений в области рыболовства и сохранения водных биоресурсов, возникающих в связи с функционированием территорий опережающего социально-экономического развития, определяются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Статья 12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52, ст. 5498; 2007, N 21, ст. 2455; N 49, ст. 6071;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6237; 2008, N 20, ст. 2251; N 30, ст. 3604; 2009, N 1, ст. 19; N 11, ст. 1261; N 19, ст. 2283; N 29, ст. 3611; N 48, ст. 5723; N 52, ст. 6419, 6427; 2010, N 31, ст. 4209; N 40, ст. 4969; N 52, ст. 6993;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13, ст. 1688; N 30, ст. 4563, 4594; 2012, N 26, ст. 3446; N 27, ст. 3587; N 53, ст. 7614, 7615; 2013, N 14, ст. 1651; N 23, ст. 2866; N 30, ст. 4072; N 52, ст. 6976; 2014, N 26, ст. </w:t>
      </w:r>
      <w:r>
        <w:rPr>
          <w:rFonts w:ascii="Calibri" w:hAnsi="Calibri" w:cs="Calibri"/>
        </w:rPr>
        <w:lastRenderedPageBreak/>
        <w:t>3377) дополнить статьей 10.7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10.7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осуществления градостроительной деятельности в связи с созданием территорий опережающего социально-экономического развития устанавливаются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Статья 13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proofErr w:type="gramStart"/>
        <w:r>
          <w:rPr>
            <w:rFonts w:ascii="Calibri" w:hAnsi="Calibri" w:cs="Calibri"/>
            <w:color w:val="0000FF"/>
          </w:rPr>
          <w:t>Часть 6 статьи 36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(Собрание законодательства Российской Федерации, 2005, N 1, ст. 16; N 30, ст. 3128; 2006, N 1, ст. 21; N 23, ст. 2380; 2007, N 45, ст. 5417; 2008, N 29, ст. 3418; 2011, N 13, ст. 1688; 2014, N 43, ст. 5799) дополнить словами "и территорий опережающего социально-экономического развития".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Статья 14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декабря 2006 года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30, ст. 3597, 3599; 2009, N 11, ст. 1261; N 19, ст. 2283; </w:t>
      </w:r>
      <w:proofErr w:type="gramStart"/>
      <w:r>
        <w:rPr>
          <w:rFonts w:ascii="Calibri" w:hAnsi="Calibri" w:cs="Calibri"/>
        </w:rPr>
        <w:t>N 52, ст. 6441, 6455; 2011, N 1, ст. 54; N 19, ст. 2716; N 30, ст. 4570, 4590; N 49, ст. 7043; N 51, ст. 7448; 2012, N 27, ст. 3587; 2013, N 23, ст. 2866; N 49, ст. 6343; 2014, N 26, ст. 3377) дополнить статьей 39.4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39.4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8"/>
      <w:bookmarkEnd w:id="14"/>
      <w:r>
        <w:rPr>
          <w:rFonts w:ascii="Calibri" w:hAnsi="Calibri" w:cs="Calibri"/>
        </w:rPr>
        <w:t>Статья 15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proofErr w:type="gramStart"/>
        <w:r>
          <w:rPr>
            <w:rFonts w:ascii="Calibri" w:hAnsi="Calibri" w:cs="Calibri"/>
            <w:color w:val="0000FF"/>
          </w:rPr>
          <w:t>Статью 62</w:t>
        </w:r>
      </w:hyperlink>
      <w:r>
        <w:rPr>
          <w:rFonts w:ascii="Calibri" w:hAnsi="Calibri" w:cs="Calibri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30, ст. 3597; 2009, N 52, ст. 6427;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45, ст. 5753; 2011, N 15, ст. 2041) дополнить частью 10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 Особенности организации строительства и </w:t>
      </w:r>
      <w:proofErr w:type="gramStart"/>
      <w:r>
        <w:rPr>
          <w:rFonts w:ascii="Calibri" w:hAnsi="Calibri" w:cs="Calibri"/>
        </w:rPr>
        <w:t>эксплуатации</w:t>
      </w:r>
      <w:proofErr w:type="gramEnd"/>
      <w:r>
        <w:rPr>
          <w:rFonts w:ascii="Calibri" w:hAnsi="Calibri" w:cs="Calibri"/>
        </w:rPr>
        <w:t xml:space="preserve"> автомобильных дорог на территории опережающего социально-экономического развития могут устанавливаться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Федерации".".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33"/>
      <w:bookmarkEnd w:id="15"/>
      <w:r>
        <w:rPr>
          <w:rFonts w:ascii="Calibri" w:hAnsi="Calibri" w:cs="Calibri"/>
        </w:rPr>
        <w:t>Статья 16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proofErr w:type="gramStart"/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4160, 4193; 2011, N 17, ст. 2310; N 30, ст. 4590; N 48, ст. 6728; 2012, N 26, ст. 3446; 2013, N 27, ст. 3477; N 30, ст. 4041; N 52, ст. 6961, 6979, 6981; 2014, N 26, ст. 3366; N 30, ст. 4220, 4235, 4243; N 42, ст. 5615;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6659) дополнить частью 4.1 следующего содержания: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"4.1. Особенности осуществления государственного контроля (надзора) и муниципального </w:t>
      </w:r>
      <w:r>
        <w:rPr>
          <w:rFonts w:ascii="Calibri" w:hAnsi="Calibri" w:cs="Calibri"/>
        </w:rPr>
        <w:lastRenderedPageBreak/>
        <w:t xml:space="preserve">контроля, за исключением видов государственного контроля (надзора), указанных в части 3.1 настоящей статьи, на территории опережающего социально-экономического развития устанавливаются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8"/>
      <w:bookmarkEnd w:id="16"/>
      <w:r>
        <w:rPr>
          <w:rFonts w:ascii="Calibri" w:hAnsi="Calibri" w:cs="Calibri"/>
        </w:rPr>
        <w:t>Статья 17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2010, N 40, ст. 4969; N 42, ст. 5294; N 49, ст. 6409;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6597; 2011, N 1, ст. 44; N 45, ст. 6335; N 49, ст. 7017, 7043, 7057; 2012, N 26, ст. 3447; N 50, ст. 6966; 2013, N 27, ст. 3477; N 49, ст. 6334; N 52, ст. 6986, 6993; 2014, N 26, ст. 3394; N 30, ст. 4217;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6659; N 49, ст. 6915, 6916) следующие изменения: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6" w:history="1">
        <w:r>
          <w:rPr>
            <w:rFonts w:ascii="Calibri" w:hAnsi="Calibri" w:cs="Calibri"/>
            <w:color w:val="0000FF"/>
          </w:rPr>
          <w:t>абзаце первом части 1.1 статьи 58.2</w:t>
        </w:r>
      </w:hyperlink>
      <w:r>
        <w:rPr>
          <w:rFonts w:ascii="Calibri" w:hAnsi="Calibri" w:cs="Calibri"/>
        </w:rPr>
        <w:t xml:space="preserve"> слова "статьями 58 и 58.1" заменить словами "статьями 58, 58.1, 58.4 и 58.5";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58.5 следующего содержания: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58.5. Пониженные тарифы страховых взносов для плательщиков страховых взносов, получивших статус резидента территории опережающего социально-экономического развития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Для плательщиков страховых взносов, указанных в пункте 1 части 1 статьи 5 настоящего Федерального закона и получивших статус резидента территории опережающего социально-экономического развития в соответствии с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 (далее - резидент территории опережающего социально-экономического развития), в течение 10 лет со дня получения ими статуса резидента территории опережающего социально-экономического развития начиная с 1-го числа</w:t>
      </w:r>
      <w:proofErr w:type="gramEnd"/>
      <w:r>
        <w:rPr>
          <w:rFonts w:ascii="Calibri" w:hAnsi="Calibri" w:cs="Calibri"/>
        </w:rPr>
        <w:t xml:space="preserve"> месяца, следующего за месяцем, в котором ими был получен такой статус, применяются следующие тарифы страховых взносов: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0240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F0240F"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социального страхования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фонд обязательного медицинского страхования</w:t>
            </w:r>
          </w:p>
        </w:tc>
      </w:tr>
      <w:tr w:rsidR="00F0240F"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 процента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процента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40F" w:rsidRDefault="00F0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процента.</w:t>
            </w:r>
          </w:p>
        </w:tc>
      </w:tr>
    </w:tbl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0240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страховых взносов, предусмотренные частью 1 настоящей статьи, не применяются для резидента территории опережающего социально-экономического развития с 1-го числа месяца, следующего за месяцем, в котором утрачен статус резидента территории опережающего социально-экономического развития. Организация, признаваемая управляющей компанией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Федерации", представляет в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в порядке, определенном соглашением об информационном обмене, информацию о получении и об утрате плательщиком страховых взносов статуса резидента территории опережающего социально-экономического развития.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- резидентов территорий опережающего социально-экономического развития компенсируются за счет межбюджетных трансфертов, предоставляемых из федерального бюджета бюджетам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страхования. </w:t>
      </w:r>
      <w:proofErr w:type="gramStart"/>
      <w:r>
        <w:rPr>
          <w:rFonts w:ascii="Calibri" w:hAnsi="Calibri" w:cs="Calibri"/>
        </w:rPr>
        <w:t>Объем такой компенсации определяется как разница между суммой страховых взносов, которую могли бы уплатить указанные плательщики страховых взносов в соответствии с установленными частью 2 статьи 12 настоящего Федерального закона тарифами, и суммой страховых взносов, подлежащих уплате ими в соответствии с частью 1 настоящей статьи, и устанавливается на очередной финансовый год федеральным законом о федеральном бюджете на очередной финансовый год и</w:t>
      </w:r>
      <w:proofErr w:type="gramEnd"/>
      <w:r>
        <w:rPr>
          <w:rFonts w:ascii="Calibri" w:hAnsi="Calibri" w:cs="Calibri"/>
        </w:rPr>
        <w:t xml:space="preserve"> плановый период.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Тарифы страховых взносов, указанные в части 1 настоящей статьи, применяются в отношении резидентов территорий опережающего социально-экономического развития, получивших такой статус не позднее чем в течение трех лет со дня создания соответствующей территории опережающего социально-экономического развития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59"/>
      <w:bookmarkEnd w:id="17"/>
      <w:r>
        <w:rPr>
          <w:rFonts w:ascii="Calibri" w:hAnsi="Calibri" w:cs="Calibri"/>
        </w:rPr>
        <w:t>Статья 18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пункте 5 статьи 2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7061; 2012, N 31, ст. 4322;</w:t>
      </w:r>
      <w:proofErr w:type="gramEnd"/>
      <w:r>
        <w:rPr>
          <w:rFonts w:ascii="Calibri" w:hAnsi="Calibri" w:cs="Calibri"/>
        </w:rPr>
        <w:t xml:space="preserve"> 2013, N 51, ст. 6679) слова "по принципу "одного окна"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 xml:space="preserve"> заменить словами "по принципу "одного окна". Федеральными законами может быть предусмотрена иная организационно-правовая форма многофункционального центра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63"/>
      <w:bookmarkEnd w:id="18"/>
      <w:r>
        <w:rPr>
          <w:rFonts w:ascii="Calibri" w:hAnsi="Calibri" w:cs="Calibri"/>
        </w:rPr>
        <w:t>Статья 19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N 48, ст. 6728; 2013, N 27, ст. 3477; 2014, N 30, ст. 4256; N 42, ст. 5615) дополнить частью 5 следующего содержания: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68"/>
      <w:bookmarkEnd w:id="19"/>
      <w:r>
        <w:rPr>
          <w:rFonts w:ascii="Calibri" w:hAnsi="Calibri" w:cs="Calibri"/>
        </w:rPr>
        <w:t>Статья 20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частью 6 следующего содержания: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Законодательство в сфере охраны здоровья в отношении организаций, осуществляющих </w:t>
      </w:r>
      <w:r>
        <w:rPr>
          <w:rFonts w:ascii="Calibri" w:hAnsi="Calibri" w:cs="Calibri"/>
        </w:rPr>
        <w:lastRenderedPageBreak/>
        <w:t xml:space="preserve">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73"/>
      <w:bookmarkEnd w:id="20"/>
      <w:r>
        <w:rPr>
          <w:rFonts w:ascii="Calibri" w:hAnsi="Calibri" w:cs="Calibri"/>
        </w:rPr>
        <w:t>Статья 21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Часть 8 статьи 4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после слов "инновационного центра "Сколково" дополнить словами ", на территориях опережающего социально-экономического развития".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 </w:t>
      </w:r>
      <w:hyperlink w:anchor="Par196" w:history="1">
        <w:r>
          <w:rPr>
            <w:rFonts w:ascii="Calibri" w:hAnsi="Calibri" w:cs="Calibri"/>
            <w:color w:val="0000FF"/>
          </w:rPr>
          <w:t>вступила</w:t>
        </w:r>
      </w:hyperlink>
      <w:r>
        <w:rPr>
          <w:rFonts w:ascii="Calibri" w:hAnsi="Calibri" w:cs="Calibri"/>
        </w:rPr>
        <w:t xml:space="preserve"> в силу с 31 декабря 2014 года.</w:t>
      </w:r>
    </w:p>
    <w:p w:rsidR="00F0240F" w:rsidRDefault="00F024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81"/>
      <w:bookmarkEnd w:id="21"/>
      <w:r>
        <w:rPr>
          <w:rFonts w:ascii="Calibri" w:hAnsi="Calibri" w:cs="Calibri"/>
        </w:rPr>
        <w:t>Статья 22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6925) следующие изменения: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48" w:history="1">
        <w:r>
          <w:rPr>
            <w:rFonts w:ascii="Calibri" w:hAnsi="Calibri" w:cs="Calibri"/>
            <w:color w:val="0000FF"/>
          </w:rPr>
          <w:t>статье 93</w:t>
        </w:r>
      </w:hyperlink>
      <w:r>
        <w:rPr>
          <w:rFonts w:ascii="Calibri" w:hAnsi="Calibri" w:cs="Calibri"/>
        </w:rPr>
        <w:t>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9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дополнить пунктом 42 следующего содержания: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"42) заключение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территориальными органами контрактов с физическими лицами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учете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При этом объем работ, выполняемых указанными лицами, и цена контракта, рассчитанная на основании условий выплаты вознаграждения лицам, привлекаемым на основе контрактов к выполнению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официального статистического учета. </w:t>
      </w:r>
      <w:proofErr w:type="gramStart"/>
      <w:r>
        <w:rPr>
          <w:rFonts w:ascii="Calibri" w:hAnsi="Calibri" w:cs="Calibri"/>
        </w:rPr>
        <w:t>Информация о контрактах, заключенных в соответствии с настоящим пунктом, размещается на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территориальных органов в информационно-телекоммуникационной сети "Интернет"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официального статистического учета, по согласованию с федеральным органом исполнительной власти по регулированию контрактной системы в сфере закупок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50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после цифр "36" дополнить цифрами ", 42";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51" w:history="1">
        <w:r>
          <w:rPr>
            <w:rFonts w:ascii="Calibri" w:hAnsi="Calibri" w:cs="Calibri"/>
            <w:color w:val="0000FF"/>
          </w:rPr>
          <w:t>пункт 1 части 4 статьи 94</w:t>
        </w:r>
      </w:hyperlink>
      <w:r>
        <w:rPr>
          <w:rFonts w:ascii="Calibri" w:hAnsi="Calibri" w:cs="Calibri"/>
        </w:rPr>
        <w:t xml:space="preserve"> после цифр "41" дополнить цифрами ", 42";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52" w:history="1">
        <w:r>
          <w:rPr>
            <w:rFonts w:ascii="Calibri" w:hAnsi="Calibri" w:cs="Calibri"/>
            <w:color w:val="0000FF"/>
          </w:rPr>
          <w:t>статье 103</w:t>
        </w:r>
      </w:hyperlink>
      <w:r>
        <w:rPr>
          <w:rFonts w:ascii="Calibri" w:hAnsi="Calibri" w:cs="Calibri"/>
        </w:rPr>
        <w:t>: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"4 и 5" заменить словами "4, 5 и 42";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4" w:history="1">
        <w:r>
          <w:rPr>
            <w:rFonts w:ascii="Calibri" w:hAnsi="Calibri" w:cs="Calibri"/>
            <w:color w:val="0000FF"/>
          </w:rPr>
          <w:t>части 8</w:t>
        </w:r>
      </w:hyperlink>
      <w:r>
        <w:rPr>
          <w:rFonts w:ascii="Calibri" w:hAnsi="Calibri" w:cs="Calibri"/>
        </w:rPr>
        <w:t xml:space="preserve"> слова "4 и 5" заменить словами "4, 5 и 42".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93"/>
      <w:bookmarkEnd w:id="22"/>
      <w:r>
        <w:rPr>
          <w:rFonts w:ascii="Calibri" w:hAnsi="Calibri" w:cs="Calibri"/>
        </w:rPr>
        <w:t>Статья 23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девяноста дней со дня его </w:t>
      </w:r>
      <w:r>
        <w:rPr>
          <w:rFonts w:ascii="Calibri" w:hAnsi="Calibri" w:cs="Calibri"/>
        </w:rPr>
        <w:lastRenderedPageBreak/>
        <w:t xml:space="preserve">официального опубликования, за исключением </w:t>
      </w:r>
      <w:hyperlink w:anchor="Par181" w:history="1">
        <w:r>
          <w:rPr>
            <w:rFonts w:ascii="Calibri" w:hAnsi="Calibri" w:cs="Calibri"/>
            <w:color w:val="0000FF"/>
          </w:rPr>
          <w:t>статьи 22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6"/>
      <w:bookmarkEnd w:id="23"/>
      <w:r>
        <w:rPr>
          <w:rFonts w:ascii="Calibri" w:hAnsi="Calibri" w:cs="Calibri"/>
        </w:rPr>
        <w:t xml:space="preserve">2. </w:t>
      </w:r>
      <w:hyperlink w:anchor="Par181" w:history="1">
        <w:r>
          <w:rPr>
            <w:rFonts w:ascii="Calibri" w:hAnsi="Calibri" w:cs="Calibri"/>
            <w:color w:val="0000FF"/>
          </w:rPr>
          <w:t>Статья 22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2014 года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519-ФЗ</w:t>
      </w: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40F" w:rsidRDefault="00F024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2B95" w:rsidRDefault="005E2B95">
      <w:bookmarkStart w:id="24" w:name="_GoBack"/>
      <w:bookmarkEnd w:id="24"/>
    </w:p>
    <w:sectPr w:rsidR="005E2B9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F"/>
    <w:rsid w:val="005E2B95"/>
    <w:rsid w:val="00F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AB5551A39BCA9A20A5A692FFF6A51B3B4FEE082264D97C82551EEBBN5D9O" TargetMode="External"/><Relationship Id="rId18" Type="http://schemas.openxmlformats.org/officeDocument/2006/relationships/hyperlink" Target="consultantplus://offline/ref=296AB5551A39BCA9A20A5A692FFF6A51B3B5FAE880204D97C82551EEBB59D5518253095A1051775FN3D4O" TargetMode="External"/><Relationship Id="rId26" Type="http://schemas.openxmlformats.org/officeDocument/2006/relationships/hyperlink" Target="consultantplus://offline/ref=296AB5551A39BCA9A20A5A692FFF6A51B3B4FFE980254D97C82551EEBBN5D9O" TargetMode="External"/><Relationship Id="rId39" Type="http://schemas.openxmlformats.org/officeDocument/2006/relationships/hyperlink" Target="consultantplus://offline/ref=296AB5551A39BCA9A20A5A692FFF6A51B3B4FEE082264D97C82551EEBBN5D9O" TargetMode="External"/><Relationship Id="rId21" Type="http://schemas.openxmlformats.org/officeDocument/2006/relationships/hyperlink" Target="consultantplus://offline/ref=296AB5551A39BCA9A20A5A692FFF6A51B3B4FFEA85254D97C82551EEBB59D5518253095C16N5D1O" TargetMode="External"/><Relationship Id="rId34" Type="http://schemas.openxmlformats.org/officeDocument/2006/relationships/hyperlink" Target="consultantplus://offline/ref=296AB5551A39BCA9A20A5A692FFF6A51B3B4FEE082264D97C82551EEBBN5D9O" TargetMode="External"/><Relationship Id="rId42" Type="http://schemas.openxmlformats.org/officeDocument/2006/relationships/hyperlink" Target="consultantplus://offline/ref=296AB5551A39BCA9A20A5A692FFF6A51B3B5F5E184204D97C82551EEBB59D5518253095A1051775EN3DAO" TargetMode="External"/><Relationship Id="rId47" Type="http://schemas.openxmlformats.org/officeDocument/2006/relationships/hyperlink" Target="consultantplus://offline/ref=296AB5551A39BCA9A20A5A692FFF6A51B3B4FDEF85224D97C82551EEBBN5D9O" TargetMode="External"/><Relationship Id="rId50" Type="http://schemas.openxmlformats.org/officeDocument/2006/relationships/hyperlink" Target="consultantplus://offline/ref=296AB5551A39BCA9A20A5A692FFF6A51B3B4FDEF85224D97C82551EEBB59D5518253095A10507E58N3DA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96AB5551A39BCA9A20A5A692FFF6A51B3B4FEE082264D97C82551EEBBN5D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AB5551A39BCA9A20A5A692FFF6A51B3B5F9E9862C4D97C82551EEBB59D5518253095A17N5D0O" TargetMode="External"/><Relationship Id="rId29" Type="http://schemas.openxmlformats.org/officeDocument/2006/relationships/hyperlink" Target="consultantplus://offline/ref=296AB5551A39BCA9A20A5A692FFF6A51B3B5F4EA84254D97C82551EEBBN5D9O" TargetMode="External"/><Relationship Id="rId11" Type="http://schemas.openxmlformats.org/officeDocument/2006/relationships/hyperlink" Target="consultantplus://offline/ref=296AB5551A39BCA9A20A5A692FFF6A51B3B4FEE082264D97C82551EEBBN5D9O" TargetMode="External"/><Relationship Id="rId24" Type="http://schemas.openxmlformats.org/officeDocument/2006/relationships/hyperlink" Target="consultantplus://offline/ref=296AB5551A39BCA9A20A5A692FFF6A51B3B4FEEC8C274D97C82551EEBB59D55182530959N1D1O" TargetMode="External"/><Relationship Id="rId32" Type="http://schemas.openxmlformats.org/officeDocument/2006/relationships/hyperlink" Target="consultantplus://offline/ref=296AB5551A39BCA9A20A5A692FFF6A51B3B4FEE082264D97C82551EEBBN5D9O" TargetMode="External"/><Relationship Id="rId37" Type="http://schemas.openxmlformats.org/officeDocument/2006/relationships/hyperlink" Target="consultantplus://offline/ref=296AB5551A39BCA9A20A5A692FFF6A51B3B5F9E987224D97C82551EEBBN5D9O" TargetMode="External"/><Relationship Id="rId40" Type="http://schemas.openxmlformats.org/officeDocument/2006/relationships/hyperlink" Target="consultantplus://offline/ref=296AB5551A39BCA9A20A5A692FFF6A51B3B4FEE082264D97C82551EEBBN5D9O" TargetMode="External"/><Relationship Id="rId45" Type="http://schemas.openxmlformats.org/officeDocument/2006/relationships/hyperlink" Target="consultantplus://offline/ref=296AB5551A39BCA9A20A5A692FFF6A51B3B4FEE082264D97C82551EEBBN5D9O" TargetMode="External"/><Relationship Id="rId53" Type="http://schemas.openxmlformats.org/officeDocument/2006/relationships/hyperlink" Target="consultantplus://offline/ref=296AB5551A39BCA9A20A5A692FFF6A51B3B4FDEB8C204D97C82551EEBB59D5518253095A10507359N3D6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96AB5551A39BCA9A20A5A692FFF6A51B3B5FAEA872C4D97C82551EEBB59D5518253095A10517659N3DAO" TargetMode="External"/><Relationship Id="rId19" Type="http://schemas.openxmlformats.org/officeDocument/2006/relationships/hyperlink" Target="consultantplus://offline/ref=296AB5551A39BCA9A20A5A692FFF6A51B3B4FEE082264D97C82551EEBBN5D9O" TargetMode="External"/><Relationship Id="rId31" Type="http://schemas.openxmlformats.org/officeDocument/2006/relationships/hyperlink" Target="consultantplus://offline/ref=296AB5551A39BCA9A20A5A692FFF6A51B3B5F4EB87244D97C82551EEBB59D5518253095A10517256N3D4O" TargetMode="External"/><Relationship Id="rId44" Type="http://schemas.openxmlformats.org/officeDocument/2006/relationships/hyperlink" Target="consultantplus://offline/ref=296AB5551A39BCA9A20A5A692FFF6A51B3B4FFEA842C4D97C82551EEBB59D5518253095A1051775DN3DAO" TargetMode="External"/><Relationship Id="rId52" Type="http://schemas.openxmlformats.org/officeDocument/2006/relationships/hyperlink" Target="consultantplus://offline/ref=296AB5551A39BCA9A20A5A692FFF6A51B3B4FDEB8C204D97C82551EEBB59D5518253095A10507359N3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AB5551A39BCA9A20A5A692FFF6A51B3B4FEE082264D97C82551EEBBN5D9O" TargetMode="External"/><Relationship Id="rId14" Type="http://schemas.openxmlformats.org/officeDocument/2006/relationships/hyperlink" Target="consultantplus://offline/ref=296AB5551A39BCA9A20A5A692FFF6A51B3B5F8EE8C2C4D97C82551EEBBN5D9O" TargetMode="External"/><Relationship Id="rId22" Type="http://schemas.openxmlformats.org/officeDocument/2006/relationships/hyperlink" Target="consultantplus://offline/ref=296AB5551A39BCA9A20A5A692FFF6A51B3B5F4ED802C4D97C82551EEBB59D5518253095A10517F5CN3D7O" TargetMode="External"/><Relationship Id="rId27" Type="http://schemas.openxmlformats.org/officeDocument/2006/relationships/hyperlink" Target="consultantplus://offline/ref=296AB5551A39BCA9A20A5A692FFF6A51B3B4FEE082264D97C82551EEBBN5D9O" TargetMode="External"/><Relationship Id="rId30" Type="http://schemas.openxmlformats.org/officeDocument/2006/relationships/hyperlink" Target="consultantplus://offline/ref=296AB5551A39BCA9A20A5A692FFF6A51B3B4FEE082264D97C82551EEBBN5D9O" TargetMode="External"/><Relationship Id="rId35" Type="http://schemas.openxmlformats.org/officeDocument/2006/relationships/hyperlink" Target="consultantplus://offline/ref=296AB5551A39BCA9A20A5A692FFF6A51B3B5F9E987224D97C82551EEBBN5D9O" TargetMode="External"/><Relationship Id="rId43" Type="http://schemas.openxmlformats.org/officeDocument/2006/relationships/hyperlink" Target="consultantplus://offline/ref=296AB5551A39BCA9A20A5A692FFF6A51B3B4FEE082264D97C82551EEBBN5D9O" TargetMode="External"/><Relationship Id="rId48" Type="http://schemas.openxmlformats.org/officeDocument/2006/relationships/hyperlink" Target="consultantplus://offline/ref=296AB5551A39BCA9A20A5A692FFF6A51B3B4FDEF85224D97C82551EEBB59D5518253095A1050755BN3D5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96AB5551A39BCA9A20A5A692FFF6A51B3B4FFED81264D97C82551EEBBN5D9O" TargetMode="External"/><Relationship Id="rId51" Type="http://schemas.openxmlformats.org/officeDocument/2006/relationships/hyperlink" Target="consultantplus://offline/ref=296AB5551A39BCA9A20A5A692FFF6A51B3B4FDEF85224D97C82551EEBB59D551825309N5D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6AB5551A39BCA9A20A5A692FFF6A51B3B4FCE8812D4D97C82551EEBB59D5518253095A1051745CN3D3O" TargetMode="External"/><Relationship Id="rId17" Type="http://schemas.openxmlformats.org/officeDocument/2006/relationships/hyperlink" Target="consultantplus://offline/ref=296AB5551A39BCA9A20A5A692FFF6A51B3B4FEE082264D97C82551EEBBN5D9O" TargetMode="External"/><Relationship Id="rId25" Type="http://schemas.openxmlformats.org/officeDocument/2006/relationships/hyperlink" Target="consultantplus://offline/ref=296AB5551A39BCA9A20A5A692FFF6A51B3B4FEE082264D97C82551EEBBN5D9O" TargetMode="External"/><Relationship Id="rId33" Type="http://schemas.openxmlformats.org/officeDocument/2006/relationships/hyperlink" Target="consultantplus://offline/ref=296AB5551A39BCA9A20A5A692FFF6A51B3B4FFED82224D97C82551EEBB59D5518253095A1051775EN3DAO" TargetMode="External"/><Relationship Id="rId38" Type="http://schemas.openxmlformats.org/officeDocument/2006/relationships/hyperlink" Target="consultantplus://offline/ref=296AB5551A39BCA9A20A5A692FFF6A51B3B4FEE082264D97C82551EEBBN5D9O" TargetMode="External"/><Relationship Id="rId46" Type="http://schemas.openxmlformats.org/officeDocument/2006/relationships/hyperlink" Target="consultantplus://offline/ref=296AB5551A39BCA9A20A5A692FFF6A51B3B4FFED87264D97C82551EEBB59D5518253095A10517759N3D4O" TargetMode="External"/><Relationship Id="rId20" Type="http://schemas.openxmlformats.org/officeDocument/2006/relationships/hyperlink" Target="consultantplus://offline/ref=296AB5551A39BCA9A20A5A692FFF6A51B3B5F9E18C224D97C82551EEBB59D5518253095A10507E5DN3D1O" TargetMode="External"/><Relationship Id="rId41" Type="http://schemas.openxmlformats.org/officeDocument/2006/relationships/hyperlink" Target="consultantplus://offline/ref=296AB5551A39BCA9A20A5A692FFF6A51B3B5F9EA84214D97C82551EEBB59D5518253095A1051745AN3D7O" TargetMode="External"/><Relationship Id="rId54" Type="http://schemas.openxmlformats.org/officeDocument/2006/relationships/hyperlink" Target="consultantplus://offline/ref=296AB5551A39BCA9A20A5A692FFF6A51B3B4FDEB8C204D97C82551EEBB59D5518253095A10507357N3D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AB5551A39BCA9A20A5A692FFF6A51B3B5FAE982244D97C82551EEBB59D5518253095A1051775EN3DBO" TargetMode="External"/><Relationship Id="rId15" Type="http://schemas.openxmlformats.org/officeDocument/2006/relationships/hyperlink" Target="consultantplus://offline/ref=296AB5551A39BCA9A20A5A692FFF6A51B3B4FEE082264D97C82551EEBBN5D9O" TargetMode="External"/><Relationship Id="rId23" Type="http://schemas.openxmlformats.org/officeDocument/2006/relationships/hyperlink" Target="consultantplus://offline/ref=296AB5551A39BCA9A20A5A692FFF6A51B3B4FEE082264D97C82551EEBBN5D9O" TargetMode="External"/><Relationship Id="rId28" Type="http://schemas.openxmlformats.org/officeDocument/2006/relationships/hyperlink" Target="consultantplus://offline/ref=296AB5551A39BCA9A20A5A692FFF6A51B3B5F8EE8C214D97C82551EEBB59D5518253095A1050765EN3D2O" TargetMode="External"/><Relationship Id="rId36" Type="http://schemas.openxmlformats.org/officeDocument/2006/relationships/hyperlink" Target="consultantplus://offline/ref=296AB5551A39BCA9A20A5A692FFF6A51B3B5F9E987224D97C82551EEBB59D5518253095E18N5D5O" TargetMode="External"/><Relationship Id="rId49" Type="http://schemas.openxmlformats.org/officeDocument/2006/relationships/hyperlink" Target="consultantplus://offline/ref=296AB5551A39BCA9A20A5A692FFF6A51B3B4FDEF85224D97C82551EEBB59D5518253095A1050755BN3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2015-01-14T14:03:00Z</dcterms:created>
  <dcterms:modified xsi:type="dcterms:W3CDTF">2015-01-14T14:04:00Z</dcterms:modified>
</cp:coreProperties>
</file>