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35" w:rsidRDefault="005A2235">
      <w:pPr>
        <w:pStyle w:val="ConsPlusTitlePage"/>
      </w:pPr>
      <w:r>
        <w:t xml:space="preserve">Документ предоставлен </w:t>
      </w:r>
      <w:hyperlink r:id="rId5" w:history="1">
        <w:r>
          <w:rPr>
            <w:color w:val="0000FF"/>
          </w:rPr>
          <w:t>КонсультантПлюс</w:t>
        </w:r>
      </w:hyperlink>
      <w:r>
        <w:br/>
      </w:r>
    </w:p>
    <w:p w:rsidR="005A2235" w:rsidRDefault="005A22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A2235">
        <w:tc>
          <w:tcPr>
            <w:tcW w:w="4677" w:type="dxa"/>
            <w:tcBorders>
              <w:top w:val="nil"/>
              <w:left w:val="nil"/>
              <w:bottom w:val="nil"/>
              <w:right w:val="nil"/>
            </w:tcBorders>
          </w:tcPr>
          <w:p w:rsidR="005A2235" w:rsidRDefault="005A2235">
            <w:pPr>
              <w:pStyle w:val="ConsPlusNormal"/>
            </w:pPr>
            <w:r>
              <w:t>29 июня 2015 года</w:t>
            </w:r>
          </w:p>
        </w:tc>
        <w:tc>
          <w:tcPr>
            <w:tcW w:w="4677" w:type="dxa"/>
            <w:tcBorders>
              <w:top w:val="nil"/>
              <w:left w:val="nil"/>
              <w:bottom w:val="nil"/>
              <w:right w:val="nil"/>
            </w:tcBorders>
          </w:tcPr>
          <w:p w:rsidR="005A2235" w:rsidRDefault="005A2235">
            <w:pPr>
              <w:pStyle w:val="ConsPlusNormal"/>
              <w:jc w:val="right"/>
            </w:pPr>
            <w:r>
              <w:t>N 210-ФЗ</w:t>
            </w:r>
          </w:p>
        </w:tc>
      </w:tr>
    </w:tbl>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jc w:val="both"/>
      </w:pPr>
    </w:p>
    <w:p w:rsidR="005A2235" w:rsidRDefault="005A2235">
      <w:pPr>
        <w:pStyle w:val="ConsPlusTitle"/>
        <w:jc w:val="center"/>
      </w:pPr>
      <w:r>
        <w:t>РОССИЙСКАЯ ФЕДЕРАЦИЯ</w:t>
      </w:r>
    </w:p>
    <w:p w:rsidR="005A2235" w:rsidRDefault="005A2235">
      <w:pPr>
        <w:pStyle w:val="ConsPlusTitle"/>
        <w:jc w:val="center"/>
      </w:pPr>
    </w:p>
    <w:p w:rsidR="005A2235" w:rsidRDefault="005A2235">
      <w:pPr>
        <w:pStyle w:val="ConsPlusTitle"/>
        <w:jc w:val="center"/>
      </w:pPr>
      <w:r>
        <w:t>ФЕДЕРАЛЬНЫЙ ЗАКОН</w:t>
      </w:r>
    </w:p>
    <w:p w:rsidR="005A2235" w:rsidRDefault="005A2235">
      <w:pPr>
        <w:pStyle w:val="ConsPlusTitle"/>
        <w:jc w:val="center"/>
      </w:pPr>
    </w:p>
    <w:p w:rsidR="005A2235" w:rsidRDefault="005A2235">
      <w:pPr>
        <w:pStyle w:val="ConsPlusTitle"/>
        <w:jc w:val="center"/>
      </w:pPr>
      <w:r>
        <w:t>О ВНЕСЕНИИ ИЗМЕНЕНИЙ</w:t>
      </w:r>
    </w:p>
    <w:p w:rsidR="005A2235" w:rsidRDefault="005A2235">
      <w:pPr>
        <w:pStyle w:val="ConsPlusTitle"/>
        <w:jc w:val="center"/>
      </w:pPr>
      <w:r>
        <w:t>В ОТДЕЛЬНЫЕ ЗАКОНОДАТЕЛЬНЫЕ АКТЫ РОССИЙСКОЙ ФЕДЕРАЦИИ</w:t>
      </w:r>
    </w:p>
    <w:p w:rsidR="005A2235" w:rsidRDefault="005A2235">
      <w:pPr>
        <w:pStyle w:val="ConsPlusTitle"/>
        <w:jc w:val="center"/>
      </w:pPr>
      <w:r>
        <w:t>И ПРИЗНАНИИ УТРАТИВШИМИ СИЛУ ОТДЕЛЬНЫХ ПОЛОЖЕНИЙ</w:t>
      </w:r>
    </w:p>
    <w:p w:rsidR="005A2235" w:rsidRDefault="005A2235">
      <w:pPr>
        <w:pStyle w:val="ConsPlusTitle"/>
        <w:jc w:val="center"/>
      </w:pPr>
      <w:r>
        <w:t>ЗАКОНОДАТЕЛЬНЫХ АКТОВ РОССИЙСКОЙ ФЕДЕРАЦИИ</w:t>
      </w:r>
    </w:p>
    <w:p w:rsidR="005A2235" w:rsidRDefault="005A2235">
      <w:pPr>
        <w:pStyle w:val="ConsPlusNormal"/>
        <w:jc w:val="both"/>
      </w:pPr>
    </w:p>
    <w:p w:rsidR="005A2235" w:rsidRDefault="005A2235">
      <w:pPr>
        <w:pStyle w:val="ConsPlusNormal"/>
        <w:jc w:val="right"/>
      </w:pPr>
      <w:r>
        <w:t>Принят</w:t>
      </w:r>
    </w:p>
    <w:p w:rsidR="005A2235" w:rsidRDefault="005A2235">
      <w:pPr>
        <w:pStyle w:val="ConsPlusNormal"/>
        <w:jc w:val="right"/>
      </w:pPr>
      <w:r>
        <w:t>Государственной Думой</w:t>
      </w:r>
    </w:p>
    <w:p w:rsidR="005A2235" w:rsidRDefault="005A2235">
      <w:pPr>
        <w:pStyle w:val="ConsPlusNormal"/>
        <w:jc w:val="right"/>
      </w:pPr>
      <w:r>
        <w:t>19 июня 2015 года</w:t>
      </w:r>
    </w:p>
    <w:p w:rsidR="005A2235" w:rsidRDefault="005A2235">
      <w:pPr>
        <w:pStyle w:val="ConsPlusNormal"/>
        <w:jc w:val="both"/>
      </w:pPr>
    </w:p>
    <w:p w:rsidR="005A2235" w:rsidRDefault="005A2235">
      <w:pPr>
        <w:pStyle w:val="ConsPlusNormal"/>
        <w:jc w:val="right"/>
      </w:pPr>
      <w:r>
        <w:t>Одобрен</w:t>
      </w:r>
    </w:p>
    <w:p w:rsidR="005A2235" w:rsidRDefault="005A2235">
      <w:pPr>
        <w:pStyle w:val="ConsPlusNormal"/>
        <w:jc w:val="right"/>
      </w:pPr>
      <w:r>
        <w:t>Советом Федерации</w:t>
      </w:r>
    </w:p>
    <w:p w:rsidR="005A2235" w:rsidRDefault="005A2235">
      <w:pPr>
        <w:pStyle w:val="ConsPlusNormal"/>
        <w:jc w:val="right"/>
      </w:pPr>
      <w:r>
        <w:t>24 июня 2015 года</w:t>
      </w:r>
    </w:p>
    <w:p w:rsidR="005A2235" w:rsidRDefault="005A2235">
      <w:pPr>
        <w:pStyle w:val="ConsPlusNormal"/>
        <w:jc w:val="center"/>
      </w:pPr>
      <w:r>
        <w:t>Список изменяющих документов</w:t>
      </w:r>
    </w:p>
    <w:p w:rsidR="005A2235" w:rsidRDefault="005A2235">
      <w:pPr>
        <w:pStyle w:val="ConsPlusNormal"/>
        <w:jc w:val="center"/>
      </w:pPr>
      <w:r>
        <w:t xml:space="preserve">(в ред. Федеральных законов от 29.12.2015 </w:t>
      </w:r>
      <w:hyperlink r:id="rId6" w:history="1">
        <w:r>
          <w:rPr>
            <w:color w:val="0000FF"/>
          </w:rPr>
          <w:t>N 407-ФЗ</w:t>
        </w:r>
      </w:hyperlink>
      <w:r>
        <w:t>,</w:t>
      </w:r>
    </w:p>
    <w:p w:rsidR="005A2235" w:rsidRDefault="005A2235">
      <w:pPr>
        <w:pStyle w:val="ConsPlusNormal"/>
        <w:jc w:val="center"/>
      </w:pPr>
      <w:r>
        <w:t xml:space="preserve">от 03.07.2016 </w:t>
      </w:r>
      <w:hyperlink r:id="rId7" w:history="1">
        <w:r>
          <w:rPr>
            <w:color w:val="0000FF"/>
          </w:rPr>
          <w:t>N 292-ФЗ</w:t>
        </w:r>
      </w:hyperlink>
      <w:r>
        <w:t>)</w:t>
      </w:r>
    </w:p>
    <w:p w:rsidR="005A2235" w:rsidRDefault="005A2235">
      <w:pPr>
        <w:pStyle w:val="ConsPlusNormal"/>
        <w:jc w:val="center"/>
      </w:pPr>
    </w:p>
    <w:p w:rsidR="005A2235" w:rsidRDefault="005A2235">
      <w:pPr>
        <w:pStyle w:val="ConsPlusNormal"/>
        <w:ind w:firstLine="540"/>
        <w:jc w:val="both"/>
        <w:outlineLvl w:val="0"/>
      </w:pPr>
      <w:r>
        <w:t>Статья 1</w:t>
      </w:r>
    </w:p>
    <w:p w:rsidR="005A2235" w:rsidRDefault="005A2235">
      <w:pPr>
        <w:pStyle w:val="ConsPlusNormal"/>
        <w:jc w:val="both"/>
      </w:pPr>
    </w:p>
    <w:p w:rsidR="005A2235" w:rsidRDefault="005A2235">
      <w:pPr>
        <w:pStyle w:val="ConsPlusNormal"/>
        <w:ind w:firstLine="540"/>
        <w:jc w:val="both"/>
      </w:pPr>
      <w:r>
        <w:t xml:space="preserve">Внести в </w:t>
      </w:r>
      <w:hyperlink r:id="rId8" w:history="1">
        <w:r>
          <w:rPr>
            <w:color w:val="0000FF"/>
          </w:rPr>
          <w:t>статью 26.2</w:t>
        </w:r>
      </w:hyperlink>
      <w:r>
        <w:t xml:space="preserve"> Закона Российской Федерации от 27 ноября 1992 года N 4015-1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2013, N 30, ст. 4067) следующие изменения:</w:t>
      </w:r>
    </w:p>
    <w:p w:rsidR="005A2235" w:rsidRDefault="005A2235">
      <w:pPr>
        <w:pStyle w:val="ConsPlusNormal"/>
        <w:ind w:firstLine="540"/>
        <w:jc w:val="both"/>
      </w:pPr>
      <w:r>
        <w:t xml:space="preserve">1) </w:t>
      </w:r>
      <w:hyperlink r:id="rId9" w:history="1">
        <w:r>
          <w:rPr>
            <w:color w:val="0000FF"/>
          </w:rPr>
          <w:t>абзац первый пункта 3</w:t>
        </w:r>
      </w:hyperlink>
      <w:r>
        <w:t xml:space="preserve"> дополнить предложением следующего содержания: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5A2235" w:rsidRDefault="005A2235">
      <w:pPr>
        <w:pStyle w:val="ConsPlusNormal"/>
        <w:ind w:firstLine="540"/>
        <w:jc w:val="both"/>
      </w:pPr>
      <w:r>
        <w:t xml:space="preserve">2) </w:t>
      </w:r>
      <w:hyperlink r:id="rId10" w:history="1">
        <w:r>
          <w:rPr>
            <w:color w:val="0000FF"/>
          </w:rPr>
          <w:t>подпункт 4 пункта 8</w:t>
        </w:r>
      </w:hyperlink>
      <w:r>
        <w:t xml:space="preserve"> признать утратившим силу.</w:t>
      </w:r>
    </w:p>
    <w:p w:rsidR="005A2235" w:rsidRDefault="005A2235">
      <w:pPr>
        <w:pStyle w:val="ConsPlusNormal"/>
        <w:jc w:val="both"/>
      </w:pPr>
    </w:p>
    <w:p w:rsidR="005A2235" w:rsidRDefault="005A2235">
      <w:pPr>
        <w:pStyle w:val="ConsPlusNormal"/>
        <w:ind w:firstLine="540"/>
        <w:jc w:val="both"/>
        <w:outlineLvl w:val="0"/>
      </w:pPr>
      <w:r>
        <w:t>Статья 2</w:t>
      </w:r>
    </w:p>
    <w:p w:rsidR="005A2235" w:rsidRDefault="005A2235">
      <w:pPr>
        <w:pStyle w:val="ConsPlusNormal"/>
        <w:jc w:val="both"/>
      </w:pPr>
    </w:p>
    <w:p w:rsidR="005A2235" w:rsidRDefault="005A2235">
      <w:pPr>
        <w:pStyle w:val="ConsPlusNormal"/>
        <w:ind w:firstLine="540"/>
        <w:jc w:val="both"/>
      </w:pPr>
      <w:r>
        <w:t xml:space="preserve">Внести в </w:t>
      </w:r>
      <w:hyperlink r:id="rId11" w:history="1">
        <w:r>
          <w:rPr>
            <w:color w:val="0000FF"/>
          </w:rPr>
          <w:t>часть первую</w:t>
        </w:r>
      </w:hyperlink>
      <w:r>
        <w:t xml:space="preserve"> Гражданского кодекса Российской Федерации (Собрание законодательства Российской Федерации, 1994, N 32, ст. 3301; 2014, N 19, ст. 2304) следующие изменения:</w:t>
      </w:r>
    </w:p>
    <w:p w:rsidR="005A2235" w:rsidRDefault="005A2235">
      <w:pPr>
        <w:pStyle w:val="ConsPlusNormal"/>
        <w:ind w:firstLine="540"/>
        <w:jc w:val="both"/>
      </w:pPr>
      <w:r>
        <w:t xml:space="preserve">1) </w:t>
      </w:r>
      <w:hyperlink r:id="rId12" w:history="1">
        <w:r>
          <w:rPr>
            <w:color w:val="0000FF"/>
          </w:rPr>
          <w:t>абзац первый пункта 1 статьи 53</w:t>
        </w:r>
      </w:hyperlink>
      <w:r>
        <w:t xml:space="preserve"> изложить в следующей редакции:</w:t>
      </w:r>
    </w:p>
    <w:p w:rsidR="005A2235" w:rsidRDefault="005A2235">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5A2235" w:rsidRDefault="005A2235">
      <w:pPr>
        <w:pStyle w:val="ConsPlusNormal"/>
        <w:ind w:firstLine="540"/>
        <w:jc w:val="both"/>
      </w:pPr>
      <w:r>
        <w:t xml:space="preserve">2) </w:t>
      </w:r>
      <w:hyperlink r:id="rId13" w:history="1">
        <w:r>
          <w:rPr>
            <w:color w:val="0000FF"/>
          </w:rPr>
          <w:t>пункт 1 статьи 67.2</w:t>
        </w:r>
      </w:hyperlink>
      <w:r>
        <w:t xml:space="preserve"> изложить в следующей редакции:</w:t>
      </w:r>
    </w:p>
    <w:p w:rsidR="005A2235" w:rsidRDefault="005A2235">
      <w:pPr>
        <w:pStyle w:val="ConsPlusNormal"/>
        <w:ind w:firstLine="540"/>
        <w:jc w:val="both"/>
      </w:pPr>
      <w:r>
        <w:t xml:space="preserve">"1.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w:t>
      </w:r>
      <w:r>
        <w:lastRenderedPageBreak/>
        <w:t>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A2235" w:rsidRDefault="005A2235">
      <w:pPr>
        <w:pStyle w:val="ConsPlusNormal"/>
        <w:ind w:firstLine="540"/>
        <w:jc w:val="both"/>
      </w:pPr>
      <w:r>
        <w:t xml:space="preserve">3) </w:t>
      </w:r>
      <w:hyperlink r:id="rId14" w:history="1">
        <w:r>
          <w:rPr>
            <w:color w:val="0000FF"/>
          </w:rPr>
          <w:t>абзац второй пункта 2 статьи 67.3</w:t>
        </w:r>
      </w:hyperlink>
      <w:r>
        <w:t xml:space="preserve"> дополнить словами ",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5A2235" w:rsidRDefault="005A2235">
      <w:pPr>
        <w:pStyle w:val="ConsPlusNormal"/>
        <w:ind w:firstLine="540"/>
        <w:jc w:val="both"/>
      </w:pPr>
      <w:r>
        <w:t xml:space="preserve">4) в </w:t>
      </w:r>
      <w:hyperlink r:id="rId15" w:history="1">
        <w:r>
          <w:rPr>
            <w:color w:val="0000FF"/>
          </w:rPr>
          <w:t>пункте 4 статьи 97</w:t>
        </w:r>
      </w:hyperlink>
      <w:r>
        <w:t xml:space="preserve"> слово "независимой" исключить.</w:t>
      </w:r>
    </w:p>
    <w:p w:rsidR="005A2235" w:rsidRDefault="005A2235">
      <w:pPr>
        <w:pStyle w:val="ConsPlusNormal"/>
        <w:jc w:val="both"/>
      </w:pPr>
    </w:p>
    <w:p w:rsidR="005A2235" w:rsidRDefault="005A2235">
      <w:pPr>
        <w:pStyle w:val="ConsPlusNormal"/>
        <w:ind w:firstLine="540"/>
        <w:jc w:val="both"/>
        <w:outlineLvl w:val="0"/>
      </w:pPr>
      <w:r>
        <w:t>Статья 3</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16"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2009, N 1, ст. 23; N 19, ст. 2279; N 23, ст. 2770; N 29, ст. 3642; N 52, ст. 6428; 2010, N 41, ст. 5193; N 45, ст. 5757; 2011, N 1, ст. 13, 21; N 30, ст. 4576; N 48, ст. 6728; N 49, ст. 7024, 7040; N 50, ст. 7357; 2012, N 25, ст. 3267; N 31, ст. 4334; N 53, ст. 7607; 2013, N 14, ст. 1655; N 30, ст. 4043, 4084; N 45, ст. 5797; N 51, ст. 6699; N 52, ст. 6975; 2014, N 19, ст. 2304; N 30, ст. 4219; N 52, ст. 7543; 2015, N 14, ст. 2022) следующие изменения:</w:t>
      </w:r>
    </w:p>
    <w:p w:rsidR="005A2235" w:rsidRDefault="005A2235">
      <w:pPr>
        <w:pStyle w:val="ConsPlusNormal"/>
        <w:ind w:firstLine="540"/>
        <w:jc w:val="both"/>
      </w:pPr>
      <w:r>
        <w:t xml:space="preserve">1) в </w:t>
      </w:r>
      <w:hyperlink r:id="rId17" w:history="1">
        <w:r>
          <w:rPr>
            <w:color w:val="0000FF"/>
          </w:rPr>
          <w:t>статье 1</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"а" пункта 1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0" w:name="P48"/>
      <w:bookmarkEnd w:id="0"/>
      <w:r>
        <w:t xml:space="preserve">а) </w:t>
      </w:r>
      <w:hyperlink r:id="rId18" w:history="1">
        <w:r>
          <w:rPr>
            <w:color w:val="0000FF"/>
          </w:rPr>
          <w:t>пункт 1.1</w:t>
        </w:r>
      </w:hyperlink>
      <w:r>
        <w:t xml:space="preserve"> признать утратившим силу;</w:t>
      </w:r>
    </w:p>
    <w:p w:rsidR="005A2235" w:rsidRDefault="005A2235">
      <w:pPr>
        <w:pStyle w:val="ConsPlusNormal"/>
        <w:ind w:firstLine="540"/>
        <w:jc w:val="both"/>
      </w:pPr>
      <w:r>
        <w:t xml:space="preserve">б) </w:t>
      </w:r>
      <w:hyperlink r:id="rId19" w:history="1">
        <w:r>
          <w:rPr>
            <w:color w:val="0000FF"/>
          </w:rPr>
          <w:t>пункт 3</w:t>
        </w:r>
      </w:hyperlink>
      <w:r>
        <w:t xml:space="preserve"> изложить в следующей редакции:</w:t>
      </w:r>
    </w:p>
    <w:p w:rsidR="005A2235" w:rsidRDefault="005A2235">
      <w:pPr>
        <w:pStyle w:val="ConsPlusNormal"/>
        <w:ind w:firstLine="540"/>
        <w:jc w:val="both"/>
      </w:pPr>
      <w: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 федеральными законами, регулирующими их деятельность.";</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1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 w:name="P55"/>
      <w:bookmarkEnd w:id="1"/>
      <w:r>
        <w:t xml:space="preserve">в) </w:t>
      </w:r>
      <w:hyperlink r:id="rId20" w:history="1">
        <w:r>
          <w:rPr>
            <w:color w:val="0000FF"/>
          </w:rPr>
          <w:t>дополнить</w:t>
        </w:r>
      </w:hyperlink>
      <w:r>
        <w:t xml:space="preserve"> пунктом 6 следующего содержания:</w:t>
      </w:r>
    </w:p>
    <w:p w:rsidR="005A2235" w:rsidRDefault="005A2235">
      <w:pPr>
        <w:pStyle w:val="ConsPlusNormal"/>
        <w:ind w:firstLine="540"/>
        <w:jc w:val="both"/>
      </w:pPr>
      <w:r>
        <w:t>"6.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законодательством Российской Федерации о ценных бумагах.";</w:t>
      </w:r>
    </w:p>
    <w:p w:rsidR="005A2235" w:rsidRDefault="005A2235">
      <w:pPr>
        <w:pStyle w:val="ConsPlusNormal"/>
        <w:ind w:firstLine="540"/>
        <w:jc w:val="both"/>
      </w:pPr>
      <w:r>
        <w:t xml:space="preserve">2) </w:t>
      </w:r>
      <w:hyperlink r:id="rId21" w:history="1">
        <w:r>
          <w:rPr>
            <w:color w:val="0000FF"/>
          </w:rPr>
          <w:t>абзац четвертый пункта 1 статьи 2</w:t>
        </w:r>
      </w:hyperlink>
      <w:r>
        <w:t xml:space="preserve"> дополнить словами ", если иное не предусмотрено настоящим Федеральным законом в отношении непубличных обществ";</w:t>
      </w:r>
    </w:p>
    <w:p w:rsidR="005A2235" w:rsidRDefault="005A2235">
      <w:pPr>
        <w:pStyle w:val="ConsPlusNormal"/>
        <w:ind w:firstLine="540"/>
        <w:jc w:val="both"/>
      </w:pPr>
      <w:r>
        <w:t xml:space="preserve">3) </w:t>
      </w:r>
      <w:hyperlink r:id="rId22" w:history="1">
        <w:r>
          <w:rPr>
            <w:color w:val="0000FF"/>
          </w:rPr>
          <w:t>абзац второй пункта 1 статьи 4</w:t>
        </w:r>
      </w:hyperlink>
      <w:r>
        <w:t xml:space="preserve"> изложить в следующей редакции:</w:t>
      </w:r>
    </w:p>
    <w:p w:rsidR="005A2235" w:rsidRDefault="005A2235">
      <w:pPr>
        <w:pStyle w:val="ConsPlusNormal"/>
        <w:ind w:firstLine="540"/>
        <w:jc w:val="both"/>
      </w:pPr>
      <w:r>
        <w:t xml:space="preserve">"Полное фирменное наименование общества на русском языке должно содержать полное </w:t>
      </w:r>
      <w:r>
        <w:lastRenderedPageBreak/>
        <w:t>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5A2235" w:rsidRDefault="005A2235">
      <w:pPr>
        <w:pStyle w:val="ConsPlusNormal"/>
        <w:ind w:firstLine="540"/>
        <w:jc w:val="both"/>
      </w:pPr>
      <w:r>
        <w:t xml:space="preserve">4) </w:t>
      </w:r>
      <w:hyperlink r:id="rId23" w:history="1">
        <w:r>
          <w:rPr>
            <w:color w:val="0000FF"/>
          </w:rPr>
          <w:t>статью 5</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5. Филиалы и представительства общества</w:t>
      </w:r>
    </w:p>
    <w:p w:rsidR="005A2235" w:rsidRDefault="005A2235">
      <w:pPr>
        <w:pStyle w:val="ConsPlusNormal"/>
        <w:jc w:val="both"/>
      </w:pPr>
    </w:p>
    <w:p w:rsidR="005A2235" w:rsidRDefault="005A2235">
      <w:pPr>
        <w:pStyle w:val="ConsPlusNormal"/>
        <w:ind w:firstLine="540"/>
        <w:jc w:val="both"/>
      </w:pPr>
      <w:r>
        <w:t xml:space="preserve">Общество может создавать филиалы и открывать представительства в соответствии с положениями Гражданского </w:t>
      </w:r>
      <w:hyperlink r:id="rId24" w:history="1">
        <w:r>
          <w:rPr>
            <w:color w:val="0000FF"/>
          </w:rPr>
          <w:t>кодекса</w:t>
        </w:r>
      </w:hyperlink>
      <w:r>
        <w:t xml:space="preserve"> Российской Федерации, настоящего Федерального закона и других федеральных законов.";</w:t>
      </w:r>
    </w:p>
    <w:p w:rsidR="005A2235" w:rsidRDefault="005A2235">
      <w:pPr>
        <w:pStyle w:val="ConsPlusNormal"/>
        <w:jc w:val="both"/>
      </w:pPr>
    </w:p>
    <w:p w:rsidR="005A2235" w:rsidRDefault="005A2235">
      <w:pPr>
        <w:pStyle w:val="ConsPlusNormal"/>
        <w:ind w:firstLine="540"/>
        <w:jc w:val="both"/>
      </w:pPr>
      <w:r>
        <w:t xml:space="preserve">5) </w:t>
      </w:r>
      <w:hyperlink r:id="rId25" w:history="1">
        <w:r>
          <w:rPr>
            <w:color w:val="0000FF"/>
          </w:rPr>
          <w:t>статью 7</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7. Публичные и непубличные общества</w:t>
      </w:r>
    </w:p>
    <w:p w:rsidR="005A2235" w:rsidRDefault="005A2235">
      <w:pPr>
        <w:pStyle w:val="ConsPlusNormal"/>
        <w:jc w:val="both"/>
      </w:pPr>
    </w:p>
    <w:p w:rsidR="005A2235" w:rsidRDefault="005A2235">
      <w:pPr>
        <w:pStyle w:val="ConsPlusNormal"/>
        <w:ind w:firstLine="540"/>
        <w:jc w:val="both"/>
      </w:pPr>
      <w:r>
        <w:t>1. Общество может быть публичным или непубличным, что отражается в его уставе и фирменном наименовании.</w:t>
      </w:r>
    </w:p>
    <w:p w:rsidR="005A2235" w:rsidRDefault="005A2235">
      <w:pPr>
        <w:pStyle w:val="ConsPlusNormal"/>
        <w:ind w:firstLine="540"/>
        <w:jc w:val="both"/>
      </w:pPr>
      <w: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5A2235" w:rsidRDefault="005A2235">
      <w:pPr>
        <w:pStyle w:val="ConsPlusNormal"/>
        <w:ind w:firstLine="540"/>
        <w:jc w:val="both"/>
      </w:pPr>
      <w: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5A2235" w:rsidRDefault="005A2235">
      <w:pPr>
        <w:pStyle w:val="ConsPlusNormal"/>
        <w:ind w:firstLine="540"/>
        <w:jc w:val="both"/>
      </w:pPr>
      <w: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5A2235" w:rsidRDefault="005A2235">
      <w:pPr>
        <w:pStyle w:val="ConsPlusNormal"/>
        <w:ind w:firstLine="540"/>
        <w:jc w:val="both"/>
      </w:pPr>
      <w: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
    <w:p w:rsidR="005A2235" w:rsidRDefault="005A2235">
      <w:pPr>
        <w:pStyle w:val="ConsPlusNormal"/>
        <w:ind w:firstLine="540"/>
        <w:jc w:val="both"/>
      </w:pPr>
      <w:r>
        <w:t xml:space="preserve">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w:t>
      </w:r>
      <w:r>
        <w:lastRenderedPageBreak/>
        <w:t>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5A2235" w:rsidRDefault="005A2235">
      <w:pPr>
        <w:pStyle w:val="ConsPlusNormal"/>
        <w:ind w:firstLine="540"/>
        <w:jc w:val="both"/>
      </w:pPr>
      <w: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p>
    <w:p w:rsidR="005A2235" w:rsidRDefault="005A2235">
      <w:pPr>
        <w:pStyle w:val="ConsPlusNormal"/>
        <w:ind w:firstLine="540"/>
        <w:jc w:val="both"/>
      </w:pPr>
      <w: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
    <w:p w:rsidR="005A2235" w:rsidRDefault="005A2235">
      <w:pPr>
        <w:pStyle w:val="ConsPlusNormal"/>
        <w:ind w:firstLine="540"/>
        <w:jc w:val="both"/>
      </w:pPr>
      <w: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5A2235" w:rsidRDefault="005A2235">
      <w:pPr>
        <w:pStyle w:val="ConsPlusNormal"/>
        <w:ind w:firstLine="540"/>
        <w:jc w:val="both"/>
      </w:pPr>
      <w: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p>
    <w:p w:rsidR="005A2235" w:rsidRDefault="005A2235">
      <w:pPr>
        <w:pStyle w:val="ConsPlusNormal"/>
        <w:ind w:firstLine="540"/>
        <w:jc w:val="both"/>
      </w:pPr>
      <w: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p>
    <w:p w:rsidR="005A2235" w:rsidRDefault="005A2235">
      <w:pPr>
        <w:pStyle w:val="ConsPlusNormal"/>
        <w:ind w:firstLine="540"/>
        <w:jc w:val="both"/>
      </w:pPr>
      <w: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5A2235" w:rsidRDefault="005A2235">
      <w:pPr>
        <w:pStyle w:val="ConsPlusNormal"/>
        <w:ind w:firstLine="540"/>
        <w:jc w:val="both"/>
      </w:pPr>
      <w:r>
        <w:t xml:space="preserve">7. Дополнительные обязанности акционеров общества, помимо предусмотренных Гражданским </w:t>
      </w:r>
      <w:hyperlink r:id="rId26" w:history="1">
        <w:r>
          <w:rPr>
            <w:color w:val="0000FF"/>
          </w:rPr>
          <w:t>кодексом</w:t>
        </w:r>
      </w:hyperlink>
      <w:r>
        <w:t xml:space="preserve"> Российской Федерации для участников хозяйственных обществ, могут быть предусмотрены уставом только непубличного общества.</w:t>
      </w:r>
    </w:p>
    <w:p w:rsidR="005A2235" w:rsidRDefault="005A2235">
      <w:pPr>
        <w:pStyle w:val="ConsPlusNormal"/>
        <w:ind w:firstLine="540"/>
        <w:jc w:val="both"/>
      </w:pPr>
      <w:r>
        <w:t>8. Установленные пунктами 3, 5 - 7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jc w:val="both"/>
      </w:pPr>
    </w:p>
    <w:p w:rsidR="005A2235" w:rsidRDefault="005A2235">
      <w:pPr>
        <w:pStyle w:val="ConsPlusNormal"/>
        <w:ind w:firstLine="540"/>
        <w:jc w:val="both"/>
      </w:pPr>
      <w:r>
        <w:lastRenderedPageBreak/>
        <w:t xml:space="preserve">6) </w:t>
      </w:r>
      <w:hyperlink r:id="rId27" w:history="1">
        <w:r>
          <w:rPr>
            <w:color w:val="0000FF"/>
          </w:rPr>
          <w:t>главу I</w:t>
        </w:r>
      </w:hyperlink>
      <w:r>
        <w:t xml:space="preserve"> дополнить статьями 7.1 и 7.2 следующего содержания:</w:t>
      </w:r>
    </w:p>
    <w:p w:rsidR="005A2235" w:rsidRDefault="005A2235">
      <w:pPr>
        <w:pStyle w:val="ConsPlusNormal"/>
        <w:jc w:val="both"/>
      </w:pPr>
    </w:p>
    <w:p w:rsidR="005A2235" w:rsidRDefault="005A2235">
      <w:pPr>
        <w:pStyle w:val="ConsPlusNormal"/>
        <w:ind w:firstLine="540"/>
        <w:jc w:val="both"/>
      </w:pPr>
      <w:r>
        <w:t>"Статья 7.1. Приобретение непубличным обществом публичного статуса</w:t>
      </w:r>
    </w:p>
    <w:p w:rsidR="005A2235" w:rsidRDefault="005A2235">
      <w:pPr>
        <w:pStyle w:val="ConsPlusNormal"/>
        <w:jc w:val="both"/>
      </w:pPr>
    </w:p>
    <w:p w:rsidR="005A2235" w:rsidRDefault="005A2235">
      <w:pPr>
        <w:pStyle w:val="ConsPlusNormal"/>
        <w:ind w:firstLine="540"/>
        <w:jc w:val="both"/>
      </w:pPr>
      <w: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5A2235" w:rsidRDefault="005A2235">
      <w:pPr>
        <w:pStyle w:val="ConsPlusNormal"/>
        <w:ind w:firstLine="540"/>
        <w:jc w:val="both"/>
      </w:pPr>
      <w: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5A2235" w:rsidRDefault="005A2235">
      <w:pPr>
        <w:pStyle w:val="ConsPlusNormal"/>
        <w:ind w:firstLine="540"/>
        <w:jc w:val="both"/>
      </w:pPr>
      <w: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5A2235" w:rsidRDefault="005A2235">
      <w:pPr>
        <w:pStyle w:val="ConsPlusNormal"/>
        <w:ind w:firstLine="540"/>
        <w:jc w:val="both"/>
      </w:pPr>
      <w:r>
        <w:t>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p>
    <w:p w:rsidR="005A2235" w:rsidRDefault="005A2235">
      <w:pPr>
        <w:pStyle w:val="ConsPlusNormal"/>
        <w:ind w:firstLine="540"/>
        <w:jc w:val="both"/>
      </w:pPr>
      <w:r>
        <w:t>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пункте 6 статьи 32 настоящего Федерального закона, также единогласно всеми акционерами - владельцами таких привилегированных акций.</w:t>
      </w:r>
    </w:p>
    <w:p w:rsidR="005A2235" w:rsidRDefault="005A2235">
      <w:pPr>
        <w:pStyle w:val="ConsPlusNormal"/>
        <w:ind w:firstLine="540"/>
        <w:jc w:val="both"/>
      </w:pPr>
      <w: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5A2235" w:rsidRDefault="005A2235">
      <w:pPr>
        <w:pStyle w:val="ConsPlusNormal"/>
        <w:ind w:firstLine="540"/>
        <w:jc w:val="both"/>
      </w:pPr>
      <w: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
    <w:p w:rsidR="005A2235" w:rsidRDefault="005A2235">
      <w:pPr>
        <w:pStyle w:val="ConsPlusNormal"/>
        <w:ind w:firstLine="540"/>
        <w:jc w:val="both"/>
      </w:pPr>
      <w: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5A2235" w:rsidRDefault="005A2235">
      <w:pPr>
        <w:pStyle w:val="ConsPlusNormal"/>
        <w:ind w:firstLine="540"/>
        <w:jc w:val="both"/>
      </w:pPr>
      <w:r>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5A2235" w:rsidRDefault="005A2235">
      <w:pPr>
        <w:pStyle w:val="ConsPlusNormal"/>
        <w:ind w:firstLine="540"/>
        <w:jc w:val="both"/>
      </w:pPr>
      <w:r>
        <w:lastRenderedPageBreak/>
        <w:t>2) отсутствие заключенного обществом договора с организатором торговли о листинге акций общества.</w:t>
      </w:r>
    </w:p>
    <w:p w:rsidR="005A2235" w:rsidRDefault="005A2235">
      <w:pPr>
        <w:pStyle w:val="ConsPlusNormal"/>
        <w:jc w:val="both"/>
      </w:pPr>
    </w:p>
    <w:p w:rsidR="005A2235" w:rsidRDefault="005A2235">
      <w:pPr>
        <w:pStyle w:val="ConsPlusNormal"/>
        <w:ind w:firstLine="540"/>
        <w:jc w:val="both"/>
      </w:pPr>
      <w:r>
        <w:t>Статья 7.2. Прекращение публичного статуса общества</w:t>
      </w:r>
    </w:p>
    <w:p w:rsidR="005A2235" w:rsidRDefault="005A2235">
      <w:pPr>
        <w:pStyle w:val="ConsPlusNormal"/>
        <w:jc w:val="both"/>
      </w:pPr>
    </w:p>
    <w:p w:rsidR="005A2235" w:rsidRDefault="005A2235">
      <w:pPr>
        <w:pStyle w:val="ConsPlusNormal"/>
        <w:ind w:firstLine="540"/>
        <w:jc w:val="both"/>
      </w:pPr>
      <w: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5A2235" w:rsidRDefault="005A2235">
      <w:pPr>
        <w:pStyle w:val="ConsPlusNormal"/>
        <w:ind w:firstLine="540"/>
        <w:jc w:val="both"/>
      </w:pPr>
      <w:r>
        <w:t>2. Прекращение обществом его публичного статуса допускается при одновременном соблюдении следующих условий:</w:t>
      </w:r>
    </w:p>
    <w:p w:rsidR="005A2235" w:rsidRDefault="005A2235">
      <w:pPr>
        <w:pStyle w:val="ConsPlusNormal"/>
        <w:ind w:firstLine="540"/>
        <w:jc w:val="both"/>
      </w:pPr>
      <w: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5A2235" w:rsidRDefault="005A2235">
      <w:pPr>
        <w:pStyle w:val="ConsPlusNormal"/>
        <w:ind w:firstLine="540"/>
        <w:jc w:val="both"/>
      </w:pPr>
      <w: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5A2235" w:rsidRDefault="005A2235">
      <w:pPr>
        <w:pStyle w:val="ConsPlusNormal"/>
        <w:ind w:firstLine="540"/>
        <w:jc w:val="both"/>
      </w:pPr>
      <w:r>
        <w:t>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5A2235" w:rsidRDefault="005A2235">
      <w:pPr>
        <w:pStyle w:val="ConsPlusNormal"/>
        <w:ind w:firstLine="540"/>
        <w:jc w:val="both"/>
      </w:pPr>
      <w:r>
        <w:t>4. Акционеры публичного общества, голосовавшие против или не принимавшие участия в голосовании по вопросу, указанному в пункте 3 настоящей статьи,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5A2235" w:rsidRDefault="005A2235">
      <w:pPr>
        <w:pStyle w:val="ConsPlusNormal"/>
        <w:ind w:firstLine="540"/>
        <w:jc w:val="both"/>
      </w:pPr>
      <w:r>
        <w:t>Решения по вопросу, указанному в пункте 3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5A2235" w:rsidRDefault="005A2235">
      <w:pPr>
        <w:pStyle w:val="ConsPlusNormal"/>
        <w:jc w:val="both"/>
      </w:pPr>
    </w:p>
    <w:p w:rsidR="005A2235" w:rsidRDefault="005A2235">
      <w:pPr>
        <w:pStyle w:val="ConsPlusNormal"/>
        <w:ind w:firstLine="540"/>
        <w:jc w:val="both"/>
      </w:pPr>
      <w:r>
        <w:t xml:space="preserve">7) в </w:t>
      </w:r>
      <w:hyperlink r:id="rId28" w:history="1">
        <w:r>
          <w:rPr>
            <w:color w:val="0000FF"/>
          </w:rPr>
          <w:t>статье 9</w:t>
        </w:r>
      </w:hyperlink>
      <w:r>
        <w:t>:</w:t>
      </w:r>
    </w:p>
    <w:p w:rsidR="005A2235" w:rsidRDefault="005A2235">
      <w:pPr>
        <w:pStyle w:val="ConsPlusNormal"/>
        <w:ind w:firstLine="540"/>
        <w:jc w:val="both"/>
      </w:pPr>
      <w:r>
        <w:t xml:space="preserve">а) </w:t>
      </w:r>
      <w:hyperlink r:id="rId29" w:history="1">
        <w:r>
          <w:rPr>
            <w:color w:val="0000FF"/>
          </w:rPr>
          <w:t>пункт 2</w:t>
        </w:r>
      </w:hyperlink>
      <w:r>
        <w:t xml:space="preserve"> дополнить словами "и утверждения регистратора общества";</w:t>
      </w:r>
    </w:p>
    <w:p w:rsidR="005A2235" w:rsidRDefault="005A2235">
      <w:pPr>
        <w:pStyle w:val="ConsPlusNormal"/>
        <w:ind w:firstLine="540"/>
        <w:jc w:val="both"/>
      </w:pPr>
      <w:r>
        <w:t xml:space="preserve">б) </w:t>
      </w:r>
      <w:hyperlink r:id="rId30" w:history="1">
        <w:r>
          <w:rPr>
            <w:color w:val="0000FF"/>
          </w:rPr>
          <w:t>абзац первый пункта 4</w:t>
        </w:r>
      </w:hyperlink>
      <w:r>
        <w:t xml:space="preserve"> после слов "ревизионной комиссии (ревизора) общества," дополнить словами "утверждение регистратора общества,";</w:t>
      </w:r>
    </w:p>
    <w:p w:rsidR="005A2235" w:rsidRDefault="005A2235">
      <w:pPr>
        <w:pStyle w:val="ConsPlusNormal"/>
        <w:ind w:firstLine="540"/>
        <w:jc w:val="both"/>
      </w:pPr>
      <w:r>
        <w:t xml:space="preserve">8) </w:t>
      </w:r>
      <w:hyperlink r:id="rId31" w:history="1">
        <w:r>
          <w:rPr>
            <w:color w:val="0000FF"/>
          </w:rPr>
          <w:t>абзац первый пункта 2 статьи 10</w:t>
        </w:r>
      </w:hyperlink>
      <w:r>
        <w:t xml:space="preserve"> признать утратившим силу;</w:t>
      </w:r>
    </w:p>
    <w:p w:rsidR="005A2235" w:rsidRDefault="005A2235">
      <w:pPr>
        <w:pStyle w:val="ConsPlusNormal"/>
        <w:ind w:firstLine="540"/>
        <w:jc w:val="both"/>
      </w:pPr>
      <w:r>
        <w:t xml:space="preserve">9) в </w:t>
      </w:r>
      <w:hyperlink r:id="rId32" w:history="1">
        <w:r>
          <w:rPr>
            <w:color w:val="0000FF"/>
          </w:rPr>
          <w:t>статье 11</w:t>
        </w:r>
      </w:hyperlink>
      <w:r>
        <w:t>:</w:t>
      </w:r>
    </w:p>
    <w:p w:rsidR="005A2235" w:rsidRDefault="005A2235">
      <w:pPr>
        <w:pStyle w:val="ConsPlusNormal"/>
        <w:ind w:firstLine="540"/>
        <w:jc w:val="both"/>
      </w:pPr>
      <w:r>
        <w:t xml:space="preserve">а) в </w:t>
      </w:r>
      <w:hyperlink r:id="rId33" w:history="1">
        <w:r>
          <w:rPr>
            <w:color w:val="0000FF"/>
          </w:rPr>
          <w:t>пункте 3</w:t>
        </w:r>
      </w:hyperlink>
      <w:r>
        <w:t>:</w:t>
      </w:r>
    </w:p>
    <w:p w:rsidR="005A2235" w:rsidRDefault="005A2235">
      <w:pPr>
        <w:pStyle w:val="ConsPlusNormal"/>
        <w:ind w:firstLine="540"/>
        <w:jc w:val="both"/>
      </w:pPr>
      <w:hyperlink r:id="rId34" w:history="1">
        <w:r>
          <w:rPr>
            <w:color w:val="0000FF"/>
          </w:rPr>
          <w:t>абзацы четвертый</w:t>
        </w:r>
      </w:hyperlink>
      <w:r>
        <w:t xml:space="preserve"> и </w:t>
      </w:r>
      <w:hyperlink r:id="rId35" w:history="1">
        <w:r>
          <w:rPr>
            <w:color w:val="0000FF"/>
          </w:rPr>
          <w:t>десятый</w:t>
        </w:r>
      </w:hyperlink>
      <w:r>
        <w:t xml:space="preserve"> признать утратившими силу;</w:t>
      </w:r>
    </w:p>
    <w:p w:rsidR="005A2235" w:rsidRDefault="005A2235">
      <w:pPr>
        <w:pStyle w:val="ConsPlusNormal"/>
        <w:ind w:firstLine="540"/>
        <w:jc w:val="both"/>
      </w:pPr>
      <w:hyperlink r:id="rId36" w:history="1">
        <w:r>
          <w:rPr>
            <w:color w:val="0000FF"/>
          </w:rPr>
          <w:t>абзац двенадцатый</w:t>
        </w:r>
      </w:hyperlink>
      <w:r>
        <w:t xml:space="preserve"> изложить в следующей редакции:</w:t>
      </w:r>
    </w:p>
    <w:p w:rsidR="005A2235" w:rsidRDefault="005A2235">
      <w:pPr>
        <w:pStyle w:val="ConsPlusNormal"/>
        <w:ind w:firstLine="540"/>
        <w:jc w:val="both"/>
      </w:pPr>
      <w: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б) </w:t>
      </w:r>
      <w:hyperlink r:id="rId37"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Устав публичного общества наряду со сведениями, указанными в пункте 3 настоящей статьи, также должен содержать:</w:t>
      </w:r>
    </w:p>
    <w:p w:rsidR="005A2235" w:rsidRDefault="005A2235">
      <w:pPr>
        <w:pStyle w:val="ConsPlusNormal"/>
        <w:ind w:firstLine="540"/>
        <w:jc w:val="both"/>
      </w:pPr>
      <w:r>
        <w:t>1) указание на публичный статус общества;</w:t>
      </w:r>
    </w:p>
    <w:p w:rsidR="005A2235" w:rsidRDefault="005A2235">
      <w:pPr>
        <w:pStyle w:val="ConsPlusNormal"/>
        <w:ind w:firstLine="540"/>
        <w:jc w:val="both"/>
      </w:pPr>
      <w:r>
        <w:lastRenderedPageBreak/>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5A2235" w:rsidRDefault="005A2235">
      <w:pPr>
        <w:pStyle w:val="ConsPlusNormal"/>
        <w:ind w:firstLine="540"/>
        <w:jc w:val="both"/>
      </w:pPr>
      <w:r>
        <w:t xml:space="preserve">10) </w:t>
      </w:r>
      <w:hyperlink r:id="rId38" w:history="1">
        <w:r>
          <w:rPr>
            <w:color w:val="0000FF"/>
          </w:rPr>
          <w:t>пункт 5 статьи 12</w:t>
        </w:r>
      </w:hyperlink>
      <w:r>
        <w:t xml:space="preserve"> признать утратившим силу;</w:t>
      </w:r>
    </w:p>
    <w:p w:rsidR="005A2235" w:rsidRDefault="005A2235">
      <w:pPr>
        <w:pStyle w:val="ConsPlusNormal"/>
        <w:ind w:firstLine="540"/>
        <w:jc w:val="both"/>
      </w:pPr>
      <w:r>
        <w:t xml:space="preserve">11) в </w:t>
      </w:r>
      <w:hyperlink r:id="rId39" w:history="1">
        <w:r>
          <w:rPr>
            <w:color w:val="0000FF"/>
          </w:rPr>
          <w:t>статье 15</w:t>
        </w:r>
      </w:hyperlink>
      <w:r>
        <w:t>:</w:t>
      </w:r>
    </w:p>
    <w:p w:rsidR="005A2235" w:rsidRDefault="005A2235">
      <w:pPr>
        <w:pStyle w:val="ConsPlusNormal"/>
        <w:ind w:firstLine="540"/>
        <w:jc w:val="both"/>
      </w:pPr>
      <w:r>
        <w:t xml:space="preserve">а) в </w:t>
      </w:r>
      <w:hyperlink r:id="rId40" w:history="1">
        <w:r>
          <w:rPr>
            <w:color w:val="0000FF"/>
          </w:rPr>
          <w:t>пункте 6.2</w:t>
        </w:r>
      </w:hyperlink>
      <w:r>
        <w:t xml:space="preserve"> слово "финансовых" заменить словом "отчетных", слово "финансовый" заменить словом "отчетный";</w:t>
      </w:r>
    </w:p>
    <w:p w:rsidR="005A2235" w:rsidRDefault="005A2235">
      <w:pPr>
        <w:pStyle w:val="ConsPlusNormal"/>
        <w:ind w:firstLine="540"/>
        <w:jc w:val="both"/>
      </w:pPr>
      <w:r>
        <w:t xml:space="preserve">б) </w:t>
      </w:r>
      <w:hyperlink r:id="rId41" w:history="1">
        <w:r>
          <w:rPr>
            <w:color w:val="0000FF"/>
          </w:rPr>
          <w:t>дополнить</w:t>
        </w:r>
      </w:hyperlink>
      <w:r>
        <w:t xml:space="preserve"> пунктом 8 следующего содержания:</w:t>
      </w:r>
    </w:p>
    <w:p w:rsidR="005A2235" w:rsidRDefault="005A2235">
      <w:pPr>
        <w:pStyle w:val="ConsPlusNormal"/>
        <w:ind w:firstLine="540"/>
        <w:jc w:val="both"/>
      </w:pPr>
      <w: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p>
    <w:p w:rsidR="005A2235" w:rsidRDefault="005A2235">
      <w:pPr>
        <w:pStyle w:val="ConsPlusNormal"/>
        <w:ind w:firstLine="540"/>
        <w:jc w:val="both"/>
      </w:pPr>
      <w: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12) </w:t>
      </w:r>
      <w:hyperlink r:id="rId42" w:history="1">
        <w:r>
          <w:rPr>
            <w:color w:val="0000FF"/>
          </w:rPr>
          <w:t>подпункт 8 пункта 3 статьи 16</w:t>
        </w:r>
      </w:hyperlink>
      <w:r>
        <w:t xml:space="preserve"> изложить в следующей редакции:</w:t>
      </w:r>
    </w:p>
    <w:p w:rsidR="005A2235" w:rsidRDefault="005A2235">
      <w:pPr>
        <w:pStyle w:val="ConsPlusNormal"/>
        <w:ind w:firstLine="540"/>
        <w:jc w:val="both"/>
      </w:pPr>
      <w:r>
        <w:t>"8) наименование регистратора создаваемого общества и сведения о его месте нахождения.";</w:t>
      </w:r>
    </w:p>
    <w:p w:rsidR="005A2235" w:rsidRDefault="005A2235">
      <w:pPr>
        <w:pStyle w:val="ConsPlusNormal"/>
        <w:ind w:firstLine="540"/>
        <w:jc w:val="both"/>
      </w:pPr>
      <w:r>
        <w:t xml:space="preserve">13) </w:t>
      </w:r>
      <w:hyperlink r:id="rId43" w:history="1">
        <w:r>
          <w:rPr>
            <w:color w:val="0000FF"/>
          </w:rPr>
          <w:t>подпункт 9 пункта 3 статьи 18</w:t>
        </w:r>
      </w:hyperlink>
      <w:r>
        <w:t xml:space="preserve"> изложить в следующей редакции:</w:t>
      </w:r>
    </w:p>
    <w:p w:rsidR="005A2235" w:rsidRDefault="005A2235">
      <w:pPr>
        <w:pStyle w:val="ConsPlusNormal"/>
        <w:ind w:firstLine="540"/>
        <w:jc w:val="both"/>
      </w:pPr>
      <w:r>
        <w:t>"9) наименование регистратора каждого создаваемого общества и сведения о его месте нахождения.";</w:t>
      </w:r>
    </w:p>
    <w:p w:rsidR="005A2235" w:rsidRDefault="005A2235">
      <w:pPr>
        <w:pStyle w:val="ConsPlusNormal"/>
        <w:ind w:firstLine="540"/>
        <w:jc w:val="both"/>
      </w:pPr>
      <w:r>
        <w:t xml:space="preserve">14) </w:t>
      </w:r>
      <w:hyperlink r:id="rId44" w:history="1">
        <w:r>
          <w:rPr>
            <w:color w:val="0000FF"/>
          </w:rPr>
          <w:t>подпункт 9 пункта 3 статьи 19</w:t>
        </w:r>
      </w:hyperlink>
      <w:r>
        <w:t xml:space="preserve"> изложить в следующей редакции:</w:t>
      </w:r>
    </w:p>
    <w:p w:rsidR="005A2235" w:rsidRDefault="005A2235">
      <w:pPr>
        <w:pStyle w:val="ConsPlusNormal"/>
        <w:ind w:firstLine="540"/>
        <w:jc w:val="both"/>
      </w:pPr>
      <w:r>
        <w:t>"9) наименование регистратора создаваемого общества и сведения о его месте нахождения.";</w:t>
      </w:r>
    </w:p>
    <w:p w:rsidR="005A2235" w:rsidRDefault="005A2235">
      <w:pPr>
        <w:pStyle w:val="ConsPlusNormal"/>
        <w:ind w:firstLine="540"/>
        <w:jc w:val="both"/>
      </w:pPr>
      <w:r>
        <w:t xml:space="preserve">15) в </w:t>
      </w:r>
      <w:hyperlink r:id="rId45" w:history="1">
        <w:r>
          <w:rPr>
            <w:color w:val="0000FF"/>
          </w:rPr>
          <w:t>статье 25</w:t>
        </w:r>
      </w:hyperlink>
      <w:r>
        <w:t>:</w:t>
      </w:r>
    </w:p>
    <w:p w:rsidR="005A2235" w:rsidRDefault="005A2235">
      <w:pPr>
        <w:pStyle w:val="ConsPlusNormal"/>
        <w:ind w:firstLine="540"/>
        <w:jc w:val="both"/>
      </w:pPr>
      <w:r>
        <w:t xml:space="preserve">а) </w:t>
      </w:r>
      <w:hyperlink r:id="rId46" w:history="1">
        <w:r>
          <w:rPr>
            <w:color w:val="0000FF"/>
          </w:rPr>
          <w:t>пункты 1</w:t>
        </w:r>
      </w:hyperlink>
      <w:r>
        <w:t xml:space="preserve"> и </w:t>
      </w:r>
      <w:hyperlink r:id="rId47" w:history="1">
        <w:r>
          <w:rPr>
            <w:color w:val="0000FF"/>
          </w:rPr>
          <w:t>2</w:t>
        </w:r>
      </w:hyperlink>
      <w:r>
        <w:t xml:space="preserve"> изложить в следующей редакции:</w:t>
      </w:r>
    </w:p>
    <w:p w:rsidR="005A2235" w:rsidRDefault="005A2235">
      <w:pPr>
        <w:pStyle w:val="ConsPlusNormal"/>
        <w:ind w:firstLine="540"/>
        <w:jc w:val="both"/>
      </w:pPr>
      <w:r>
        <w:t>"1. Уставный капитал общества составляется из номинальной стоимости акций общества, приобретенных акционерами.</w:t>
      </w:r>
    </w:p>
    <w:p w:rsidR="005A2235" w:rsidRDefault="005A2235">
      <w:pPr>
        <w:pStyle w:val="ConsPlusNormal"/>
        <w:ind w:firstLine="540"/>
        <w:jc w:val="both"/>
      </w:pPr>
      <w: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5A2235" w:rsidRDefault="005A2235">
      <w:pPr>
        <w:pStyle w:val="ConsPlusNormal"/>
        <w:ind w:firstLine="540"/>
        <w:jc w:val="both"/>
      </w:pPr>
      <w: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p>
    <w:p w:rsidR="005A2235" w:rsidRDefault="005A2235">
      <w:pPr>
        <w:pStyle w:val="ConsPlusNormal"/>
        <w:ind w:firstLine="540"/>
        <w:jc w:val="both"/>
      </w:pPr>
      <w:r>
        <w:t>При учреждении общества все его акции должны быть размещены среди учредителей.</w:t>
      </w:r>
    </w:p>
    <w:p w:rsidR="005A2235" w:rsidRDefault="005A2235">
      <w:pPr>
        <w:pStyle w:val="ConsPlusNormal"/>
        <w:ind w:firstLine="540"/>
        <w:jc w:val="both"/>
      </w:pPr>
      <w: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5A2235" w:rsidRDefault="005A2235">
      <w:pPr>
        <w:pStyle w:val="ConsPlusNormal"/>
        <w:ind w:firstLine="540"/>
        <w:jc w:val="both"/>
      </w:pPr>
      <w:r>
        <w:t xml:space="preserve">б) в </w:t>
      </w:r>
      <w:hyperlink r:id="rId48" w:history="1">
        <w:r>
          <w:rPr>
            <w:color w:val="0000FF"/>
          </w:rPr>
          <w:t>абзаце первом пункта 3</w:t>
        </w:r>
      </w:hyperlink>
      <w:r>
        <w:t xml:space="preserve"> слово "закрытого" заменить словом "непубличного";</w:t>
      </w:r>
    </w:p>
    <w:p w:rsidR="005A2235" w:rsidRDefault="005A2235">
      <w:pPr>
        <w:pStyle w:val="ConsPlusNormal"/>
        <w:ind w:firstLine="540"/>
        <w:jc w:val="both"/>
      </w:pPr>
      <w:r>
        <w:t xml:space="preserve">16) </w:t>
      </w:r>
      <w:hyperlink r:id="rId49" w:history="1">
        <w:r>
          <w:rPr>
            <w:color w:val="0000FF"/>
          </w:rPr>
          <w:t>статью 26</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26. Минимальный уставный капитал общества</w:t>
      </w:r>
    </w:p>
    <w:p w:rsidR="005A2235" w:rsidRDefault="005A2235">
      <w:pPr>
        <w:pStyle w:val="ConsPlusNormal"/>
        <w:jc w:val="both"/>
      </w:pPr>
    </w:p>
    <w:p w:rsidR="005A2235" w:rsidRDefault="005A2235">
      <w:pPr>
        <w:pStyle w:val="ConsPlusNormal"/>
        <w:ind w:firstLine="540"/>
        <w:jc w:val="both"/>
      </w:pPr>
      <w: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5A2235" w:rsidRDefault="005A2235">
      <w:pPr>
        <w:pStyle w:val="ConsPlusNormal"/>
        <w:jc w:val="both"/>
      </w:pPr>
    </w:p>
    <w:p w:rsidR="005A2235" w:rsidRDefault="005A2235">
      <w:pPr>
        <w:pStyle w:val="ConsPlusNormal"/>
        <w:ind w:firstLine="540"/>
        <w:jc w:val="both"/>
      </w:pPr>
      <w:r>
        <w:t xml:space="preserve">17) </w:t>
      </w:r>
      <w:hyperlink r:id="rId50" w:history="1">
        <w:r>
          <w:rPr>
            <w:color w:val="0000FF"/>
          </w:rPr>
          <w:t>статью 27</w:t>
        </w:r>
      </w:hyperlink>
      <w:r>
        <w:t xml:space="preserve"> дополнить пунктом 3 следующего содержания:</w:t>
      </w:r>
    </w:p>
    <w:p w:rsidR="005A2235" w:rsidRDefault="005A2235">
      <w:pPr>
        <w:pStyle w:val="ConsPlusNormal"/>
        <w:ind w:firstLine="540"/>
        <w:jc w:val="both"/>
      </w:pPr>
      <w:r>
        <w:t xml:space="preserve">"3.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пунктом 6 статьи 32 настоящего </w:t>
      </w:r>
      <w:r>
        <w:lastRenderedPageBreak/>
        <w:t>Федерального закона,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
    <w:p w:rsidR="005A2235" w:rsidRDefault="005A2235">
      <w:pPr>
        <w:pStyle w:val="ConsPlusNormal"/>
        <w:ind w:firstLine="540"/>
        <w:jc w:val="both"/>
      </w:pPr>
      <w:r>
        <w:t xml:space="preserve">18) </w:t>
      </w:r>
      <w:hyperlink r:id="rId51" w:history="1">
        <w:r>
          <w:rPr>
            <w:color w:val="0000FF"/>
          </w:rPr>
          <w:t>абзац десятый пункта 3 статьи 29</w:t>
        </w:r>
      </w:hyperlink>
      <w:r>
        <w:t xml:space="preserve"> изложить в следующей редакции:</w:t>
      </w:r>
    </w:p>
    <w:p w:rsidR="005A2235" w:rsidRDefault="005A2235">
      <w:pPr>
        <w:pStyle w:val="ConsPlusNormal"/>
        <w:ind w:firstLine="540"/>
        <w:jc w:val="both"/>
      </w:pPr>
      <w: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5A2235" w:rsidRDefault="005A2235">
      <w:pPr>
        <w:pStyle w:val="ConsPlusNormal"/>
        <w:ind w:firstLine="540"/>
        <w:jc w:val="both"/>
      </w:pPr>
      <w:r>
        <w:t xml:space="preserve">19) в </w:t>
      </w:r>
      <w:hyperlink r:id="rId52" w:history="1">
        <w:r>
          <w:rPr>
            <w:color w:val="0000FF"/>
          </w:rPr>
          <w:t>статье 32</w:t>
        </w:r>
      </w:hyperlink>
      <w:r>
        <w:t>:</w:t>
      </w:r>
    </w:p>
    <w:p w:rsidR="005A2235" w:rsidRDefault="005A2235">
      <w:pPr>
        <w:pStyle w:val="ConsPlusNormal"/>
        <w:ind w:firstLine="540"/>
        <w:jc w:val="both"/>
      </w:pPr>
      <w:r>
        <w:t xml:space="preserve">а) </w:t>
      </w:r>
      <w:hyperlink r:id="rId53" w:history="1">
        <w:r>
          <w:rPr>
            <w:color w:val="0000FF"/>
          </w:rPr>
          <w:t>абзац второй пункта 1</w:t>
        </w:r>
      </w:hyperlink>
      <w:r>
        <w:t xml:space="preserve"> признать утратившим силу;</w:t>
      </w:r>
    </w:p>
    <w:p w:rsidR="005A2235" w:rsidRDefault="005A2235">
      <w:pPr>
        <w:pStyle w:val="ConsPlusNormal"/>
        <w:ind w:firstLine="540"/>
        <w:jc w:val="both"/>
      </w:pPr>
      <w:r>
        <w:t xml:space="preserve">б) в </w:t>
      </w:r>
      <w:hyperlink r:id="rId54" w:history="1">
        <w:r>
          <w:rPr>
            <w:color w:val="0000FF"/>
          </w:rPr>
          <w:t>абзаце первом пункта 4</w:t>
        </w:r>
      </w:hyperlink>
      <w:r>
        <w:t xml:space="preserve"> слова "а также вопроса, предусмотренного статьей 92.1 настоящего Федерального закона" заменить словами "а также вопросов, предусмотренных пунктом 3 статьи 7.2 и статьей 92.1 настоящего Федерального закона";</w:t>
      </w:r>
    </w:p>
    <w:p w:rsidR="005A2235" w:rsidRDefault="005A2235">
      <w:pPr>
        <w:pStyle w:val="ConsPlusNormal"/>
        <w:ind w:firstLine="540"/>
        <w:jc w:val="both"/>
      </w:pPr>
      <w:r>
        <w:t xml:space="preserve">в) </w:t>
      </w:r>
      <w:hyperlink r:id="rId55" w:history="1">
        <w:r>
          <w:rPr>
            <w:color w:val="0000FF"/>
          </w:rPr>
          <w:t>дополнить</w:t>
        </w:r>
      </w:hyperlink>
      <w:r>
        <w:t xml:space="preserve"> пунктом 6 следующего содержания:</w:t>
      </w:r>
    </w:p>
    <w:p w:rsidR="005A2235" w:rsidRDefault="005A2235">
      <w:pPr>
        <w:pStyle w:val="ConsPlusNormal"/>
        <w:ind w:firstLine="540"/>
        <w:jc w:val="both"/>
      </w:pPr>
      <w: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5A2235" w:rsidRDefault="005A2235">
      <w:pPr>
        <w:pStyle w:val="ConsPlusNormal"/>
        <w:ind w:firstLine="540"/>
        <w:jc w:val="both"/>
      </w:pPr>
      <w:r>
        <w:t xml:space="preserve">20) в </w:t>
      </w:r>
      <w:hyperlink r:id="rId56" w:history="1">
        <w:r>
          <w:rPr>
            <w:color w:val="0000FF"/>
          </w:rPr>
          <w:t>статье 32.1</w:t>
        </w:r>
      </w:hyperlink>
      <w:r>
        <w:t>:</w:t>
      </w:r>
    </w:p>
    <w:p w:rsidR="005A2235" w:rsidRDefault="005A2235">
      <w:pPr>
        <w:pStyle w:val="ConsPlusNormal"/>
        <w:ind w:firstLine="540"/>
        <w:jc w:val="both"/>
      </w:pPr>
      <w:r>
        <w:t xml:space="preserve">а) </w:t>
      </w:r>
      <w:hyperlink r:id="rId57" w:history="1">
        <w:r>
          <w:rPr>
            <w:color w:val="0000FF"/>
          </w:rPr>
          <w:t>абзац первый пункта 1</w:t>
        </w:r>
      </w:hyperlink>
      <w:r>
        <w:t xml:space="preserve"> после слова "воздерживаться" дополнить словом "(отказываться)";</w:t>
      </w:r>
    </w:p>
    <w:p w:rsidR="005A2235" w:rsidRDefault="005A2235">
      <w:pPr>
        <w:pStyle w:val="ConsPlusNormal"/>
        <w:ind w:firstLine="540"/>
        <w:jc w:val="both"/>
      </w:pPr>
      <w:r>
        <w:t xml:space="preserve">б) </w:t>
      </w:r>
      <w:hyperlink r:id="rId58" w:history="1">
        <w:r>
          <w:rPr>
            <w:color w:val="0000FF"/>
          </w:rPr>
          <w:t>абзац второй пункта 4</w:t>
        </w:r>
      </w:hyperlink>
      <w:r>
        <w:t xml:space="preserve"> признать утратившим силу;</w:t>
      </w:r>
    </w:p>
    <w:p w:rsidR="005A2235" w:rsidRDefault="005A2235">
      <w:pPr>
        <w:pStyle w:val="ConsPlusNormal"/>
        <w:ind w:firstLine="540"/>
        <w:jc w:val="both"/>
      </w:pPr>
      <w:r>
        <w:t xml:space="preserve">в) </w:t>
      </w:r>
      <w:hyperlink r:id="rId59" w:history="1">
        <w:r>
          <w:rPr>
            <w:color w:val="0000FF"/>
          </w:rPr>
          <w:t>дополнить</w:t>
        </w:r>
      </w:hyperlink>
      <w:r>
        <w:t xml:space="preserve"> пунктом 4.1 следующего содержания:</w:t>
      </w:r>
    </w:p>
    <w:p w:rsidR="005A2235" w:rsidRDefault="005A2235">
      <w:pPr>
        <w:pStyle w:val="ConsPlusNormal"/>
        <w:ind w:firstLine="540"/>
        <w:jc w:val="both"/>
      </w:pPr>
      <w: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5A2235" w:rsidRDefault="005A2235">
      <w:pPr>
        <w:pStyle w:val="ConsPlusNormal"/>
        <w:ind w:firstLine="540"/>
        <w:jc w:val="both"/>
      </w:pPr>
      <w:r>
        <w:t xml:space="preserve">г) в </w:t>
      </w:r>
      <w:hyperlink r:id="rId60" w:history="1">
        <w:r>
          <w:rPr>
            <w:color w:val="0000FF"/>
          </w:rPr>
          <w:t>пункте 5</w:t>
        </w:r>
      </w:hyperlink>
      <w:r>
        <w:t>:</w:t>
      </w:r>
    </w:p>
    <w:p w:rsidR="005A2235" w:rsidRDefault="005A2235">
      <w:pPr>
        <w:pStyle w:val="ConsPlusNormal"/>
        <w:ind w:firstLine="540"/>
        <w:jc w:val="both"/>
      </w:pPr>
      <w:hyperlink r:id="rId61" w:history="1">
        <w:r>
          <w:rPr>
            <w:color w:val="0000FF"/>
          </w:rPr>
          <w:t>абзац первый</w:t>
        </w:r>
      </w:hyperlink>
      <w:r>
        <w:t xml:space="preserve"> изложить в следующей редакции:</w:t>
      </w:r>
    </w:p>
    <w:p w:rsidR="005A2235" w:rsidRDefault="005A2235">
      <w:pPr>
        <w:pStyle w:val="ConsPlusNormal"/>
        <w:ind w:firstLine="540"/>
        <w:jc w:val="both"/>
      </w:pPr>
      <w:r>
        <w:t xml:space="preserve">"5.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w:t>
      </w:r>
      <w:r>
        <w:lastRenderedPageBreak/>
        <w:t>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уведомлении должны содержаться сведения о:";</w:t>
      </w:r>
    </w:p>
    <w:p w:rsidR="005A2235" w:rsidRDefault="005A2235">
      <w:pPr>
        <w:pStyle w:val="ConsPlusNormal"/>
        <w:ind w:firstLine="540"/>
        <w:jc w:val="both"/>
      </w:pPr>
      <w:hyperlink r:id="rId62" w:history="1">
        <w:r>
          <w:rPr>
            <w:color w:val="0000FF"/>
          </w:rPr>
          <w:t>абзац второй</w:t>
        </w:r>
      </w:hyperlink>
      <w:r>
        <w:t xml:space="preserve"> после слов "фирменном наименовании" дополнить словом "публичного";</w:t>
      </w:r>
    </w:p>
    <w:p w:rsidR="005A2235" w:rsidRDefault="005A2235">
      <w:pPr>
        <w:pStyle w:val="ConsPlusNormal"/>
        <w:ind w:firstLine="540"/>
        <w:jc w:val="both"/>
      </w:pPr>
      <w:r>
        <w:t xml:space="preserve">д) </w:t>
      </w:r>
      <w:hyperlink r:id="rId63" w:history="1">
        <w:r>
          <w:rPr>
            <w:color w:val="0000FF"/>
          </w:rPr>
          <w:t>дополнить</w:t>
        </w:r>
      </w:hyperlink>
      <w:r>
        <w:t xml:space="preserve"> пунктом 5.1 следующего содержания:</w:t>
      </w:r>
    </w:p>
    <w:p w:rsidR="005A2235" w:rsidRDefault="005A2235">
      <w:pPr>
        <w:pStyle w:val="ConsPlusNormal"/>
        <w:ind w:firstLine="540"/>
        <w:jc w:val="both"/>
      </w:pPr>
      <w: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5A2235" w:rsidRDefault="005A2235">
      <w:pPr>
        <w:pStyle w:val="ConsPlusNormal"/>
        <w:ind w:firstLine="540"/>
        <w:jc w:val="both"/>
      </w:pPr>
      <w:r>
        <w:t xml:space="preserve">21) в </w:t>
      </w:r>
      <w:hyperlink r:id="rId64" w:history="1">
        <w:r>
          <w:rPr>
            <w:color w:val="0000FF"/>
          </w:rPr>
          <w:t>абзаце третьем пункта 3 статьи 34</w:t>
        </w:r>
      </w:hyperlink>
      <w:r>
        <w:t xml:space="preserve"> слово "независимый" и слово "независимым" исключить;</w:t>
      </w:r>
    </w:p>
    <w:p w:rsidR="005A2235" w:rsidRDefault="005A2235">
      <w:pPr>
        <w:pStyle w:val="ConsPlusNormal"/>
        <w:ind w:firstLine="540"/>
        <w:jc w:val="both"/>
      </w:pPr>
      <w:r>
        <w:t xml:space="preserve">22) в </w:t>
      </w:r>
      <w:hyperlink r:id="rId65" w:history="1">
        <w:r>
          <w:rPr>
            <w:color w:val="0000FF"/>
          </w:rPr>
          <w:t>статье 35</w:t>
        </w:r>
      </w:hyperlink>
      <w:r>
        <w:t>:</w:t>
      </w:r>
    </w:p>
    <w:p w:rsidR="005A2235" w:rsidRDefault="005A2235">
      <w:pPr>
        <w:pStyle w:val="ConsPlusNormal"/>
        <w:ind w:firstLine="540"/>
        <w:jc w:val="both"/>
      </w:pPr>
      <w:r>
        <w:t xml:space="preserve">а) </w:t>
      </w:r>
      <w:hyperlink r:id="rId66" w:history="1">
        <w:r>
          <w:rPr>
            <w:color w:val="0000FF"/>
          </w:rPr>
          <w:t>абзац первый пункта 3</w:t>
        </w:r>
      </w:hyperlink>
      <w:r>
        <w:t xml:space="preserve"> изложить в следующей редакции:</w:t>
      </w:r>
    </w:p>
    <w:p w:rsidR="005A2235" w:rsidRDefault="005A2235">
      <w:pPr>
        <w:pStyle w:val="ConsPlusNormal"/>
        <w:ind w:firstLine="540"/>
        <w:jc w:val="both"/>
      </w:pPr>
      <w:r>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p>
    <w:p w:rsidR="005A2235" w:rsidRDefault="005A2235">
      <w:pPr>
        <w:pStyle w:val="ConsPlusNormal"/>
        <w:ind w:firstLine="540"/>
        <w:jc w:val="both"/>
      </w:pPr>
      <w:r>
        <w:t xml:space="preserve">б) </w:t>
      </w:r>
      <w:hyperlink r:id="rId67" w:history="1">
        <w:r>
          <w:rPr>
            <w:color w:val="0000FF"/>
          </w:rPr>
          <w:t>пункт 4</w:t>
        </w:r>
      </w:hyperlink>
      <w:r>
        <w:t xml:space="preserve"> изложить в следующей редакции:</w:t>
      </w:r>
    </w:p>
    <w:p w:rsidR="005A2235" w:rsidRDefault="005A2235">
      <w:pPr>
        <w:pStyle w:val="ConsPlusNormal"/>
        <w:ind w:firstLine="540"/>
        <w:jc w:val="both"/>
      </w:pPr>
      <w: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5A2235" w:rsidRDefault="005A2235">
      <w:pPr>
        <w:pStyle w:val="ConsPlusNormal"/>
        <w:ind w:firstLine="540"/>
        <w:jc w:val="both"/>
      </w:pPr>
      <w:r>
        <w:t xml:space="preserve">в) </w:t>
      </w:r>
      <w:hyperlink r:id="rId68" w:history="1">
        <w:r>
          <w:rPr>
            <w:color w:val="0000FF"/>
          </w:rPr>
          <w:t>подпункт 1 пункта 5</w:t>
        </w:r>
      </w:hyperlink>
      <w:r>
        <w:t xml:space="preserve"> изложить в следующей редакции:</w:t>
      </w:r>
    </w:p>
    <w:p w:rsidR="005A2235" w:rsidRDefault="005A2235">
      <w:pPr>
        <w:pStyle w:val="ConsPlusNormal"/>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5A2235" w:rsidRDefault="005A2235">
      <w:pPr>
        <w:pStyle w:val="ConsPlusNormal"/>
        <w:ind w:firstLine="540"/>
        <w:jc w:val="both"/>
      </w:pPr>
      <w:r>
        <w:t xml:space="preserve">г) </w:t>
      </w:r>
      <w:hyperlink r:id="rId69" w:history="1">
        <w:r>
          <w:rPr>
            <w:color w:val="0000FF"/>
          </w:rPr>
          <w:t>абзац первый пункта 6</w:t>
        </w:r>
      </w:hyperlink>
      <w:r>
        <w:t xml:space="preserve"> изложить в следующей редакции:</w:t>
      </w:r>
    </w:p>
    <w:p w:rsidR="005A2235" w:rsidRDefault="005A2235">
      <w:pPr>
        <w:pStyle w:val="ConsPlusNormal"/>
        <w:ind w:firstLine="540"/>
        <w:jc w:val="both"/>
      </w:pPr>
      <w:r>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 пунктом 7 настоящей статьи, общество не позднее чем через шесть месяцев после окончания соответствующего отчетного года обязано принять одно из следующих решений:";</w:t>
      </w:r>
    </w:p>
    <w:p w:rsidR="005A2235" w:rsidRDefault="005A2235">
      <w:pPr>
        <w:pStyle w:val="ConsPlusNormal"/>
        <w:ind w:firstLine="540"/>
        <w:jc w:val="both"/>
      </w:pPr>
      <w:r>
        <w:t xml:space="preserve">д) в </w:t>
      </w:r>
      <w:hyperlink r:id="rId70" w:history="1">
        <w:r>
          <w:rPr>
            <w:color w:val="0000FF"/>
          </w:rPr>
          <w:t>пункте 7</w:t>
        </w:r>
      </w:hyperlink>
      <w:r>
        <w:t xml:space="preserve"> слово "финансового" заменить словом "отчетного", слово "финансовым" заменить словом "отчетным";</w:t>
      </w:r>
    </w:p>
    <w:p w:rsidR="005A2235" w:rsidRDefault="005A2235">
      <w:pPr>
        <w:pStyle w:val="ConsPlusNormal"/>
        <w:ind w:firstLine="540"/>
        <w:jc w:val="both"/>
      </w:pPr>
      <w:r>
        <w:t xml:space="preserve">е) в </w:t>
      </w:r>
      <w:hyperlink r:id="rId71" w:history="1">
        <w:r>
          <w:rPr>
            <w:color w:val="0000FF"/>
          </w:rPr>
          <w:t>пункте 8</w:t>
        </w:r>
      </w:hyperlink>
      <w:r>
        <w:t>:</w:t>
      </w:r>
    </w:p>
    <w:p w:rsidR="005A2235" w:rsidRDefault="005A2235">
      <w:pPr>
        <w:pStyle w:val="ConsPlusNormal"/>
        <w:ind w:firstLine="540"/>
        <w:jc w:val="both"/>
      </w:pPr>
      <w:r>
        <w:t xml:space="preserve">в </w:t>
      </w:r>
      <w:hyperlink r:id="rId72" w:history="1">
        <w:r>
          <w:rPr>
            <w:color w:val="0000FF"/>
          </w:rPr>
          <w:t>подпункте 2</w:t>
        </w:r>
      </w:hyperlink>
      <w:r>
        <w:t xml:space="preserve"> слово "финансовых" заменить словом "отчетных", слово "финансовый" заменить словом "отчетный";</w:t>
      </w:r>
    </w:p>
    <w:p w:rsidR="005A2235" w:rsidRDefault="005A2235">
      <w:pPr>
        <w:pStyle w:val="ConsPlusNormal"/>
        <w:ind w:firstLine="540"/>
        <w:jc w:val="both"/>
      </w:pPr>
      <w:r>
        <w:t xml:space="preserve">в </w:t>
      </w:r>
      <w:hyperlink r:id="rId73" w:history="1">
        <w:r>
          <w:rPr>
            <w:color w:val="0000FF"/>
          </w:rPr>
          <w:t>подпункте 3</w:t>
        </w:r>
      </w:hyperlink>
      <w:r>
        <w:t xml:space="preserve"> слово "финансового" заменить словом "отчетного", слово "финансовым" заменить словом "отчетным";</w:t>
      </w:r>
    </w:p>
    <w:p w:rsidR="005A2235" w:rsidRDefault="005A2235">
      <w:pPr>
        <w:pStyle w:val="ConsPlusNormal"/>
        <w:ind w:firstLine="540"/>
        <w:jc w:val="both"/>
      </w:pPr>
      <w:r>
        <w:t xml:space="preserve">ж) в </w:t>
      </w:r>
      <w:hyperlink r:id="rId74" w:history="1">
        <w:r>
          <w:rPr>
            <w:color w:val="0000FF"/>
          </w:rPr>
          <w:t>пункте 11</w:t>
        </w:r>
      </w:hyperlink>
      <w:r>
        <w:t xml:space="preserve"> слово "финансового" заменить словом "отчетного";</w:t>
      </w:r>
    </w:p>
    <w:p w:rsidR="005A2235" w:rsidRDefault="005A2235">
      <w:pPr>
        <w:pStyle w:val="ConsPlusNormal"/>
        <w:ind w:firstLine="540"/>
        <w:jc w:val="both"/>
      </w:pPr>
      <w:r>
        <w:t xml:space="preserve">23) в </w:t>
      </w:r>
      <w:hyperlink r:id="rId75" w:history="1">
        <w:r>
          <w:rPr>
            <w:color w:val="0000FF"/>
          </w:rPr>
          <w:t>статье 39</w:t>
        </w:r>
      </w:hyperlink>
      <w:r>
        <w:t>:</w:t>
      </w:r>
    </w:p>
    <w:p w:rsidR="005A2235" w:rsidRDefault="005A2235">
      <w:pPr>
        <w:pStyle w:val="ConsPlusNormal"/>
        <w:ind w:firstLine="540"/>
        <w:jc w:val="both"/>
      </w:pPr>
      <w:r>
        <w:t xml:space="preserve">а) </w:t>
      </w:r>
      <w:hyperlink r:id="rId76" w:history="1">
        <w:r>
          <w:rPr>
            <w:color w:val="0000FF"/>
          </w:rPr>
          <w:t>пункт 2</w:t>
        </w:r>
      </w:hyperlink>
      <w:r>
        <w:t xml:space="preserve"> изложить в следующей редакции:</w:t>
      </w:r>
    </w:p>
    <w:p w:rsidR="005A2235" w:rsidRDefault="005A2235">
      <w:pPr>
        <w:pStyle w:val="ConsPlusNormal"/>
        <w:ind w:firstLine="540"/>
        <w:jc w:val="both"/>
      </w:pPr>
      <w: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5A2235" w:rsidRDefault="005A2235">
      <w:pPr>
        <w:pStyle w:val="ConsPlusNormal"/>
        <w:ind w:firstLine="540"/>
        <w:jc w:val="both"/>
      </w:pPr>
      <w: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5A2235" w:rsidRDefault="005A2235">
      <w:pPr>
        <w:pStyle w:val="ConsPlusNormal"/>
        <w:ind w:firstLine="540"/>
        <w:jc w:val="both"/>
      </w:pPr>
      <w:r>
        <w:t xml:space="preserve">б) </w:t>
      </w:r>
      <w:hyperlink r:id="rId77" w:history="1">
        <w:r>
          <w:rPr>
            <w:color w:val="0000FF"/>
          </w:rPr>
          <w:t>пункт 3</w:t>
        </w:r>
      </w:hyperlink>
      <w:r>
        <w:t xml:space="preserve"> дополнить абзацем следующего содержания:</w:t>
      </w:r>
    </w:p>
    <w:p w:rsidR="005A2235" w:rsidRDefault="005A2235">
      <w:pPr>
        <w:pStyle w:val="ConsPlusNormal"/>
        <w:ind w:firstLine="540"/>
        <w:jc w:val="both"/>
      </w:pPr>
      <w:r>
        <w:t xml:space="preserve">"Размещение посредством закрытой подписки привилегированных акций,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w:t>
      </w:r>
      <w:r>
        <w:lastRenderedPageBreak/>
        <w:t>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24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 w:name="P194"/>
      <w:bookmarkEnd w:id="2"/>
      <w:r>
        <w:t xml:space="preserve">24) </w:t>
      </w:r>
      <w:hyperlink r:id="rId78" w:history="1">
        <w:r>
          <w:rPr>
            <w:color w:val="0000FF"/>
          </w:rPr>
          <w:t>пункт 2 статьи 40</w:t>
        </w:r>
      </w:hyperlink>
      <w:r>
        <w:t xml:space="preserve"> изложить в следующей редакции:</w:t>
      </w:r>
    </w:p>
    <w:p w:rsidR="005A2235" w:rsidRDefault="005A2235">
      <w:pPr>
        <w:pStyle w:val="ConsPlusNormal"/>
        <w:ind w:firstLine="540"/>
        <w:jc w:val="both"/>
      </w:pPr>
      <w: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p>
    <w:p w:rsidR="005A2235" w:rsidRDefault="005A2235">
      <w:pPr>
        <w:pStyle w:val="ConsPlusNormal"/>
        <w:ind w:firstLine="540"/>
        <w:jc w:val="both"/>
      </w:pPr>
      <w: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5A2235" w:rsidRDefault="005A2235">
      <w:pPr>
        <w:pStyle w:val="ConsPlusNormal"/>
        <w:ind w:firstLine="540"/>
        <w:jc w:val="both"/>
      </w:pPr>
      <w:r>
        <w:t xml:space="preserve">25) в </w:t>
      </w:r>
      <w:hyperlink r:id="rId79" w:history="1">
        <w:r>
          <w:rPr>
            <w:color w:val="0000FF"/>
          </w:rPr>
          <w:t>статье 41</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"а" пункта 25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 w:name="P202"/>
      <w:bookmarkEnd w:id="3"/>
      <w:r>
        <w:t xml:space="preserve">а) </w:t>
      </w:r>
      <w:hyperlink r:id="rId80" w:history="1">
        <w:r>
          <w:rPr>
            <w:color w:val="0000FF"/>
          </w:rPr>
          <w:t>пункт 3</w:t>
        </w:r>
      </w:hyperlink>
      <w:r>
        <w:t xml:space="preserve"> изложить в следующей редакции:</w:t>
      </w:r>
    </w:p>
    <w:p w:rsidR="005A2235" w:rsidRDefault="005A2235">
      <w:pPr>
        <w:pStyle w:val="ConsPlusNormal"/>
        <w:ind w:firstLine="540"/>
        <w:jc w:val="both"/>
      </w:pPr>
      <w: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25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б) </w:t>
      </w:r>
      <w:hyperlink r:id="rId81"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5A2235" w:rsidRDefault="005A2235">
      <w:pPr>
        <w:pStyle w:val="ConsPlusNormal"/>
        <w:ind w:firstLine="540"/>
        <w:jc w:val="both"/>
      </w:pPr>
      <w: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5A2235" w:rsidRDefault="005A2235">
      <w:pPr>
        <w:pStyle w:val="ConsPlusNormal"/>
        <w:ind w:firstLine="540"/>
        <w:jc w:val="both"/>
      </w:pPr>
      <w: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25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в) </w:t>
      </w:r>
      <w:hyperlink r:id="rId82" w:history="1">
        <w:r>
          <w:rPr>
            <w:color w:val="0000FF"/>
          </w:rPr>
          <w:t>дополнить</w:t>
        </w:r>
      </w:hyperlink>
      <w:r>
        <w:t xml:space="preserve"> пунктом 3.2 следующего содержания:</w:t>
      </w:r>
    </w:p>
    <w:p w:rsidR="005A2235" w:rsidRDefault="005A2235">
      <w:pPr>
        <w:pStyle w:val="ConsPlusNormal"/>
        <w:ind w:firstLine="540"/>
        <w:jc w:val="both"/>
      </w:pPr>
      <w:r>
        <w:t xml:space="preserve">"3.2. Лицо, имеющее указанное в настоящей статье преимущественное право, не </w:t>
      </w:r>
      <w:r>
        <w:lastRenderedPageBreak/>
        <w:t>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25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 w:name="P222"/>
      <w:bookmarkEnd w:id="4"/>
      <w:r>
        <w:t xml:space="preserve">г) </w:t>
      </w:r>
      <w:hyperlink r:id="rId83" w:history="1">
        <w:r>
          <w:rPr>
            <w:color w:val="0000FF"/>
          </w:rPr>
          <w:t>дополнить</w:t>
        </w:r>
      </w:hyperlink>
      <w:r>
        <w:t xml:space="preserve"> пунктом 3.3 следующего содержания:</w:t>
      </w:r>
    </w:p>
    <w:p w:rsidR="005A2235" w:rsidRDefault="005A2235">
      <w:pPr>
        <w:pStyle w:val="ConsPlusNormal"/>
        <w:ind w:firstLine="540"/>
        <w:jc w:val="both"/>
      </w:pPr>
      <w:r>
        <w:t>"3.3.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p>
    <w:p w:rsidR="005A2235" w:rsidRDefault="005A2235">
      <w:pPr>
        <w:pStyle w:val="ConsPlusNormal"/>
        <w:ind w:firstLine="540"/>
        <w:jc w:val="both"/>
      </w:pPr>
      <w: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5A2235" w:rsidRDefault="005A2235">
      <w:pPr>
        <w:pStyle w:val="ConsPlusNormal"/>
        <w:ind w:firstLine="540"/>
        <w:jc w:val="both"/>
      </w:pPr>
      <w:r>
        <w:t xml:space="preserve">д) </w:t>
      </w:r>
      <w:hyperlink r:id="rId84" w:history="1">
        <w:r>
          <w:rPr>
            <w:color w:val="0000FF"/>
          </w:rPr>
          <w:t>дополнить</w:t>
        </w:r>
      </w:hyperlink>
      <w:r>
        <w:t xml:space="preserve"> пунктом 5 следующего содержания:</w:t>
      </w:r>
    </w:p>
    <w:p w:rsidR="005A2235" w:rsidRDefault="005A2235">
      <w:pPr>
        <w:pStyle w:val="ConsPlusNormal"/>
        <w:ind w:firstLine="540"/>
        <w:jc w:val="both"/>
      </w:pPr>
      <w: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26) в </w:t>
      </w:r>
      <w:hyperlink r:id="rId85" w:history="1">
        <w:r>
          <w:rPr>
            <w:color w:val="0000FF"/>
          </w:rPr>
          <w:t>статье 42</w:t>
        </w:r>
      </w:hyperlink>
      <w:r>
        <w:t>:</w:t>
      </w:r>
    </w:p>
    <w:p w:rsidR="005A2235" w:rsidRDefault="005A2235">
      <w:pPr>
        <w:pStyle w:val="ConsPlusNormal"/>
        <w:ind w:firstLine="540"/>
        <w:jc w:val="both"/>
      </w:pPr>
      <w:r>
        <w:t xml:space="preserve">а) в </w:t>
      </w:r>
      <w:hyperlink r:id="rId86" w:history="1">
        <w:r>
          <w:rPr>
            <w:color w:val="0000FF"/>
          </w:rPr>
          <w:t>абзаце первом пункта 1</w:t>
        </w:r>
      </w:hyperlink>
      <w:r>
        <w:t xml:space="preserve"> слово "финансового" заменить словом "отчетного";</w:t>
      </w:r>
    </w:p>
    <w:p w:rsidR="005A2235" w:rsidRDefault="005A2235">
      <w:pPr>
        <w:pStyle w:val="ConsPlusNormal"/>
        <w:ind w:firstLine="540"/>
        <w:jc w:val="both"/>
      </w:pPr>
      <w:r>
        <w:t xml:space="preserve">б) в </w:t>
      </w:r>
      <w:hyperlink r:id="rId87" w:history="1">
        <w:r>
          <w:rPr>
            <w:color w:val="0000FF"/>
          </w:rPr>
          <w:t>пункте 2</w:t>
        </w:r>
      </w:hyperlink>
      <w:r>
        <w:t xml:space="preserve"> второе предложение изложить в следующей редакции: "Чистая прибыль общества определяется по данным бухгалтерской (финансовой) отчетности общества.";</w:t>
      </w:r>
    </w:p>
    <w:p w:rsidR="005A2235" w:rsidRDefault="005A2235">
      <w:pPr>
        <w:pStyle w:val="ConsPlusNormal"/>
        <w:ind w:firstLine="540"/>
        <w:jc w:val="both"/>
      </w:pPr>
      <w:r>
        <w:t xml:space="preserve">в) </w:t>
      </w:r>
      <w:hyperlink r:id="rId88" w:history="1">
        <w:r>
          <w:rPr>
            <w:color w:val="0000FF"/>
          </w:rPr>
          <w:t>абзац второй пункта 8</w:t>
        </w:r>
      </w:hyperlink>
      <w:r>
        <w:t xml:space="preserve"> изложить в следующей редакции:</w:t>
      </w:r>
    </w:p>
    <w:p w:rsidR="005A2235" w:rsidRDefault="005A2235">
      <w:pPr>
        <w:pStyle w:val="ConsPlusNormal"/>
        <w:ind w:firstLine="540"/>
        <w:jc w:val="both"/>
      </w:pPr>
      <w: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
    <w:p w:rsidR="005A2235" w:rsidRDefault="005A2235">
      <w:pPr>
        <w:pStyle w:val="ConsPlusNormal"/>
        <w:ind w:firstLine="540"/>
        <w:jc w:val="both"/>
      </w:pPr>
      <w:r>
        <w:t xml:space="preserve">27) в </w:t>
      </w:r>
      <w:hyperlink r:id="rId89" w:history="1">
        <w:r>
          <w:rPr>
            <w:color w:val="0000FF"/>
          </w:rPr>
          <w:t>пункте 2 статьи 43</w:t>
        </w:r>
      </w:hyperlink>
      <w:r>
        <w:t xml:space="preserve"> слово "финансового" заменить словом "отчетного";</w:t>
      </w:r>
    </w:p>
    <w:p w:rsidR="005A2235" w:rsidRDefault="005A2235">
      <w:pPr>
        <w:pStyle w:val="ConsPlusNormal"/>
        <w:ind w:firstLine="540"/>
        <w:jc w:val="both"/>
      </w:pPr>
      <w:r>
        <w:t xml:space="preserve">28) в </w:t>
      </w:r>
      <w:hyperlink r:id="rId90" w:history="1">
        <w:r>
          <w:rPr>
            <w:color w:val="0000FF"/>
          </w:rPr>
          <w:t>статье 44</w:t>
        </w:r>
      </w:hyperlink>
      <w:r>
        <w:t>:</w:t>
      </w:r>
    </w:p>
    <w:p w:rsidR="005A2235" w:rsidRDefault="005A2235">
      <w:pPr>
        <w:pStyle w:val="ConsPlusNormal"/>
        <w:ind w:firstLine="540"/>
        <w:jc w:val="both"/>
      </w:pPr>
      <w:r>
        <w:t xml:space="preserve">а) </w:t>
      </w:r>
      <w:hyperlink r:id="rId91" w:history="1">
        <w:r>
          <w:rPr>
            <w:color w:val="0000FF"/>
          </w:rPr>
          <w:t>пункт 1</w:t>
        </w:r>
      </w:hyperlink>
      <w:r>
        <w:t xml:space="preserve"> изложить в следующей редакции:</w:t>
      </w:r>
    </w:p>
    <w:p w:rsidR="005A2235" w:rsidRDefault="005A2235">
      <w:pPr>
        <w:pStyle w:val="ConsPlusNormal"/>
        <w:ind w:firstLine="540"/>
        <w:jc w:val="both"/>
      </w:pPr>
      <w: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5A2235" w:rsidRDefault="005A2235">
      <w:pPr>
        <w:pStyle w:val="ConsPlusNormal"/>
        <w:ind w:firstLine="540"/>
        <w:jc w:val="both"/>
      </w:pPr>
      <w:r>
        <w:t xml:space="preserve">б) </w:t>
      </w:r>
      <w:hyperlink r:id="rId92" w:history="1">
        <w:r>
          <w:rPr>
            <w:color w:val="0000FF"/>
          </w:rPr>
          <w:t>пункты 2</w:t>
        </w:r>
      </w:hyperlink>
      <w:r>
        <w:t xml:space="preserve"> и </w:t>
      </w:r>
      <w:hyperlink r:id="rId93" w:history="1">
        <w:r>
          <w:rPr>
            <w:color w:val="0000FF"/>
          </w:rPr>
          <w:t>3</w:t>
        </w:r>
      </w:hyperlink>
      <w:r>
        <w:t xml:space="preserve"> признать утратившими силу;</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КонсультантПлюс: примечание.</w:t>
      </w:r>
    </w:p>
    <w:p w:rsidR="005A2235" w:rsidRDefault="005A2235">
      <w:pPr>
        <w:pStyle w:val="ConsPlusNormal"/>
        <w:ind w:firstLine="540"/>
        <w:jc w:val="both"/>
      </w:pPr>
      <w:r>
        <w:t xml:space="preserve">Подпункт "в" пункта 28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 w:name="P241"/>
      <w:bookmarkEnd w:id="5"/>
      <w:r>
        <w:t xml:space="preserve">в) </w:t>
      </w:r>
      <w:hyperlink r:id="rId94" w:history="1">
        <w:r>
          <w:rPr>
            <w:color w:val="0000FF"/>
          </w:rPr>
          <w:t>пункты 4</w:t>
        </w:r>
      </w:hyperlink>
      <w:r>
        <w:t xml:space="preserve"> и </w:t>
      </w:r>
      <w:hyperlink r:id="rId95" w:history="1">
        <w:r>
          <w:rPr>
            <w:color w:val="0000FF"/>
          </w:rPr>
          <w:t>5</w:t>
        </w:r>
      </w:hyperlink>
      <w:r>
        <w:t xml:space="preserve"> признать утратившими силу;</w:t>
      </w:r>
    </w:p>
    <w:p w:rsidR="005A2235" w:rsidRDefault="005A2235">
      <w:pPr>
        <w:pStyle w:val="ConsPlusNormal"/>
        <w:ind w:firstLine="540"/>
        <w:jc w:val="both"/>
      </w:pPr>
      <w:r>
        <w:t xml:space="preserve">29) </w:t>
      </w:r>
      <w:hyperlink r:id="rId96" w:history="1">
        <w:r>
          <w:rPr>
            <w:color w:val="0000FF"/>
          </w:rPr>
          <w:t>статью 45</w:t>
        </w:r>
      </w:hyperlink>
      <w:r>
        <w:t xml:space="preserve"> признать утратившей силу;</w:t>
      </w:r>
    </w:p>
    <w:p w:rsidR="005A2235" w:rsidRDefault="005A2235">
      <w:pPr>
        <w:pStyle w:val="ConsPlusNormal"/>
        <w:ind w:firstLine="540"/>
        <w:jc w:val="both"/>
      </w:pPr>
      <w:r>
        <w:t xml:space="preserve">30) в </w:t>
      </w:r>
      <w:hyperlink r:id="rId97" w:history="1">
        <w:r>
          <w:rPr>
            <w:color w:val="0000FF"/>
          </w:rPr>
          <w:t>абзаце третьем пункта 1 статьи 47</w:t>
        </w:r>
      </w:hyperlink>
      <w:r>
        <w:t xml:space="preserve"> слово "финансового" заменить словом "отчетного";</w:t>
      </w:r>
    </w:p>
    <w:p w:rsidR="005A2235" w:rsidRDefault="005A2235">
      <w:pPr>
        <w:pStyle w:val="ConsPlusNormal"/>
        <w:ind w:firstLine="540"/>
        <w:jc w:val="both"/>
      </w:pPr>
      <w:r>
        <w:t xml:space="preserve">31) в </w:t>
      </w:r>
      <w:hyperlink r:id="rId98" w:history="1">
        <w:r>
          <w:rPr>
            <w:color w:val="0000FF"/>
          </w:rPr>
          <w:t>статье 48</w:t>
        </w:r>
      </w:hyperlink>
      <w:r>
        <w:t>:</w:t>
      </w:r>
    </w:p>
    <w:p w:rsidR="005A2235" w:rsidRDefault="005A2235">
      <w:pPr>
        <w:pStyle w:val="ConsPlusNormal"/>
        <w:ind w:firstLine="540"/>
        <w:jc w:val="both"/>
      </w:pPr>
      <w:r>
        <w:t xml:space="preserve">а) в </w:t>
      </w:r>
      <w:hyperlink r:id="rId99" w:history="1">
        <w:r>
          <w:rPr>
            <w:color w:val="0000FF"/>
          </w:rPr>
          <w:t>пункте 1</w:t>
        </w:r>
      </w:hyperlink>
      <w:r>
        <w:t>:</w:t>
      </w:r>
    </w:p>
    <w:p w:rsidR="005A2235" w:rsidRDefault="005A2235">
      <w:pPr>
        <w:pStyle w:val="ConsPlusNormal"/>
        <w:ind w:firstLine="540"/>
        <w:jc w:val="both"/>
      </w:pPr>
      <w:r>
        <w:t xml:space="preserve">в </w:t>
      </w:r>
      <w:hyperlink r:id="rId100" w:history="1">
        <w:r>
          <w:rPr>
            <w:color w:val="0000FF"/>
          </w:rPr>
          <w:t>подпункте 10.1</w:t>
        </w:r>
      </w:hyperlink>
      <w:r>
        <w:t xml:space="preserve"> слово "финансового" заменить словом "отчетного";</w:t>
      </w:r>
    </w:p>
    <w:p w:rsidR="005A2235" w:rsidRDefault="005A2235">
      <w:pPr>
        <w:pStyle w:val="ConsPlusNormal"/>
        <w:ind w:firstLine="540"/>
        <w:jc w:val="both"/>
      </w:pPr>
      <w:hyperlink r:id="rId101" w:history="1">
        <w:r>
          <w:rPr>
            <w:color w:val="0000FF"/>
          </w:rPr>
          <w:t>подпункт 11</w:t>
        </w:r>
      </w:hyperlink>
      <w:r>
        <w:t xml:space="preserve"> изложить в следующей редакции:</w:t>
      </w:r>
    </w:p>
    <w:p w:rsidR="005A2235" w:rsidRDefault="005A2235">
      <w:pPr>
        <w:pStyle w:val="ConsPlusNormal"/>
        <w:ind w:firstLine="540"/>
        <w:jc w:val="both"/>
      </w:pPr>
      <w: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5A2235" w:rsidRDefault="005A2235">
      <w:pPr>
        <w:pStyle w:val="ConsPlusNormal"/>
        <w:ind w:firstLine="540"/>
        <w:jc w:val="both"/>
      </w:pPr>
      <w:hyperlink r:id="rId102" w:history="1">
        <w:r>
          <w:rPr>
            <w:color w:val="0000FF"/>
          </w:rPr>
          <w:t>дополнить</w:t>
        </w:r>
      </w:hyperlink>
      <w:r>
        <w:t xml:space="preserve"> подпунктом 11.1 следующего содержания:</w:t>
      </w:r>
    </w:p>
    <w:p w:rsidR="005A2235" w:rsidRDefault="005A2235">
      <w:pPr>
        <w:pStyle w:val="ConsPlusNormal"/>
        <w:ind w:firstLine="540"/>
        <w:jc w:val="both"/>
      </w:pPr>
      <w: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5A2235" w:rsidRDefault="005A2235">
      <w:pPr>
        <w:pStyle w:val="ConsPlusNormal"/>
        <w:ind w:firstLine="540"/>
        <w:jc w:val="both"/>
      </w:pPr>
      <w:r>
        <w:t xml:space="preserve">б) </w:t>
      </w:r>
      <w:hyperlink r:id="rId103" w:history="1">
        <w:r>
          <w:rPr>
            <w:color w:val="0000FF"/>
          </w:rPr>
          <w:t>абзац первый пункта 2</w:t>
        </w:r>
      </w:hyperlink>
      <w:r>
        <w:t xml:space="preserve"> дополнить словами ", если иное не предусмотрено настоящим Федеральным законом";</w:t>
      </w:r>
    </w:p>
    <w:p w:rsidR="005A2235" w:rsidRDefault="005A2235">
      <w:pPr>
        <w:pStyle w:val="ConsPlusNormal"/>
        <w:ind w:firstLine="540"/>
        <w:jc w:val="both"/>
      </w:pPr>
      <w:r>
        <w:t xml:space="preserve">в) </w:t>
      </w:r>
      <w:hyperlink r:id="rId104" w:history="1">
        <w:r>
          <w:rPr>
            <w:color w:val="0000FF"/>
          </w:rPr>
          <w:t>дополнить</w:t>
        </w:r>
      </w:hyperlink>
      <w:r>
        <w:t xml:space="preserve"> пунктом 2.1 следующего содержания:</w:t>
      </w:r>
    </w:p>
    <w:p w:rsidR="005A2235" w:rsidRDefault="005A2235">
      <w:pPr>
        <w:pStyle w:val="ConsPlusNormal"/>
        <w:ind w:firstLine="540"/>
        <w:jc w:val="both"/>
      </w:pPr>
      <w:r>
        <w:t>"2.1.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 подпунктами 1 - 5, 11.1, 16 и 19 пункта 1 настоящей статьи.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г) </w:t>
      </w:r>
      <w:hyperlink r:id="rId105" w:history="1">
        <w:r>
          <w:rPr>
            <w:color w:val="0000FF"/>
          </w:rPr>
          <w:t>пункт 3</w:t>
        </w:r>
      </w:hyperlink>
      <w:r>
        <w:t xml:space="preserve"> изложить в следующей редакции:</w:t>
      </w:r>
    </w:p>
    <w:p w:rsidR="005A2235" w:rsidRDefault="005A2235">
      <w:pPr>
        <w:pStyle w:val="ConsPlusNormal"/>
        <w:ind w:firstLine="540"/>
        <w:jc w:val="both"/>
      </w:pPr>
      <w: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5A2235" w:rsidRDefault="005A2235">
      <w:pPr>
        <w:pStyle w:val="ConsPlusNormal"/>
        <w:ind w:firstLine="540"/>
        <w:jc w:val="both"/>
      </w:pPr>
      <w:r>
        <w:t xml:space="preserve">д) </w:t>
      </w:r>
      <w:hyperlink r:id="rId106" w:history="1">
        <w:r>
          <w:rPr>
            <w:color w:val="0000FF"/>
          </w:rPr>
          <w:t>дополнить</w:t>
        </w:r>
      </w:hyperlink>
      <w:r>
        <w:t xml:space="preserve"> пунктом 4 следующего содержания:</w:t>
      </w:r>
    </w:p>
    <w:p w:rsidR="005A2235" w:rsidRDefault="005A2235">
      <w:pPr>
        <w:pStyle w:val="ConsPlusNormal"/>
        <w:ind w:firstLine="540"/>
        <w:jc w:val="both"/>
      </w:pPr>
      <w:r>
        <w:t>"4.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32) в </w:t>
      </w:r>
      <w:hyperlink r:id="rId107" w:history="1">
        <w:r>
          <w:rPr>
            <w:color w:val="0000FF"/>
          </w:rPr>
          <w:t>статье 49</w:t>
        </w:r>
      </w:hyperlink>
      <w:r>
        <w:t>:</w:t>
      </w:r>
    </w:p>
    <w:p w:rsidR="005A2235" w:rsidRDefault="005A2235">
      <w:pPr>
        <w:pStyle w:val="ConsPlusNormal"/>
        <w:ind w:firstLine="540"/>
        <w:jc w:val="both"/>
      </w:pPr>
      <w:r>
        <w:t xml:space="preserve">а) </w:t>
      </w:r>
      <w:hyperlink r:id="rId108" w:history="1">
        <w:r>
          <w:rPr>
            <w:color w:val="0000FF"/>
          </w:rPr>
          <w:t>абзац третий пункта 1</w:t>
        </w:r>
      </w:hyperlink>
      <w:r>
        <w:t xml:space="preserve"> дополнить словами "или уставом непубличного общества";</w:t>
      </w:r>
    </w:p>
    <w:p w:rsidR="005A2235" w:rsidRDefault="005A2235">
      <w:pPr>
        <w:pStyle w:val="ConsPlusNormal"/>
        <w:ind w:firstLine="540"/>
        <w:jc w:val="both"/>
      </w:pPr>
      <w:r>
        <w:t xml:space="preserve">б) в </w:t>
      </w:r>
      <w:hyperlink r:id="rId109" w:history="1">
        <w:r>
          <w:rPr>
            <w:color w:val="0000FF"/>
          </w:rPr>
          <w:t>пункте 2</w:t>
        </w:r>
      </w:hyperlink>
      <w:r>
        <w:t>:</w:t>
      </w:r>
    </w:p>
    <w:p w:rsidR="005A2235" w:rsidRDefault="005A2235">
      <w:pPr>
        <w:pStyle w:val="ConsPlusNormal"/>
        <w:ind w:firstLine="540"/>
        <w:jc w:val="both"/>
      </w:pPr>
      <w:hyperlink r:id="rId110" w:history="1">
        <w:r>
          <w:rPr>
            <w:color w:val="0000FF"/>
          </w:rPr>
          <w:t>абзац второй</w:t>
        </w:r>
      </w:hyperlink>
      <w:r>
        <w:t xml:space="preserve"> дополнить словами "или уставом непубличного общества";</w:t>
      </w:r>
    </w:p>
    <w:p w:rsidR="005A2235" w:rsidRDefault="005A2235">
      <w:pPr>
        <w:pStyle w:val="ConsPlusNormal"/>
        <w:ind w:firstLine="540"/>
        <w:jc w:val="both"/>
      </w:pPr>
      <w:hyperlink r:id="rId111" w:history="1">
        <w:r>
          <w:rPr>
            <w:color w:val="0000FF"/>
          </w:rPr>
          <w:t>дополнить</w:t>
        </w:r>
      </w:hyperlink>
      <w:r>
        <w:t xml:space="preserve"> абзацем следующего содержания:</w:t>
      </w:r>
    </w:p>
    <w:p w:rsidR="005A2235" w:rsidRDefault="005A2235">
      <w:pPr>
        <w:pStyle w:val="ConsPlusNormal"/>
        <w:ind w:firstLine="540"/>
        <w:jc w:val="both"/>
      </w:pPr>
      <w:r>
        <w:t>"По каждому вопросу, поставленному на голосование, может приниматься только отдельное (самостоятельное) решение.";</w:t>
      </w:r>
    </w:p>
    <w:p w:rsidR="005A2235" w:rsidRDefault="005A2235">
      <w:pPr>
        <w:pStyle w:val="ConsPlusNormal"/>
        <w:ind w:firstLine="540"/>
        <w:jc w:val="both"/>
      </w:pPr>
      <w:r>
        <w:t xml:space="preserve">в) </w:t>
      </w:r>
      <w:hyperlink r:id="rId112" w:history="1">
        <w:r>
          <w:rPr>
            <w:color w:val="0000FF"/>
          </w:rPr>
          <w:t>пункт 4</w:t>
        </w:r>
      </w:hyperlink>
      <w:r>
        <w:t xml:space="preserve"> дополнить словами ", если иное не предусмотрено настоящим Федеральным законом";</w:t>
      </w:r>
    </w:p>
    <w:p w:rsidR="005A2235" w:rsidRDefault="005A2235">
      <w:pPr>
        <w:pStyle w:val="ConsPlusNormal"/>
        <w:ind w:firstLine="540"/>
        <w:jc w:val="both"/>
      </w:pPr>
      <w:r>
        <w:t xml:space="preserve">г) </w:t>
      </w:r>
      <w:hyperlink r:id="rId113" w:history="1">
        <w:r>
          <w:rPr>
            <w:color w:val="0000FF"/>
          </w:rPr>
          <w:t>дополнить</w:t>
        </w:r>
      </w:hyperlink>
      <w:r>
        <w:t xml:space="preserve"> пунктом 5.1 следующего содержания:</w:t>
      </w:r>
    </w:p>
    <w:p w:rsidR="005A2235" w:rsidRDefault="005A2235">
      <w:pPr>
        <w:pStyle w:val="ConsPlusNormal"/>
        <w:ind w:firstLine="540"/>
        <w:jc w:val="both"/>
      </w:pPr>
      <w:r>
        <w:t xml:space="preserve">"5.1.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w:t>
      </w:r>
      <w:r>
        <w:lastRenderedPageBreak/>
        <w:t>принятому общим собранием акционеров единогласно всеми акционерами общества.";</w:t>
      </w:r>
    </w:p>
    <w:p w:rsidR="005A2235" w:rsidRDefault="005A2235">
      <w:pPr>
        <w:pStyle w:val="ConsPlusNormal"/>
        <w:ind w:firstLine="540"/>
        <w:jc w:val="both"/>
      </w:pPr>
      <w:r>
        <w:t xml:space="preserve">д) </w:t>
      </w:r>
      <w:hyperlink r:id="rId114" w:history="1">
        <w:r>
          <w:rPr>
            <w:color w:val="0000FF"/>
          </w:rPr>
          <w:t>пункт 6</w:t>
        </w:r>
      </w:hyperlink>
      <w:r>
        <w:t xml:space="preserve"> дополнить словами ",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32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6" w:name="P272"/>
      <w:bookmarkEnd w:id="6"/>
      <w:r>
        <w:t xml:space="preserve">е) </w:t>
      </w:r>
      <w:hyperlink r:id="rId115" w:history="1">
        <w:r>
          <w:rPr>
            <w:color w:val="0000FF"/>
          </w:rPr>
          <w:t>дополнить</w:t>
        </w:r>
      </w:hyperlink>
      <w:r>
        <w:t xml:space="preserve"> пунктом 11 следующего содержания:</w:t>
      </w:r>
    </w:p>
    <w:p w:rsidR="005A2235" w:rsidRDefault="005A2235">
      <w:pPr>
        <w:pStyle w:val="ConsPlusNormal"/>
        <w:ind w:firstLine="540"/>
        <w:jc w:val="both"/>
      </w:pPr>
      <w:r>
        <w:t>"11.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33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7" w:name="P278"/>
      <w:bookmarkEnd w:id="7"/>
      <w:r>
        <w:t xml:space="preserve">33) в </w:t>
      </w:r>
      <w:hyperlink r:id="rId116" w:history="1">
        <w:r>
          <w:rPr>
            <w:color w:val="0000FF"/>
          </w:rPr>
          <w:t>статье 51</w:t>
        </w:r>
      </w:hyperlink>
      <w:r>
        <w:t>:</w:t>
      </w:r>
    </w:p>
    <w:p w:rsidR="005A2235" w:rsidRDefault="005A2235">
      <w:pPr>
        <w:pStyle w:val="ConsPlusNormal"/>
        <w:ind w:firstLine="540"/>
        <w:jc w:val="both"/>
      </w:pPr>
      <w:r>
        <w:t xml:space="preserve">а) </w:t>
      </w:r>
      <w:hyperlink r:id="rId117" w:history="1">
        <w:r>
          <w:rPr>
            <w:color w:val="0000FF"/>
          </w:rPr>
          <w:t>пункт 1</w:t>
        </w:r>
      </w:hyperlink>
      <w:r>
        <w:t xml:space="preserve"> изложить в следующей редакции:</w:t>
      </w:r>
    </w:p>
    <w:p w:rsidR="005A2235" w:rsidRDefault="005A2235">
      <w:pPr>
        <w:pStyle w:val="ConsPlusNormal"/>
        <w:ind w:firstLine="540"/>
        <w:jc w:val="both"/>
      </w:pPr>
      <w: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5A2235" w:rsidRDefault="005A2235">
      <w:pPr>
        <w:pStyle w:val="ConsPlusNormal"/>
        <w:ind w:firstLine="540"/>
        <w:jc w:val="both"/>
      </w:pPr>
      <w: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 пунктом 2 статьи 53 настоящего Федерального закона, - более чем за 55 дней до даты проведения общего собрания акционеров.</w:t>
      </w:r>
    </w:p>
    <w:p w:rsidR="005A2235" w:rsidRDefault="005A2235">
      <w:pPr>
        <w:pStyle w:val="ConsPlusNormal"/>
        <w:ind w:firstLine="540"/>
        <w:jc w:val="both"/>
      </w:pPr>
      <w: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5A2235" w:rsidRDefault="005A2235">
      <w:pPr>
        <w:pStyle w:val="ConsPlusNormal"/>
        <w:ind w:firstLine="540"/>
        <w:jc w:val="both"/>
      </w:pPr>
      <w:r>
        <w:t xml:space="preserve">б) </w:t>
      </w:r>
      <w:hyperlink r:id="rId118" w:history="1">
        <w:r>
          <w:rPr>
            <w:color w:val="0000FF"/>
          </w:rPr>
          <w:t>пункт 3</w:t>
        </w:r>
      </w:hyperlink>
      <w:r>
        <w:t xml:space="preserve"> признать утратившим силу;</w:t>
      </w:r>
    </w:p>
    <w:p w:rsidR="005A2235" w:rsidRDefault="005A2235">
      <w:pPr>
        <w:pStyle w:val="ConsPlusNormal"/>
        <w:ind w:firstLine="540"/>
        <w:jc w:val="both"/>
      </w:pPr>
      <w:r>
        <w:t xml:space="preserve">в) </w:t>
      </w:r>
      <w:hyperlink r:id="rId119" w:history="1">
        <w:r>
          <w:rPr>
            <w:color w:val="0000FF"/>
          </w:rPr>
          <w:t>пункт 4</w:t>
        </w:r>
      </w:hyperlink>
      <w:r>
        <w:t xml:space="preserve"> изложить в следующей редакции:</w:t>
      </w:r>
    </w:p>
    <w:p w:rsidR="005A2235" w:rsidRDefault="005A2235">
      <w:pPr>
        <w:pStyle w:val="ConsPlusNormal"/>
        <w:ind w:firstLine="540"/>
        <w:jc w:val="both"/>
      </w:pPr>
      <w: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5A2235" w:rsidRDefault="005A2235">
      <w:pPr>
        <w:pStyle w:val="ConsPlusNormal"/>
        <w:ind w:firstLine="540"/>
        <w:jc w:val="both"/>
      </w:pPr>
      <w:r>
        <w:t xml:space="preserve">г) </w:t>
      </w:r>
      <w:hyperlink r:id="rId120" w:history="1">
        <w:r>
          <w:rPr>
            <w:color w:val="0000FF"/>
          </w:rPr>
          <w:t>пункт 5</w:t>
        </w:r>
      </w:hyperlink>
      <w:r>
        <w:t xml:space="preserve"> признать утратившим силу;</w:t>
      </w:r>
    </w:p>
    <w:p w:rsidR="005A2235" w:rsidRDefault="005A2235">
      <w:pPr>
        <w:pStyle w:val="ConsPlusNormal"/>
        <w:ind w:firstLine="540"/>
        <w:jc w:val="both"/>
      </w:pPr>
      <w:r>
        <w:t xml:space="preserve">34) в </w:t>
      </w:r>
      <w:hyperlink r:id="rId121" w:history="1">
        <w:r>
          <w:rPr>
            <w:color w:val="0000FF"/>
          </w:rPr>
          <w:t>статье 52</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"а"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8" w:name="P292"/>
      <w:bookmarkEnd w:id="8"/>
      <w:r>
        <w:t xml:space="preserve">а) </w:t>
      </w:r>
      <w:hyperlink r:id="rId122" w:history="1">
        <w:r>
          <w:rPr>
            <w:color w:val="0000FF"/>
          </w:rPr>
          <w:t>пункт 1</w:t>
        </w:r>
      </w:hyperlink>
      <w:r>
        <w:t xml:space="preserve"> изложить в следующей редакции:</w:t>
      </w:r>
    </w:p>
    <w:p w:rsidR="005A2235" w:rsidRDefault="005A2235">
      <w:pPr>
        <w:pStyle w:val="ConsPlusNormal"/>
        <w:ind w:firstLine="540"/>
        <w:jc w:val="both"/>
      </w:pPr>
      <w:r>
        <w:t xml:space="preserve">"1. Сообщение о проведении общего собрания акционеров должно быть сделано не </w:t>
      </w:r>
      <w:r>
        <w:lastRenderedPageBreak/>
        <w:t>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5A2235" w:rsidRDefault="005A2235">
      <w:pPr>
        <w:pStyle w:val="ConsPlusNormal"/>
        <w:ind w:firstLine="540"/>
        <w:jc w:val="both"/>
      </w:pPr>
      <w:r>
        <w:t>В случаях, предусмотренных пунктами 2 и 8 статьи 53 настоящего Федерального закона, сообщение о проведении общего собрания акционеров должно быть сделано не позднее чем за 50 дней до даты его проведения.";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б) </w:t>
      </w:r>
      <w:hyperlink r:id="rId123" w:history="1">
        <w:r>
          <w:rPr>
            <w:color w:val="0000FF"/>
          </w:rPr>
          <w:t>дополнить</w:t>
        </w:r>
      </w:hyperlink>
      <w:r>
        <w:t xml:space="preserve"> пунктом 1.1 следующего содержания:</w:t>
      </w:r>
    </w:p>
    <w:p w:rsidR="005A2235" w:rsidRDefault="005A2235">
      <w:pPr>
        <w:pStyle w:val="ConsPlusNormal"/>
        <w:ind w:firstLine="540"/>
        <w:jc w:val="both"/>
      </w:pPr>
      <w:r>
        <w:t>"1.1. В сроки, указанные в пункте 1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в) </w:t>
      </w:r>
      <w:hyperlink r:id="rId124" w:history="1">
        <w:r>
          <w:rPr>
            <w:color w:val="0000FF"/>
          </w:rPr>
          <w:t>дополнить</w:t>
        </w:r>
      </w:hyperlink>
      <w:r>
        <w:t xml:space="preserve"> пунктом 1.2 следующего содержания:</w:t>
      </w:r>
    </w:p>
    <w:p w:rsidR="005A2235" w:rsidRDefault="005A2235">
      <w:pPr>
        <w:pStyle w:val="ConsPlusNormal"/>
        <w:ind w:firstLine="540"/>
        <w:jc w:val="both"/>
      </w:pPr>
      <w: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5A2235" w:rsidRDefault="005A2235">
      <w:pPr>
        <w:pStyle w:val="ConsPlusNormal"/>
        <w:ind w:firstLine="540"/>
        <w:jc w:val="both"/>
      </w:pPr>
      <w:r>
        <w:t>1) направление электронного сообщения по адресу электронной почты соответствующего лица, указанному в реестре акционеров общества;</w:t>
      </w:r>
    </w:p>
    <w:p w:rsidR="005A2235" w:rsidRDefault="005A2235">
      <w:pPr>
        <w:pStyle w:val="ConsPlusNormal"/>
        <w:ind w:firstLine="540"/>
        <w:jc w:val="both"/>
      </w:pPr>
      <w: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5A2235" w:rsidRDefault="005A2235">
      <w:pPr>
        <w:pStyle w:val="ConsPlusNormal"/>
        <w:ind w:firstLine="540"/>
        <w:jc w:val="both"/>
      </w:pPr>
      <w: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г) </w:t>
      </w:r>
      <w:hyperlink r:id="rId125" w:history="1">
        <w:r>
          <w:rPr>
            <w:color w:val="0000FF"/>
          </w:rPr>
          <w:t>дополнить</w:t>
        </w:r>
      </w:hyperlink>
      <w:r>
        <w:t xml:space="preserve"> пунктом 1.3 следующего содержания:</w:t>
      </w:r>
    </w:p>
    <w:p w:rsidR="005A2235" w:rsidRDefault="005A2235">
      <w:pPr>
        <w:pStyle w:val="ConsPlusNormal"/>
        <w:ind w:firstLine="540"/>
        <w:jc w:val="both"/>
      </w:pPr>
      <w:r>
        <w:t>"1.3.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"д"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9" w:name="P320"/>
      <w:bookmarkEnd w:id="9"/>
      <w:r>
        <w:t xml:space="preserve">д) в </w:t>
      </w:r>
      <w:hyperlink r:id="rId126" w:history="1">
        <w:r>
          <w:rPr>
            <w:color w:val="0000FF"/>
          </w:rPr>
          <w:t>пункте 2</w:t>
        </w:r>
      </w:hyperlink>
      <w:r>
        <w:t>:</w:t>
      </w:r>
    </w:p>
    <w:p w:rsidR="005A2235" w:rsidRDefault="005A2235">
      <w:pPr>
        <w:pStyle w:val="ConsPlusNormal"/>
        <w:ind w:firstLine="540"/>
        <w:jc w:val="both"/>
      </w:pPr>
      <w:hyperlink r:id="rId127" w:history="1">
        <w:r>
          <w:rPr>
            <w:color w:val="0000FF"/>
          </w:rPr>
          <w:t>абзац пятый</w:t>
        </w:r>
      </w:hyperlink>
      <w:r>
        <w:t xml:space="preserve"> изложить в следующей редакции:</w:t>
      </w:r>
    </w:p>
    <w:p w:rsidR="005A2235" w:rsidRDefault="005A2235">
      <w:pPr>
        <w:pStyle w:val="ConsPlusNormal"/>
        <w:ind w:firstLine="540"/>
        <w:jc w:val="both"/>
      </w:pPr>
      <w:r>
        <w:t>"дата, на которую определяются (фиксируются) лица, имеющие право на участие в общем собрании акционеров;";</w:t>
      </w:r>
    </w:p>
    <w:p w:rsidR="005A2235" w:rsidRDefault="005A2235">
      <w:pPr>
        <w:pStyle w:val="ConsPlusNormal"/>
        <w:ind w:firstLine="540"/>
        <w:jc w:val="both"/>
      </w:pPr>
      <w:hyperlink r:id="rId128" w:history="1">
        <w:r>
          <w:rPr>
            <w:color w:val="0000FF"/>
          </w:rPr>
          <w:t>дополнить</w:t>
        </w:r>
      </w:hyperlink>
      <w:r>
        <w:t xml:space="preserve"> абзацами следующего содержания:</w:t>
      </w:r>
    </w:p>
    <w:p w:rsidR="005A2235" w:rsidRDefault="005A2235">
      <w:pPr>
        <w:pStyle w:val="ConsPlusNormal"/>
        <w:ind w:firstLine="540"/>
        <w:jc w:val="both"/>
      </w:pPr>
      <w: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p>
    <w:p w:rsidR="005A2235" w:rsidRDefault="005A2235">
      <w:pPr>
        <w:pStyle w:val="ConsPlusNormal"/>
        <w:ind w:firstLine="540"/>
        <w:jc w:val="both"/>
      </w:pPr>
      <w:r>
        <w:t xml:space="preserve">категории (типы) акций, владельцы которых имеют право голоса по всем или некоторым </w:t>
      </w:r>
      <w:r>
        <w:lastRenderedPageBreak/>
        <w:t>вопросам повестки дня общего собрания акционеров.";</w:t>
      </w:r>
    </w:p>
    <w:p w:rsidR="005A2235" w:rsidRDefault="005A2235">
      <w:pPr>
        <w:pStyle w:val="ConsPlusNormal"/>
        <w:ind w:firstLine="540"/>
        <w:jc w:val="both"/>
      </w:pPr>
      <w:r>
        <w:t xml:space="preserve">е) в </w:t>
      </w:r>
      <w:hyperlink r:id="rId129" w:history="1">
        <w:r>
          <w:rPr>
            <w:color w:val="0000FF"/>
          </w:rPr>
          <w:t>пункте 3</w:t>
        </w:r>
      </w:hyperlink>
      <w:r>
        <w:t>:</w:t>
      </w:r>
    </w:p>
    <w:p w:rsidR="005A2235" w:rsidRDefault="005A2235">
      <w:pPr>
        <w:pStyle w:val="ConsPlusNormal"/>
        <w:ind w:firstLine="540"/>
        <w:jc w:val="both"/>
      </w:pPr>
      <w:hyperlink r:id="rId130" w:history="1">
        <w:r>
          <w:rPr>
            <w:color w:val="0000FF"/>
          </w:rPr>
          <w:t>абзац первый</w:t>
        </w:r>
      </w:hyperlink>
      <w:r>
        <w:t xml:space="preserve"> изложить в следующей редакции:</w:t>
      </w:r>
    </w:p>
    <w:p w:rsidR="005A2235" w:rsidRDefault="005A2235">
      <w:pPr>
        <w:pStyle w:val="ConsPlusNormal"/>
        <w:ind w:firstLine="540"/>
        <w:jc w:val="both"/>
      </w:pPr>
      <w:r>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статьей 32.1 настоящего Федерального закона информация об акционерных соглашениях, заключенных в течение года до даты проведения общего собрания акционеров, а также информация (материалы), предусмотренная уставом общества.";</w:t>
      </w:r>
    </w:p>
    <w:p w:rsidR="005A2235" w:rsidRDefault="005A2235">
      <w:pPr>
        <w:pStyle w:val="ConsPlusNormal"/>
        <w:ind w:firstLine="540"/>
        <w:jc w:val="both"/>
      </w:pPr>
      <w:hyperlink r:id="rId131" w:history="1">
        <w:r>
          <w:rPr>
            <w:color w:val="0000FF"/>
          </w:rPr>
          <w:t>абзац третий</w:t>
        </w:r>
      </w:hyperlink>
      <w:r>
        <w:t xml:space="preserve"> изложить в следующей редакции:</w:t>
      </w:r>
    </w:p>
    <w:p w:rsidR="005A2235" w:rsidRDefault="005A2235">
      <w:pPr>
        <w:pStyle w:val="ConsPlusNormal"/>
        <w:ind w:firstLine="540"/>
        <w:jc w:val="both"/>
      </w:pPr>
      <w: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34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0" w:name="P335"/>
      <w:bookmarkEnd w:id="10"/>
      <w:r>
        <w:t xml:space="preserve">ж) </w:t>
      </w:r>
      <w:hyperlink r:id="rId132" w:history="1">
        <w:r>
          <w:rPr>
            <w:color w:val="0000FF"/>
          </w:rPr>
          <w:t>пункт 4</w:t>
        </w:r>
      </w:hyperlink>
      <w:r>
        <w:t xml:space="preserve"> изложить в следующей редакции:</w:t>
      </w:r>
    </w:p>
    <w:p w:rsidR="005A2235" w:rsidRDefault="005A2235">
      <w:pPr>
        <w:pStyle w:val="ConsPlusNormal"/>
        <w:ind w:firstLine="540"/>
        <w:jc w:val="both"/>
      </w:pPr>
      <w: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ind w:firstLine="540"/>
        <w:jc w:val="both"/>
      </w:pPr>
      <w:r>
        <w:t xml:space="preserve">35) в </w:t>
      </w:r>
      <w:hyperlink r:id="rId133" w:history="1">
        <w:r>
          <w:rPr>
            <w:color w:val="0000FF"/>
          </w:rPr>
          <w:t>статье 53</w:t>
        </w:r>
      </w:hyperlink>
      <w:r>
        <w:t>:</w:t>
      </w:r>
    </w:p>
    <w:p w:rsidR="005A2235" w:rsidRDefault="005A2235">
      <w:pPr>
        <w:pStyle w:val="ConsPlusNormal"/>
        <w:ind w:firstLine="540"/>
        <w:jc w:val="both"/>
      </w:pPr>
      <w:r>
        <w:t xml:space="preserve">а) в </w:t>
      </w:r>
      <w:hyperlink r:id="rId134" w:history="1">
        <w:r>
          <w:rPr>
            <w:color w:val="0000FF"/>
          </w:rPr>
          <w:t>пункте 1</w:t>
        </w:r>
      </w:hyperlink>
      <w:r>
        <w:t xml:space="preserve"> слово "финансового" заменить словом "отчетного";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35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1" w:name="P343"/>
      <w:bookmarkEnd w:id="11"/>
      <w:r>
        <w:t xml:space="preserve">б) </w:t>
      </w:r>
      <w:hyperlink r:id="rId135" w:history="1">
        <w:r>
          <w:rPr>
            <w:color w:val="0000FF"/>
          </w:rPr>
          <w:t>пункт 3</w:t>
        </w:r>
      </w:hyperlink>
      <w:r>
        <w:t xml:space="preserve"> изложить в следующей редакции:</w:t>
      </w:r>
    </w:p>
    <w:p w:rsidR="005A2235" w:rsidRDefault="005A2235">
      <w:pPr>
        <w:pStyle w:val="ConsPlusNormal"/>
        <w:ind w:firstLine="540"/>
        <w:jc w:val="both"/>
      </w:pPr>
      <w:r>
        <w:t xml:space="preserve">"3.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w:t>
      </w:r>
      <w:r>
        <w:lastRenderedPageBreak/>
        <w:t>права на акции. Такие указания (инструкции) даются в соответствии с правилами законодательства Российской Федерации о ценных бумагах.";</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35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2" w:name="P349"/>
      <w:bookmarkEnd w:id="12"/>
      <w:r>
        <w:t xml:space="preserve">в) </w:t>
      </w:r>
      <w:hyperlink r:id="rId136" w:history="1">
        <w:r>
          <w:rPr>
            <w:color w:val="0000FF"/>
          </w:rPr>
          <w:t>абзац первый пункта 6</w:t>
        </w:r>
      </w:hyperlink>
      <w:r>
        <w:t xml:space="preserve"> дополнить предложением следующего содержания: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36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3" w:name="P354"/>
      <w:bookmarkEnd w:id="13"/>
      <w:r>
        <w:t xml:space="preserve">36) </w:t>
      </w:r>
      <w:hyperlink r:id="rId137" w:history="1">
        <w:r>
          <w:rPr>
            <w:color w:val="0000FF"/>
          </w:rPr>
          <w:t>пункт 1 статьи 54</w:t>
        </w:r>
      </w:hyperlink>
      <w:r>
        <w:t xml:space="preserve"> изложить в следующей редакции:</w:t>
      </w:r>
    </w:p>
    <w:p w:rsidR="005A2235" w:rsidRDefault="005A2235">
      <w:pPr>
        <w:pStyle w:val="ConsPlusNormal"/>
        <w:ind w:firstLine="540"/>
        <w:jc w:val="both"/>
      </w:pPr>
      <w:r>
        <w:t>"1. При подготовке к проведению общего собрания акционеров совет директоров (наблюдательный совет) общества определяет:</w:t>
      </w:r>
    </w:p>
    <w:p w:rsidR="005A2235" w:rsidRDefault="005A2235">
      <w:pPr>
        <w:pStyle w:val="ConsPlusNormal"/>
        <w:ind w:firstLine="540"/>
        <w:jc w:val="both"/>
      </w:pPr>
      <w:r>
        <w:t>1) форму проведения общего собрания акционеров (собрание или заочное голосование);</w:t>
      </w:r>
    </w:p>
    <w:p w:rsidR="005A2235" w:rsidRDefault="005A2235">
      <w:pPr>
        <w:pStyle w:val="ConsPlusNormal"/>
        <w:ind w:firstLine="540"/>
        <w:jc w:val="both"/>
      </w:pPr>
      <w: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5A2235" w:rsidRDefault="005A2235">
      <w:pPr>
        <w:pStyle w:val="ConsPlusNormal"/>
        <w:ind w:firstLine="540"/>
        <w:jc w:val="both"/>
      </w:pPr>
      <w:r>
        <w:t>3) почтовый адрес, по которому могут направляться заполненные бюллетени в случае, если в соответствии со статьей 60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p>
    <w:p w:rsidR="005A2235" w:rsidRDefault="005A2235">
      <w:pPr>
        <w:pStyle w:val="ConsPlusNormal"/>
        <w:ind w:firstLine="540"/>
        <w:jc w:val="both"/>
      </w:pPr>
      <w:r>
        <w:t>4) дату определения (фиксации) лиц, имеющих право на участие в общем собрании акционеров;</w:t>
      </w:r>
    </w:p>
    <w:p w:rsidR="005A2235" w:rsidRDefault="005A2235">
      <w:pPr>
        <w:pStyle w:val="ConsPlusNormal"/>
        <w:ind w:firstLine="540"/>
        <w:jc w:val="both"/>
      </w:pPr>
      <w: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p>
    <w:p w:rsidR="005A2235" w:rsidRDefault="005A2235">
      <w:pPr>
        <w:pStyle w:val="ConsPlusNormal"/>
        <w:ind w:firstLine="540"/>
        <w:jc w:val="both"/>
      </w:pPr>
      <w:r>
        <w:t>6) повестку дня общего собрания акционеров;</w:t>
      </w:r>
    </w:p>
    <w:p w:rsidR="005A2235" w:rsidRDefault="005A2235">
      <w:pPr>
        <w:pStyle w:val="ConsPlusNormal"/>
        <w:ind w:firstLine="540"/>
        <w:jc w:val="both"/>
      </w:pPr>
      <w:r>
        <w:t>7) порядок сообщения акционерам о проведении общего собрания акционеров;</w:t>
      </w:r>
    </w:p>
    <w:p w:rsidR="005A2235" w:rsidRDefault="005A2235">
      <w:pPr>
        <w:pStyle w:val="ConsPlusNormal"/>
        <w:ind w:firstLine="540"/>
        <w:jc w:val="both"/>
      </w:pPr>
      <w: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5A2235" w:rsidRDefault="005A2235">
      <w:pPr>
        <w:pStyle w:val="ConsPlusNormal"/>
        <w:ind w:firstLine="540"/>
        <w:jc w:val="both"/>
      </w:pPr>
      <w: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37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4" w:name="P369"/>
      <w:bookmarkEnd w:id="14"/>
      <w:r>
        <w:t xml:space="preserve">37) в </w:t>
      </w:r>
      <w:hyperlink r:id="rId138" w:history="1">
        <w:r>
          <w:rPr>
            <w:color w:val="0000FF"/>
          </w:rPr>
          <w:t>статье 55</w:t>
        </w:r>
      </w:hyperlink>
      <w:r>
        <w:t>:</w:t>
      </w:r>
    </w:p>
    <w:p w:rsidR="005A2235" w:rsidRDefault="005A2235">
      <w:pPr>
        <w:pStyle w:val="ConsPlusNormal"/>
        <w:ind w:firstLine="540"/>
        <w:jc w:val="both"/>
      </w:pPr>
      <w:r>
        <w:t xml:space="preserve">а) в </w:t>
      </w:r>
      <w:hyperlink r:id="rId139" w:history="1">
        <w:r>
          <w:rPr>
            <w:color w:val="0000FF"/>
          </w:rPr>
          <w:t>пункте 2</w:t>
        </w:r>
      </w:hyperlink>
      <w:r>
        <w:t>:</w:t>
      </w:r>
    </w:p>
    <w:p w:rsidR="005A2235" w:rsidRDefault="005A2235">
      <w:pPr>
        <w:pStyle w:val="ConsPlusNormal"/>
        <w:ind w:firstLine="540"/>
        <w:jc w:val="both"/>
      </w:pPr>
      <w:r>
        <w:t xml:space="preserve">в </w:t>
      </w:r>
      <w:hyperlink r:id="rId140" w:history="1">
        <w:r>
          <w:rPr>
            <w:color w:val="0000FF"/>
          </w:rPr>
          <w:t>абзаце первом</w:t>
        </w:r>
      </w:hyperlink>
      <w:r>
        <w:t xml:space="preserve"> слова "50 дней" заменить словами "40 дней";</w:t>
      </w:r>
    </w:p>
    <w:p w:rsidR="005A2235" w:rsidRDefault="005A2235">
      <w:pPr>
        <w:pStyle w:val="ConsPlusNormal"/>
        <w:ind w:firstLine="540"/>
        <w:jc w:val="both"/>
      </w:pPr>
      <w:hyperlink r:id="rId141" w:history="1">
        <w:r>
          <w:rPr>
            <w:color w:val="0000FF"/>
          </w:rPr>
          <w:t>абзац второй</w:t>
        </w:r>
      </w:hyperlink>
      <w:r>
        <w:t xml:space="preserve"> изложить в следующей редакции:</w:t>
      </w:r>
    </w:p>
    <w:p w:rsidR="005A2235" w:rsidRDefault="005A2235">
      <w:pPr>
        <w:pStyle w:val="ConsPlusNormal"/>
        <w:ind w:firstLine="540"/>
        <w:jc w:val="both"/>
      </w:pPr>
      <w:r>
        <w:t xml:space="preserve">"Если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w:t>
      </w:r>
      <w:r>
        <w:lastRenderedPageBreak/>
        <w:t>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5A2235" w:rsidRDefault="005A2235">
      <w:pPr>
        <w:pStyle w:val="ConsPlusNormal"/>
        <w:ind w:firstLine="540"/>
        <w:jc w:val="both"/>
      </w:pPr>
      <w:r>
        <w:t xml:space="preserve">б) в </w:t>
      </w:r>
      <w:hyperlink r:id="rId142" w:history="1">
        <w:r>
          <w:rPr>
            <w:color w:val="0000FF"/>
          </w:rPr>
          <w:t>абзаце втором пункта 3</w:t>
        </w:r>
      </w:hyperlink>
      <w:r>
        <w:t xml:space="preserve"> слова "90 дней" заменить словами "70 дней";</w:t>
      </w:r>
    </w:p>
    <w:p w:rsidR="005A2235" w:rsidRDefault="005A2235">
      <w:pPr>
        <w:pStyle w:val="ConsPlusNormal"/>
        <w:ind w:firstLine="540"/>
        <w:jc w:val="both"/>
      </w:pPr>
      <w:r>
        <w:t xml:space="preserve">в) </w:t>
      </w:r>
      <w:hyperlink r:id="rId143" w:history="1">
        <w:r>
          <w:rPr>
            <w:color w:val="0000FF"/>
          </w:rPr>
          <w:t>пункт 7</w:t>
        </w:r>
      </w:hyperlink>
      <w:r>
        <w:t xml:space="preserve"> изложить в следующей редакции:</w:t>
      </w:r>
    </w:p>
    <w:p w:rsidR="005A2235" w:rsidRDefault="005A2235">
      <w:pPr>
        <w:pStyle w:val="ConsPlusNormal"/>
        <w:ind w:firstLine="540"/>
        <w:jc w:val="both"/>
      </w:pPr>
      <w: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ind w:firstLine="540"/>
        <w:jc w:val="both"/>
      </w:pPr>
      <w:r>
        <w:t xml:space="preserve">38) в </w:t>
      </w:r>
      <w:hyperlink r:id="rId144" w:history="1">
        <w:r>
          <w:rPr>
            <w:color w:val="0000FF"/>
          </w:rPr>
          <w:t>абзаце втором пункта 1 статьи 56</w:t>
        </w:r>
      </w:hyperlink>
      <w:r>
        <w:t xml:space="preserve"> первое предложение исключить;</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39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5" w:name="P382"/>
      <w:bookmarkEnd w:id="15"/>
      <w:r>
        <w:t xml:space="preserve">39) в </w:t>
      </w:r>
      <w:hyperlink r:id="rId145" w:history="1">
        <w:r>
          <w:rPr>
            <w:color w:val="0000FF"/>
          </w:rPr>
          <w:t>статье 58</w:t>
        </w:r>
      </w:hyperlink>
      <w:r>
        <w:t>:</w:t>
      </w:r>
    </w:p>
    <w:p w:rsidR="005A2235" w:rsidRDefault="005A2235">
      <w:pPr>
        <w:pStyle w:val="ConsPlusNormal"/>
        <w:ind w:firstLine="540"/>
        <w:jc w:val="both"/>
      </w:pPr>
      <w:r>
        <w:t xml:space="preserve">а) </w:t>
      </w:r>
      <w:hyperlink r:id="rId146" w:history="1">
        <w:r>
          <w:rPr>
            <w:color w:val="0000FF"/>
          </w:rPr>
          <w:t>пункт 1</w:t>
        </w:r>
      </w:hyperlink>
      <w:r>
        <w:t xml:space="preserve"> изложить в следующей редакции:</w:t>
      </w:r>
    </w:p>
    <w:p w:rsidR="005A2235" w:rsidRDefault="005A2235">
      <w:pPr>
        <w:pStyle w:val="ConsPlusNormal"/>
        <w:ind w:firstLine="540"/>
        <w:jc w:val="both"/>
      </w:pPr>
      <w: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5A2235" w:rsidRDefault="005A2235">
      <w:pPr>
        <w:pStyle w:val="ConsPlusNormal"/>
        <w:ind w:firstLine="540"/>
        <w:jc w:val="both"/>
      </w:pPr>
      <w:r>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p>
    <w:p w:rsidR="005A2235" w:rsidRDefault="005A2235">
      <w:pPr>
        <w:pStyle w:val="ConsPlusNormal"/>
        <w:ind w:firstLine="540"/>
        <w:jc w:val="both"/>
      </w:pPr>
      <w: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
    <w:p w:rsidR="005A2235" w:rsidRDefault="005A2235">
      <w:pPr>
        <w:pStyle w:val="ConsPlusNormal"/>
        <w:ind w:firstLine="540"/>
        <w:jc w:val="both"/>
      </w:pPr>
      <w: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5A2235" w:rsidRDefault="005A2235">
      <w:pPr>
        <w:pStyle w:val="ConsPlusNormal"/>
        <w:ind w:firstLine="540"/>
        <w:jc w:val="both"/>
      </w:pPr>
      <w:r>
        <w:t xml:space="preserve">б) </w:t>
      </w:r>
      <w:hyperlink r:id="rId147" w:history="1">
        <w:r>
          <w:rPr>
            <w:color w:val="0000FF"/>
          </w:rPr>
          <w:t>пункт 4</w:t>
        </w:r>
      </w:hyperlink>
      <w:r>
        <w:t xml:space="preserve"> изложить в следующей редакции:</w:t>
      </w:r>
    </w:p>
    <w:p w:rsidR="005A2235" w:rsidRDefault="005A2235">
      <w:pPr>
        <w:pStyle w:val="ConsPlusNormal"/>
        <w:ind w:firstLine="540"/>
        <w:jc w:val="both"/>
      </w:pPr>
      <w:r>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40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 xml:space="preserve">40) </w:t>
      </w:r>
      <w:hyperlink r:id="rId148" w:history="1">
        <w:r>
          <w:rPr>
            <w:color w:val="0000FF"/>
          </w:rPr>
          <w:t>статью 60</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60. Бюллетень для голосования</w:t>
      </w:r>
    </w:p>
    <w:p w:rsidR="005A2235" w:rsidRDefault="005A2235">
      <w:pPr>
        <w:pStyle w:val="ConsPlusNormal"/>
        <w:jc w:val="both"/>
      </w:pPr>
    </w:p>
    <w:p w:rsidR="005A2235" w:rsidRDefault="005A2235">
      <w:pPr>
        <w:pStyle w:val="ConsPlusNormal"/>
        <w:ind w:firstLine="540"/>
        <w:jc w:val="both"/>
      </w:pPr>
      <w:r>
        <w:t>1. Голосование по вопросам повестки дня общего собрания акционеров может осуществляться бюллетенями для голосования.</w:t>
      </w:r>
    </w:p>
    <w:p w:rsidR="005A2235" w:rsidRDefault="005A2235">
      <w:pPr>
        <w:pStyle w:val="ConsPlusNormal"/>
        <w:ind w:firstLine="540"/>
        <w:jc w:val="both"/>
      </w:pPr>
      <w:r>
        <w:t>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5A2235" w:rsidRDefault="005A2235">
      <w:pPr>
        <w:pStyle w:val="ConsPlusNormal"/>
        <w:ind w:firstLine="540"/>
        <w:jc w:val="both"/>
      </w:pPr>
      <w: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5A2235" w:rsidRDefault="005A2235">
      <w:pPr>
        <w:pStyle w:val="ConsPlusNormal"/>
        <w:ind w:firstLine="540"/>
        <w:jc w:val="both"/>
      </w:pPr>
      <w: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5A2235" w:rsidRDefault="005A2235">
      <w:pPr>
        <w:pStyle w:val="ConsPlusNormal"/>
        <w:ind w:firstLine="540"/>
        <w:jc w:val="both"/>
      </w:pPr>
      <w:r>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p>
    <w:p w:rsidR="005A2235" w:rsidRDefault="005A2235">
      <w:pPr>
        <w:pStyle w:val="ConsPlusNormal"/>
        <w:ind w:firstLine="540"/>
        <w:jc w:val="both"/>
      </w:pPr>
      <w:r>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5A2235" w:rsidRDefault="005A2235">
      <w:pPr>
        <w:pStyle w:val="ConsPlusNormal"/>
        <w:ind w:firstLine="540"/>
        <w:jc w:val="both"/>
      </w:pPr>
      <w:r>
        <w:t>3. Уставом общества с числом акционеров более 500 тысяч может быть предусмотрено опубликование в указанный в пункте 2 настоящей статьи срок бланков бюллетеней для голосования в печатном издании, доступном для всех акционеров общества, определенном уставом общества.</w:t>
      </w:r>
    </w:p>
    <w:p w:rsidR="005A2235" w:rsidRDefault="005A2235">
      <w:pPr>
        <w:pStyle w:val="ConsPlusNormal"/>
        <w:ind w:firstLine="540"/>
        <w:jc w:val="both"/>
      </w:pPr>
      <w:r>
        <w:t>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пунктом 2 настоящей статьи либо опубликование бланков бюллетеней в соответствии с пунктом 3 настоящей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5A2235" w:rsidRDefault="005A2235">
      <w:pPr>
        <w:pStyle w:val="ConsPlusNormal"/>
        <w:ind w:firstLine="540"/>
        <w:jc w:val="both"/>
      </w:pPr>
      <w:r>
        <w:t>5. В бюллетене для голосования должны быть указаны:</w:t>
      </w:r>
    </w:p>
    <w:p w:rsidR="005A2235" w:rsidRDefault="005A2235">
      <w:pPr>
        <w:pStyle w:val="ConsPlusNormal"/>
        <w:ind w:firstLine="540"/>
        <w:jc w:val="both"/>
      </w:pPr>
      <w:r>
        <w:t>полное фирменное наименование общества и место его нахождения;</w:t>
      </w:r>
    </w:p>
    <w:p w:rsidR="005A2235" w:rsidRDefault="005A2235">
      <w:pPr>
        <w:pStyle w:val="ConsPlusNormal"/>
        <w:ind w:firstLine="540"/>
        <w:jc w:val="both"/>
      </w:pPr>
      <w:r>
        <w:t>форма проведения общего собрания акционеров (собрание или заочное голосование);</w:t>
      </w:r>
    </w:p>
    <w:p w:rsidR="005A2235" w:rsidRDefault="005A2235">
      <w:pPr>
        <w:pStyle w:val="ConsPlusNormal"/>
        <w:ind w:firstLine="540"/>
        <w:jc w:val="both"/>
      </w:pPr>
      <w:r>
        <w:t xml:space="preserve">дата, место, время проведения общего собрания акционеров или в случае проведения </w:t>
      </w:r>
      <w:r>
        <w:lastRenderedPageBreak/>
        <w:t>общего собрания акционеров в форме заочного голосования дата окончания приема бюллетеней для голосования;</w:t>
      </w:r>
    </w:p>
    <w:p w:rsidR="005A2235" w:rsidRDefault="005A2235">
      <w:pPr>
        <w:pStyle w:val="ConsPlusNormal"/>
        <w:ind w:firstLine="540"/>
        <w:jc w:val="both"/>
      </w:pPr>
      <w:r>
        <w:t>формулировки решений по каждому вопросу (имя каждого кандидата), голосование по которому осуществляется данным бюллетенем;</w:t>
      </w:r>
    </w:p>
    <w:p w:rsidR="005A2235" w:rsidRDefault="005A2235">
      <w:pPr>
        <w:pStyle w:val="ConsPlusNormal"/>
        <w:ind w:firstLine="540"/>
        <w:jc w:val="both"/>
      </w:pPr>
      <w: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5A2235" w:rsidRDefault="005A2235">
      <w:pPr>
        <w:pStyle w:val="ConsPlusNormal"/>
        <w:ind w:firstLine="540"/>
        <w:jc w:val="both"/>
      </w:pPr>
      <w: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5A2235" w:rsidRDefault="005A2235">
      <w:pPr>
        <w:pStyle w:val="ConsPlusNormal"/>
        <w:jc w:val="both"/>
      </w:pP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41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6" w:name="P418"/>
      <w:bookmarkEnd w:id="16"/>
      <w:r>
        <w:t xml:space="preserve">41) </w:t>
      </w:r>
      <w:hyperlink r:id="rId149" w:history="1">
        <w:r>
          <w:rPr>
            <w:color w:val="0000FF"/>
          </w:rPr>
          <w:t>абзац второй пункта 4 статьи 62</w:t>
        </w:r>
      </w:hyperlink>
      <w:r>
        <w:t xml:space="preserve"> изложить в следующей редакции:</w:t>
      </w:r>
    </w:p>
    <w:p w:rsidR="005A2235" w:rsidRDefault="005A2235">
      <w:pPr>
        <w:pStyle w:val="ConsPlusNormal"/>
        <w:ind w:firstLine="540"/>
        <w:jc w:val="both"/>
      </w:pPr>
      <w: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ind w:firstLine="540"/>
        <w:jc w:val="both"/>
      </w:pPr>
      <w:r>
        <w:t xml:space="preserve">42) в </w:t>
      </w:r>
      <w:hyperlink r:id="rId150" w:history="1">
        <w:r>
          <w:rPr>
            <w:color w:val="0000FF"/>
          </w:rPr>
          <w:t>пункте 1 статьи 65</w:t>
        </w:r>
      </w:hyperlink>
      <w:r>
        <w:t>:</w:t>
      </w:r>
    </w:p>
    <w:p w:rsidR="005A2235" w:rsidRDefault="005A2235">
      <w:pPr>
        <w:pStyle w:val="ConsPlusNormal"/>
        <w:ind w:firstLine="540"/>
        <w:jc w:val="both"/>
      </w:pPr>
      <w:r>
        <w:t xml:space="preserve">а) </w:t>
      </w:r>
      <w:hyperlink r:id="rId151" w:history="1">
        <w:r>
          <w:rPr>
            <w:color w:val="0000FF"/>
          </w:rPr>
          <w:t>дополнить</w:t>
        </w:r>
      </w:hyperlink>
      <w:r>
        <w:t xml:space="preserve"> подпунктом 13.1 следующего содержания:</w:t>
      </w:r>
    </w:p>
    <w:p w:rsidR="005A2235" w:rsidRDefault="005A2235">
      <w:pPr>
        <w:pStyle w:val="ConsPlusNormal"/>
        <w:ind w:firstLine="540"/>
        <w:jc w:val="both"/>
      </w:pPr>
      <w:r>
        <w:t>"13.1) утверждение годового отчета, годовой бухгалтерской (финансовой) отчетности общества, если уставом общества это отнесено к его компетенции;";</w:t>
      </w:r>
    </w:p>
    <w:p w:rsidR="005A2235" w:rsidRDefault="005A2235">
      <w:pPr>
        <w:pStyle w:val="ConsPlusNormal"/>
        <w:ind w:firstLine="540"/>
        <w:jc w:val="both"/>
      </w:pPr>
      <w:r>
        <w:t xml:space="preserve">б) </w:t>
      </w:r>
      <w:hyperlink r:id="rId152" w:history="1">
        <w:r>
          <w:rPr>
            <w:color w:val="0000FF"/>
          </w:rPr>
          <w:t>подпункт 14</w:t>
        </w:r>
      </w:hyperlink>
      <w:r>
        <w:t xml:space="preserve"> изложить в следующей редакции:</w:t>
      </w:r>
    </w:p>
    <w:p w:rsidR="005A2235" w:rsidRDefault="005A2235">
      <w:pPr>
        <w:pStyle w:val="ConsPlusNormal"/>
        <w:ind w:firstLine="540"/>
        <w:jc w:val="both"/>
      </w:pPr>
      <w: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5A2235" w:rsidRDefault="005A2235">
      <w:pPr>
        <w:pStyle w:val="ConsPlusNormal"/>
        <w:ind w:firstLine="540"/>
        <w:jc w:val="both"/>
      </w:pPr>
      <w:r>
        <w:t xml:space="preserve">43) </w:t>
      </w:r>
      <w:hyperlink r:id="rId153" w:history="1">
        <w:r>
          <w:rPr>
            <w:color w:val="0000FF"/>
          </w:rPr>
          <w:t>пункт 3 статьи 69</w:t>
        </w:r>
      </w:hyperlink>
      <w:r>
        <w:t xml:space="preserve"> дополнить абзацем следующего содержания:</w:t>
      </w:r>
    </w:p>
    <w:p w:rsidR="005A2235" w:rsidRDefault="005A2235">
      <w:pPr>
        <w:pStyle w:val="ConsPlusNormal"/>
        <w:ind w:firstLine="540"/>
        <w:jc w:val="both"/>
      </w:pPr>
      <w: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5A2235" w:rsidRDefault="005A2235">
      <w:pPr>
        <w:pStyle w:val="ConsPlusNormal"/>
        <w:ind w:firstLine="540"/>
        <w:jc w:val="both"/>
      </w:pPr>
      <w:r>
        <w:t xml:space="preserve">44) в </w:t>
      </w:r>
      <w:hyperlink r:id="rId154" w:history="1">
        <w:r>
          <w:rPr>
            <w:color w:val="0000FF"/>
          </w:rPr>
          <w:t>абзаце втором пункта 2</w:t>
        </w:r>
      </w:hyperlink>
      <w:r>
        <w:t xml:space="preserve"> и </w:t>
      </w:r>
      <w:hyperlink r:id="rId155" w:history="1">
        <w:r>
          <w:rPr>
            <w:color w:val="0000FF"/>
          </w:rPr>
          <w:t>пункте 6 статьи 71</w:t>
        </w:r>
      </w:hyperlink>
      <w:r>
        <w:t xml:space="preserve"> слово "открытого" исключить;</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45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7" w:name="P432"/>
      <w:bookmarkEnd w:id="17"/>
      <w:r>
        <w:t xml:space="preserve">45) в </w:t>
      </w:r>
      <w:hyperlink r:id="rId156" w:history="1">
        <w:r>
          <w:rPr>
            <w:color w:val="0000FF"/>
          </w:rPr>
          <w:t>статье 72</w:t>
        </w:r>
      </w:hyperlink>
      <w:r>
        <w:t>:</w:t>
      </w:r>
    </w:p>
    <w:p w:rsidR="005A2235" w:rsidRDefault="005A2235">
      <w:pPr>
        <w:pStyle w:val="ConsPlusNormal"/>
        <w:ind w:firstLine="540"/>
        <w:jc w:val="both"/>
      </w:pPr>
      <w:r>
        <w:t xml:space="preserve">а) </w:t>
      </w:r>
      <w:hyperlink r:id="rId157" w:history="1">
        <w:r>
          <w:rPr>
            <w:color w:val="0000FF"/>
          </w:rPr>
          <w:t>пункт 4</w:t>
        </w:r>
      </w:hyperlink>
      <w:r>
        <w:t xml:space="preserve"> изложить в следующей редакции:</w:t>
      </w:r>
    </w:p>
    <w:p w:rsidR="005A2235" w:rsidRDefault="005A2235">
      <w:pPr>
        <w:pStyle w:val="ConsPlusNormal"/>
        <w:ind w:firstLine="540"/>
        <w:jc w:val="both"/>
      </w:pPr>
      <w: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5A2235" w:rsidRDefault="005A2235">
      <w:pPr>
        <w:pStyle w:val="ConsPlusNormal"/>
        <w:ind w:firstLine="540"/>
        <w:jc w:val="both"/>
      </w:pPr>
      <w:r>
        <w:t>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или отзыва указанных заявлений. Цена приобретения обществом акций определяется в соответствии со статьей 77 настоящего Федерального закона.</w:t>
      </w:r>
    </w:p>
    <w:p w:rsidR="005A2235" w:rsidRDefault="005A2235">
      <w:pPr>
        <w:pStyle w:val="ConsPlusNormal"/>
        <w:ind w:firstLine="540"/>
        <w:jc w:val="both"/>
      </w:pPr>
      <w:r>
        <w:t xml:space="preserve">Каждый акционер - владелец акций определенных категорий (типов), решение о </w:t>
      </w:r>
      <w:r>
        <w:lastRenderedPageBreak/>
        <w:t>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5A2235" w:rsidRDefault="005A2235">
      <w:pPr>
        <w:pStyle w:val="ConsPlusNormal"/>
        <w:ind w:firstLine="540"/>
        <w:jc w:val="both"/>
      </w:pPr>
      <w:r>
        <w:t xml:space="preserve">б) </w:t>
      </w:r>
      <w:hyperlink r:id="rId158" w:history="1">
        <w:r>
          <w:rPr>
            <w:color w:val="0000FF"/>
          </w:rPr>
          <w:t>пункт 5</w:t>
        </w:r>
      </w:hyperlink>
      <w:r>
        <w:t xml:space="preserve"> изложить в следующей редакции:</w:t>
      </w:r>
    </w:p>
    <w:p w:rsidR="005A2235" w:rsidRDefault="005A2235">
      <w:pPr>
        <w:pStyle w:val="ConsPlusNormal"/>
        <w:ind w:firstLine="540"/>
        <w:jc w:val="both"/>
      </w:pPr>
      <w:r>
        <w:t>"5.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p>
    <w:p w:rsidR="005A2235" w:rsidRDefault="005A2235">
      <w:pPr>
        <w:pStyle w:val="ConsPlusNormal"/>
        <w:ind w:firstLine="540"/>
        <w:jc w:val="both"/>
      </w:pPr>
      <w:r>
        <w:t xml:space="preserve">в) </w:t>
      </w:r>
      <w:hyperlink r:id="rId159" w:history="1">
        <w:r>
          <w:rPr>
            <w:color w:val="0000FF"/>
          </w:rPr>
          <w:t>дополнить</w:t>
        </w:r>
      </w:hyperlink>
      <w:r>
        <w:t xml:space="preserve"> пунктом 7 следующего содержания:</w:t>
      </w:r>
    </w:p>
    <w:p w:rsidR="005A2235" w:rsidRDefault="005A2235">
      <w:pPr>
        <w:pStyle w:val="ConsPlusNormal"/>
        <w:ind w:firstLine="540"/>
        <w:jc w:val="both"/>
      </w:pPr>
      <w: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p>
    <w:p w:rsidR="005A2235" w:rsidRDefault="005A2235">
      <w:pPr>
        <w:pStyle w:val="ConsPlusNormal"/>
        <w:ind w:firstLine="540"/>
        <w:jc w:val="both"/>
      </w:pPr>
      <w:r>
        <w:t xml:space="preserve">г) </w:t>
      </w:r>
      <w:hyperlink r:id="rId160" w:history="1">
        <w:r>
          <w:rPr>
            <w:color w:val="0000FF"/>
          </w:rPr>
          <w:t>дополнить</w:t>
        </w:r>
      </w:hyperlink>
      <w:r>
        <w:t xml:space="preserve"> пунктом 8 следующего содержания:</w:t>
      </w:r>
    </w:p>
    <w:p w:rsidR="005A2235" w:rsidRDefault="005A2235">
      <w:pPr>
        <w:pStyle w:val="ConsPlusNormal"/>
        <w:ind w:firstLine="540"/>
        <w:jc w:val="both"/>
      </w:pPr>
      <w:r>
        <w:t>"8.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статьей 76 настоящего Федерального закона.";</w:t>
      </w:r>
    </w:p>
    <w:p w:rsidR="005A2235" w:rsidRDefault="005A2235">
      <w:pPr>
        <w:pStyle w:val="ConsPlusNormal"/>
        <w:ind w:firstLine="540"/>
        <w:jc w:val="both"/>
      </w:pPr>
      <w:r>
        <w:t xml:space="preserve">46) в </w:t>
      </w:r>
      <w:hyperlink r:id="rId161" w:history="1">
        <w:r>
          <w:rPr>
            <w:color w:val="0000FF"/>
          </w:rPr>
          <w:t>статье 75</w:t>
        </w:r>
      </w:hyperlink>
      <w:r>
        <w:t>:</w:t>
      </w:r>
    </w:p>
    <w:p w:rsidR="005A2235" w:rsidRDefault="005A2235">
      <w:pPr>
        <w:pStyle w:val="ConsPlusNormal"/>
        <w:ind w:firstLine="540"/>
        <w:jc w:val="both"/>
      </w:pPr>
      <w:r>
        <w:t xml:space="preserve">а) в </w:t>
      </w:r>
      <w:hyperlink r:id="rId162" w:history="1">
        <w:r>
          <w:rPr>
            <w:color w:val="0000FF"/>
          </w:rPr>
          <w:t>пункте 1</w:t>
        </w:r>
      </w:hyperlink>
      <w:r>
        <w:t>:</w:t>
      </w:r>
    </w:p>
    <w:p w:rsidR="005A2235" w:rsidRDefault="005A2235">
      <w:pPr>
        <w:pStyle w:val="ConsPlusNormal"/>
        <w:ind w:firstLine="540"/>
        <w:jc w:val="both"/>
      </w:pPr>
      <w:hyperlink r:id="rId163" w:history="1">
        <w:r>
          <w:rPr>
            <w:color w:val="0000FF"/>
          </w:rPr>
          <w:t>абзац первый</w:t>
        </w:r>
      </w:hyperlink>
      <w:r>
        <w:t xml:space="preserve"> изложить в следующей редакции:</w:t>
      </w:r>
    </w:p>
    <w:p w:rsidR="005A2235" w:rsidRDefault="005A2235">
      <w:pPr>
        <w:pStyle w:val="ConsPlusNormal"/>
        <w:ind w:firstLine="540"/>
        <w:jc w:val="both"/>
      </w:pPr>
      <w:r>
        <w:t>"1. Если иное не предусмотрено федеральным законом, акционеры - владельцы голосующих акций вправе требовать выкупа обществом всех или части принадлежащих им акций в случаях:";</w:t>
      </w:r>
    </w:p>
    <w:p w:rsidR="005A2235" w:rsidRDefault="005A2235">
      <w:pPr>
        <w:pStyle w:val="ConsPlusNormal"/>
        <w:ind w:firstLine="540"/>
        <w:jc w:val="both"/>
      </w:pPr>
      <w:hyperlink r:id="rId164" w:history="1">
        <w:r>
          <w:rPr>
            <w:color w:val="0000FF"/>
          </w:rPr>
          <w:t>абзац четвертый</w:t>
        </w:r>
      </w:hyperlink>
      <w:r>
        <w:t xml:space="preserve"> изложить в следующей редакции:</w:t>
      </w:r>
    </w:p>
    <w:p w:rsidR="005A2235" w:rsidRDefault="005A2235">
      <w:pPr>
        <w:pStyle w:val="ConsPlusNormal"/>
        <w:ind w:firstLine="540"/>
        <w:jc w:val="both"/>
      </w:pPr>
      <w:r>
        <w:t>"принятия общим собранием акционеров решения по вопросам, предусмотренным пунктом 3 статьи 7.2 и подпунктом 19.2 пункта 1 статьи 48 настоящего Федерального закона, если они голосовали против принятия соответствующего решения или не принимали участия в голосовании.";</w:t>
      </w:r>
    </w:p>
    <w:p w:rsidR="005A2235" w:rsidRDefault="005A2235">
      <w:pPr>
        <w:pStyle w:val="ConsPlusNormal"/>
        <w:ind w:firstLine="540"/>
        <w:jc w:val="both"/>
      </w:pPr>
      <w:r>
        <w:t xml:space="preserve">б) </w:t>
      </w:r>
      <w:hyperlink r:id="rId165" w:history="1">
        <w:r>
          <w:rPr>
            <w:color w:val="0000FF"/>
          </w:rPr>
          <w:t>дополнить</w:t>
        </w:r>
      </w:hyperlink>
      <w:r>
        <w:t xml:space="preserve"> пунктом 1.1 следующего содержания:</w:t>
      </w:r>
    </w:p>
    <w:p w:rsidR="005A2235" w:rsidRDefault="005A2235">
      <w:pPr>
        <w:pStyle w:val="ConsPlusNormal"/>
        <w:ind w:firstLine="540"/>
        <w:jc w:val="both"/>
      </w:pPr>
      <w:r>
        <w:t>"1.1. Акционеры непубличного общества - владельцы привилегированных акций, указанных в пункте 6 статьи 32 настоящего Федерального закона,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
    <w:p w:rsidR="005A2235" w:rsidRDefault="005A2235">
      <w:pPr>
        <w:pStyle w:val="ConsPlusNormal"/>
        <w:ind w:firstLine="540"/>
        <w:jc w:val="both"/>
      </w:pPr>
      <w:r>
        <w:t xml:space="preserve">в) </w:t>
      </w:r>
      <w:hyperlink r:id="rId166" w:history="1">
        <w:r>
          <w:rPr>
            <w:color w:val="0000FF"/>
          </w:rPr>
          <w:t>дополнить</w:t>
        </w:r>
      </w:hyperlink>
      <w:r>
        <w:t xml:space="preserve"> пунктом 1.2 следующего содержания:</w:t>
      </w:r>
    </w:p>
    <w:p w:rsidR="005A2235" w:rsidRDefault="005A2235">
      <w:pPr>
        <w:pStyle w:val="ConsPlusNormal"/>
        <w:ind w:firstLine="540"/>
        <w:jc w:val="both"/>
      </w:pPr>
      <w:r>
        <w:t>"1.2.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46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8" w:name="P457"/>
      <w:bookmarkEnd w:id="18"/>
      <w:r>
        <w:lastRenderedPageBreak/>
        <w:t xml:space="preserve">г) </w:t>
      </w:r>
      <w:hyperlink r:id="rId167" w:history="1">
        <w:r>
          <w:rPr>
            <w:color w:val="0000FF"/>
          </w:rPr>
          <w:t>пункт 2</w:t>
        </w:r>
      </w:hyperlink>
      <w:r>
        <w:t xml:space="preserve"> изложить в следующей редакции:</w:t>
      </w:r>
    </w:p>
    <w:p w:rsidR="005A2235" w:rsidRDefault="005A2235">
      <w:pPr>
        <w:pStyle w:val="ConsPlusNormal"/>
        <w:ind w:firstLine="540"/>
        <w:jc w:val="both"/>
      </w:pPr>
      <w: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p>
    <w:p w:rsidR="005A2235" w:rsidRDefault="005A2235">
      <w:pPr>
        <w:pStyle w:val="ConsPlusNormal"/>
        <w:ind w:firstLine="540"/>
        <w:jc w:val="both"/>
      </w:pPr>
      <w:r>
        <w:t xml:space="preserve">д) в </w:t>
      </w:r>
      <w:hyperlink r:id="rId168" w:history="1">
        <w:r>
          <w:rPr>
            <w:color w:val="0000FF"/>
          </w:rPr>
          <w:t>абзаце первом пункта 3</w:t>
        </w:r>
      </w:hyperlink>
      <w:r>
        <w:t xml:space="preserve"> слово "независимым" исключить;</w:t>
      </w:r>
    </w:p>
    <w:p w:rsidR="005A2235" w:rsidRDefault="005A2235">
      <w:pPr>
        <w:pStyle w:val="ConsPlusNormal"/>
        <w:ind w:firstLine="540"/>
        <w:jc w:val="both"/>
      </w:pPr>
      <w:r>
        <w:t xml:space="preserve">47) в </w:t>
      </w:r>
      <w:hyperlink r:id="rId169" w:history="1">
        <w:r>
          <w:rPr>
            <w:color w:val="0000FF"/>
          </w:rPr>
          <w:t>статье 76</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"а"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19" w:name="P465"/>
      <w:bookmarkEnd w:id="19"/>
      <w:r>
        <w:t xml:space="preserve">а) </w:t>
      </w:r>
      <w:hyperlink r:id="rId170" w:history="1">
        <w:r>
          <w:rPr>
            <w:color w:val="0000FF"/>
          </w:rPr>
          <w:t>пункт 1</w:t>
        </w:r>
      </w:hyperlink>
      <w:r>
        <w:t xml:space="preserve"> дополнить словами ",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б) </w:t>
      </w:r>
      <w:hyperlink r:id="rId171" w:history="1">
        <w:r>
          <w:rPr>
            <w:color w:val="0000FF"/>
          </w:rPr>
          <w:t>пункт 3</w:t>
        </w:r>
      </w:hyperlink>
      <w:r>
        <w:t xml:space="preserve"> изложить в следующей редакции:</w:t>
      </w:r>
    </w:p>
    <w:p w:rsidR="005A2235" w:rsidRDefault="005A2235">
      <w:pPr>
        <w:pStyle w:val="ConsPlusNormal"/>
        <w:ind w:firstLine="540"/>
        <w:jc w:val="both"/>
      </w:pPr>
      <w: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5A2235" w:rsidRDefault="005A2235">
      <w:pPr>
        <w:pStyle w:val="ConsPlusNormal"/>
        <w:ind w:firstLine="540"/>
        <w:jc w:val="both"/>
      </w:pPr>
      <w: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5A2235" w:rsidRDefault="005A2235">
      <w:pPr>
        <w:pStyle w:val="ConsPlusNormal"/>
        <w:ind w:firstLine="540"/>
        <w:jc w:val="both"/>
      </w:pPr>
      <w: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в) </w:t>
      </w:r>
      <w:hyperlink r:id="rId172"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A2235" w:rsidRDefault="005A2235">
      <w:pPr>
        <w:pStyle w:val="ConsPlusNormal"/>
        <w:ind w:firstLine="540"/>
        <w:jc w:val="both"/>
      </w:pPr>
      <w: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w:t>
      </w:r>
      <w:r>
        <w:lastRenderedPageBreak/>
        <w:t>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г) </w:t>
      </w:r>
      <w:hyperlink r:id="rId173" w:history="1">
        <w:r>
          <w:rPr>
            <w:color w:val="0000FF"/>
          </w:rPr>
          <w:t>дополнить</w:t>
        </w:r>
      </w:hyperlink>
      <w:r>
        <w:t xml:space="preserve"> пунктом 3.2 следующего содержания:</w:t>
      </w:r>
    </w:p>
    <w:p w:rsidR="005A2235" w:rsidRDefault="005A2235">
      <w:pPr>
        <w:pStyle w:val="ConsPlusNormal"/>
        <w:ind w:firstLine="540"/>
        <w:jc w:val="both"/>
      </w:pPr>
      <w:r>
        <w:t>"3.2.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"д"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д) </w:t>
      </w:r>
      <w:hyperlink r:id="rId174" w:history="1">
        <w:r>
          <w:rPr>
            <w:color w:val="0000FF"/>
          </w:rPr>
          <w:t>дополнить</w:t>
        </w:r>
      </w:hyperlink>
      <w:r>
        <w:t xml:space="preserve"> пунктом 3.3 следующего содержания:</w:t>
      </w:r>
    </w:p>
    <w:p w:rsidR="005A2235" w:rsidRDefault="005A2235">
      <w:pPr>
        <w:pStyle w:val="ConsPlusNormal"/>
        <w:ind w:firstLine="540"/>
        <w:jc w:val="both"/>
      </w:pPr>
      <w:r>
        <w:t>"3.3. Запись о снятии ограничений, предусмотренных пунктами 3 и 3.1 настоящей статьи, без распоряжения (поручения) лица, по счету которого установлено такое ограничение, вносится:</w:t>
      </w:r>
    </w:p>
    <w:p w:rsidR="005A2235" w:rsidRDefault="005A2235">
      <w:pPr>
        <w:pStyle w:val="ConsPlusNormal"/>
        <w:ind w:firstLine="540"/>
        <w:jc w:val="both"/>
      </w:pPr>
      <w:r>
        <w:t>1) одновременно с внесением записи о переходе прав на выкупаемые акции к обществу;</w:t>
      </w:r>
    </w:p>
    <w:p w:rsidR="005A2235" w:rsidRDefault="005A2235">
      <w:pPr>
        <w:pStyle w:val="ConsPlusNormal"/>
        <w:ind w:firstLine="540"/>
        <w:jc w:val="both"/>
      </w:pPr>
      <w: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A2235" w:rsidRDefault="005A2235">
      <w:pPr>
        <w:pStyle w:val="ConsPlusNormal"/>
        <w:ind w:firstLine="540"/>
        <w:jc w:val="both"/>
      </w:pPr>
      <w: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A2235" w:rsidRDefault="005A2235">
      <w:pPr>
        <w:pStyle w:val="ConsPlusNormal"/>
        <w:ind w:firstLine="540"/>
        <w:jc w:val="both"/>
      </w:pPr>
      <w: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е) </w:t>
      </w:r>
      <w:hyperlink r:id="rId175" w:history="1">
        <w:r>
          <w:rPr>
            <w:color w:val="0000FF"/>
          </w:rPr>
          <w:t>пункт 4</w:t>
        </w:r>
      </w:hyperlink>
      <w:r>
        <w:t xml:space="preserve"> изложить в следующей редакции:</w:t>
      </w:r>
    </w:p>
    <w:p w:rsidR="005A2235" w:rsidRDefault="005A2235">
      <w:pPr>
        <w:pStyle w:val="ConsPlusNormal"/>
        <w:ind w:firstLine="540"/>
        <w:jc w:val="both"/>
      </w:pPr>
      <w:r>
        <w:t>"4. По истечении срока, указанного в пункте 3.2 настоящей статьи,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настоящей статьи, обязано направить отказ в удовлетворении таких требований.</w:t>
      </w:r>
    </w:p>
    <w:p w:rsidR="005A2235" w:rsidRDefault="005A2235">
      <w:pPr>
        <w:pStyle w:val="ConsPlusNormal"/>
        <w:ind w:firstLine="540"/>
        <w:jc w:val="both"/>
      </w:pPr>
      <w:r>
        <w:t xml:space="preserve">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w:t>
      </w:r>
      <w:r>
        <w:lastRenderedPageBreak/>
        <w:t>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ж) </w:t>
      </w:r>
      <w:hyperlink r:id="rId176" w:history="1">
        <w:r>
          <w:rPr>
            <w:color w:val="0000FF"/>
          </w:rPr>
          <w:t>дополнить</w:t>
        </w:r>
      </w:hyperlink>
      <w:r>
        <w:t xml:space="preserve"> пунктом 4.1 следующего содержания:</w:t>
      </w:r>
    </w:p>
    <w:p w:rsidR="005A2235" w:rsidRDefault="005A2235">
      <w:pPr>
        <w:pStyle w:val="ConsPlusNormal"/>
        <w:ind w:firstLine="540"/>
        <w:jc w:val="both"/>
      </w:pPr>
      <w:r>
        <w:t>"4.1.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"з" пункта 47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0" w:name="P514"/>
      <w:bookmarkEnd w:id="20"/>
      <w:r>
        <w:t xml:space="preserve">з) </w:t>
      </w:r>
      <w:hyperlink r:id="rId177" w:history="1">
        <w:r>
          <w:rPr>
            <w:color w:val="0000FF"/>
          </w:rPr>
          <w:t>дополнить</w:t>
        </w:r>
      </w:hyperlink>
      <w:r>
        <w:t xml:space="preserve"> пунктом 4.2 следующего содержания:</w:t>
      </w:r>
    </w:p>
    <w:p w:rsidR="005A2235" w:rsidRDefault="005A2235">
      <w:pPr>
        <w:pStyle w:val="ConsPlusNormal"/>
        <w:ind w:firstLine="540"/>
        <w:jc w:val="both"/>
      </w:pPr>
      <w:r>
        <w:t>"4.2.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5A2235" w:rsidRDefault="005A2235">
      <w:pPr>
        <w:pStyle w:val="ConsPlusNormal"/>
        <w:ind w:firstLine="540"/>
        <w:jc w:val="both"/>
      </w:pPr>
      <w: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5A2235" w:rsidRDefault="005A2235">
      <w:pPr>
        <w:pStyle w:val="ConsPlusNormal"/>
        <w:ind w:firstLine="540"/>
        <w:jc w:val="both"/>
      </w:pPr>
      <w:r>
        <w:lastRenderedPageBreak/>
        <w:t xml:space="preserve">и) </w:t>
      </w:r>
      <w:hyperlink r:id="rId178" w:history="1">
        <w:r>
          <w:rPr>
            <w:color w:val="0000FF"/>
          </w:rPr>
          <w:t>дополнить</w:t>
        </w:r>
      </w:hyperlink>
      <w:r>
        <w:t xml:space="preserve"> пунктом 7 следующего содержания:</w:t>
      </w:r>
    </w:p>
    <w:p w:rsidR="005A2235" w:rsidRDefault="005A2235">
      <w:pPr>
        <w:pStyle w:val="ConsPlusNormal"/>
        <w:ind w:firstLine="540"/>
        <w:jc w:val="both"/>
      </w:pPr>
      <w: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5A2235" w:rsidRDefault="005A2235">
      <w:pPr>
        <w:pStyle w:val="ConsPlusNormal"/>
        <w:ind w:firstLine="540"/>
        <w:jc w:val="both"/>
      </w:pPr>
      <w:r>
        <w:t xml:space="preserve">48) в </w:t>
      </w:r>
      <w:hyperlink r:id="rId179" w:history="1">
        <w:r>
          <w:rPr>
            <w:color w:val="0000FF"/>
          </w:rPr>
          <w:t>пункте 2 статьи 77</w:t>
        </w:r>
      </w:hyperlink>
      <w:r>
        <w:t>:</w:t>
      </w:r>
    </w:p>
    <w:p w:rsidR="005A2235" w:rsidRDefault="005A2235">
      <w:pPr>
        <w:pStyle w:val="ConsPlusNormal"/>
        <w:ind w:firstLine="540"/>
        <w:jc w:val="both"/>
      </w:pPr>
      <w:r>
        <w:t xml:space="preserve">а) в </w:t>
      </w:r>
      <w:hyperlink r:id="rId180" w:history="1">
        <w:r>
          <w:rPr>
            <w:color w:val="0000FF"/>
          </w:rPr>
          <w:t>абзаце первом</w:t>
        </w:r>
      </w:hyperlink>
      <w:r>
        <w:t xml:space="preserve"> слово "независимый" исключить;</w:t>
      </w:r>
    </w:p>
    <w:p w:rsidR="005A2235" w:rsidRDefault="005A2235">
      <w:pPr>
        <w:pStyle w:val="ConsPlusNormal"/>
        <w:ind w:firstLine="540"/>
        <w:jc w:val="both"/>
      </w:pPr>
      <w:r>
        <w:t xml:space="preserve">б) в </w:t>
      </w:r>
      <w:hyperlink r:id="rId181" w:history="1">
        <w:r>
          <w:rPr>
            <w:color w:val="0000FF"/>
          </w:rPr>
          <w:t>абзацах втором</w:t>
        </w:r>
      </w:hyperlink>
      <w:r>
        <w:t xml:space="preserve"> и </w:t>
      </w:r>
      <w:hyperlink r:id="rId182" w:history="1">
        <w:r>
          <w:rPr>
            <w:color w:val="0000FF"/>
          </w:rPr>
          <w:t>третьем</w:t>
        </w:r>
      </w:hyperlink>
      <w:r>
        <w:t xml:space="preserve"> слово "независимого" исключить;</w:t>
      </w:r>
    </w:p>
    <w:p w:rsidR="005A2235" w:rsidRDefault="005A2235">
      <w:pPr>
        <w:pStyle w:val="ConsPlusNormal"/>
        <w:ind w:firstLine="540"/>
        <w:jc w:val="both"/>
      </w:pPr>
      <w:r>
        <w:t xml:space="preserve">49) </w:t>
      </w:r>
      <w:hyperlink r:id="rId183" w:history="1">
        <w:r>
          <w:rPr>
            <w:color w:val="0000FF"/>
          </w:rPr>
          <w:t>абзац первый пункта 1 статьи 78</w:t>
        </w:r>
      </w:hyperlink>
      <w:r>
        <w:t xml:space="preserve"> после слова "бухгалтерской" дополнить словом "(финансовой)";</w:t>
      </w:r>
    </w:p>
    <w:p w:rsidR="005A2235" w:rsidRDefault="005A2235">
      <w:pPr>
        <w:pStyle w:val="ConsPlusNormal"/>
        <w:ind w:firstLine="540"/>
        <w:jc w:val="both"/>
      </w:pPr>
      <w:r>
        <w:t xml:space="preserve">50) </w:t>
      </w:r>
      <w:hyperlink r:id="rId184" w:history="1">
        <w:r>
          <w:rPr>
            <w:color w:val="0000FF"/>
          </w:rPr>
          <w:t>абзац второй пункта 4 статьи 83</w:t>
        </w:r>
      </w:hyperlink>
      <w:r>
        <w:t xml:space="preserve"> после слова "бухгалтерской" дополнить словом "(финансовой)";</w:t>
      </w:r>
    </w:p>
    <w:p w:rsidR="005A2235" w:rsidRDefault="005A2235">
      <w:pPr>
        <w:pStyle w:val="ConsPlusNormal"/>
        <w:ind w:firstLine="540"/>
        <w:jc w:val="both"/>
      </w:pPr>
      <w:r>
        <w:t xml:space="preserve">51) в </w:t>
      </w:r>
      <w:hyperlink r:id="rId185" w:history="1">
        <w:r>
          <w:rPr>
            <w:color w:val="0000FF"/>
          </w:rPr>
          <w:t>наименовании главы XI.1</w:t>
        </w:r>
      </w:hyperlink>
      <w:r>
        <w:t xml:space="preserve"> слово "открытого" заменить словом "публичного";</w:t>
      </w:r>
    </w:p>
    <w:p w:rsidR="005A2235" w:rsidRDefault="005A2235">
      <w:pPr>
        <w:pStyle w:val="ConsPlusNormal"/>
        <w:ind w:firstLine="540"/>
        <w:jc w:val="both"/>
      </w:pPr>
      <w:r>
        <w:t xml:space="preserve">52) в </w:t>
      </w:r>
      <w:hyperlink r:id="rId186" w:history="1">
        <w:r>
          <w:rPr>
            <w:color w:val="0000FF"/>
          </w:rPr>
          <w:t>статье 84.1</w:t>
        </w:r>
      </w:hyperlink>
      <w:r>
        <w:t>:</w:t>
      </w:r>
    </w:p>
    <w:p w:rsidR="005A2235" w:rsidRDefault="005A2235">
      <w:pPr>
        <w:pStyle w:val="ConsPlusNormal"/>
        <w:ind w:firstLine="540"/>
        <w:jc w:val="both"/>
      </w:pPr>
      <w:r>
        <w:t xml:space="preserve">а) в </w:t>
      </w:r>
      <w:hyperlink r:id="rId187"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188" w:history="1">
        <w:r>
          <w:rPr>
            <w:color w:val="0000FF"/>
          </w:rPr>
          <w:t>пункте 1</w:t>
        </w:r>
      </w:hyperlink>
      <w:r>
        <w:t>:</w:t>
      </w:r>
    </w:p>
    <w:p w:rsidR="005A2235" w:rsidRDefault="005A2235">
      <w:pPr>
        <w:pStyle w:val="ConsPlusNormal"/>
        <w:ind w:firstLine="540"/>
        <w:jc w:val="both"/>
      </w:pPr>
      <w:r>
        <w:t xml:space="preserve">в </w:t>
      </w:r>
      <w:hyperlink r:id="rId189" w:history="1">
        <w:r>
          <w:rPr>
            <w:color w:val="0000FF"/>
          </w:rPr>
          <w:t>абзаце первом</w:t>
        </w:r>
      </w:hyperlink>
      <w:r>
        <w:t xml:space="preserve"> слово "открытого" заменить словом "публичного", слово "открытое" заменить словом "публичное";</w:t>
      </w:r>
    </w:p>
    <w:p w:rsidR="005A2235" w:rsidRDefault="005A2235">
      <w:pPr>
        <w:pStyle w:val="ConsPlusNormal"/>
        <w:ind w:firstLine="540"/>
        <w:jc w:val="both"/>
      </w:pPr>
      <w:r>
        <w:t xml:space="preserve">в </w:t>
      </w:r>
      <w:hyperlink r:id="rId190" w:history="1">
        <w:r>
          <w:rPr>
            <w:color w:val="0000FF"/>
          </w:rPr>
          <w:t>абзаце третьем</w:t>
        </w:r>
      </w:hyperlink>
      <w:r>
        <w:t xml:space="preserve"> слово "открытое" заменить словом "публичное";</w:t>
      </w:r>
    </w:p>
    <w:p w:rsidR="005A2235" w:rsidRDefault="005A2235">
      <w:pPr>
        <w:pStyle w:val="ConsPlusNormal"/>
        <w:ind w:firstLine="540"/>
        <w:jc w:val="both"/>
      </w:pPr>
      <w:r>
        <w:t xml:space="preserve">в) в </w:t>
      </w:r>
      <w:hyperlink r:id="rId191" w:history="1">
        <w:r>
          <w:rPr>
            <w:color w:val="0000FF"/>
          </w:rPr>
          <w:t>пункте 2</w:t>
        </w:r>
      </w:hyperlink>
      <w:r>
        <w:t>:</w:t>
      </w:r>
    </w:p>
    <w:p w:rsidR="005A2235" w:rsidRDefault="005A2235">
      <w:pPr>
        <w:pStyle w:val="ConsPlusNormal"/>
        <w:ind w:firstLine="540"/>
        <w:jc w:val="both"/>
      </w:pPr>
      <w:r>
        <w:t xml:space="preserve">в </w:t>
      </w:r>
      <w:hyperlink r:id="rId192" w:history="1">
        <w:r>
          <w:rPr>
            <w:color w:val="0000FF"/>
          </w:rPr>
          <w:t>абзаце третьем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193" w:history="1">
        <w:r>
          <w:rPr>
            <w:color w:val="0000FF"/>
          </w:rPr>
          <w:t>абзаце четвертом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194" w:history="1">
        <w:r>
          <w:rPr>
            <w:color w:val="0000FF"/>
          </w:rPr>
          <w:t>абзаце восьмом</w:t>
        </w:r>
      </w:hyperlink>
      <w:r>
        <w:t xml:space="preserve"> слово "открытым" заменить словом "публичным";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пятый подпункта "в" пункта 52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21" w:name="P538"/>
    <w:bookmarkEnd w:id="21"/>
    <w:p w:rsidR="005A2235" w:rsidRDefault="005A2235">
      <w:pPr>
        <w:pStyle w:val="ConsPlusNormal"/>
        <w:ind w:firstLine="540"/>
        <w:jc w:val="both"/>
      </w:pPr>
      <w:r>
        <w:fldChar w:fldCharType="begin"/>
      </w:r>
      <w:r>
        <w:instrText xml:space="preserve"> HYPERLINK "consultantplus://offline/ref=7142B3382890357DCC3DCDB59C0BC560659941E918D3E31BA89F50912ED3ACB9EBD882447AB6J" </w:instrText>
      </w:r>
      <w:r>
        <w:fldChar w:fldCharType="separate"/>
      </w:r>
      <w:r>
        <w:rPr>
          <w:color w:val="0000FF"/>
        </w:rPr>
        <w:t>абзацы девятый</w:t>
      </w:r>
      <w:r w:rsidRPr="006E11E7">
        <w:rPr>
          <w:color w:val="0000FF"/>
        </w:rPr>
        <w:fldChar w:fldCharType="end"/>
      </w:r>
      <w:r>
        <w:t xml:space="preserve"> и </w:t>
      </w:r>
      <w:hyperlink r:id="rId195" w:history="1">
        <w:r>
          <w:rPr>
            <w:color w:val="0000FF"/>
          </w:rPr>
          <w:t>десятый</w:t>
        </w:r>
      </w:hyperlink>
      <w:r>
        <w:t xml:space="preserve"> признать утратившими силу;</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52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2" w:name="P543"/>
      <w:bookmarkEnd w:id="22"/>
      <w:r>
        <w:t xml:space="preserve">г) </w:t>
      </w:r>
      <w:hyperlink r:id="rId196" w:history="1">
        <w:r>
          <w:rPr>
            <w:color w:val="0000FF"/>
          </w:rPr>
          <w:t>пункт 4</w:t>
        </w:r>
      </w:hyperlink>
      <w:r>
        <w:t xml:space="preserve"> изложить в следующей редакции:</w:t>
      </w:r>
    </w:p>
    <w:p w:rsidR="005A2235" w:rsidRDefault="005A2235">
      <w:pPr>
        <w:pStyle w:val="ConsPlusNormal"/>
        <w:ind w:firstLine="540"/>
        <w:jc w:val="both"/>
      </w:pPr>
      <w:r>
        <w:t>"4. В добровольном предложении могут быть указаны иные не предусмотренные пунктами 2 и 3 настоящей статьи 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
    <w:p w:rsidR="005A2235" w:rsidRDefault="005A2235">
      <w:pPr>
        <w:pStyle w:val="ConsPlusNormal"/>
        <w:ind w:firstLine="540"/>
        <w:jc w:val="both"/>
      </w:pPr>
      <w:r>
        <w:t xml:space="preserve">д) в </w:t>
      </w:r>
      <w:hyperlink r:id="rId197" w:history="1">
        <w:r>
          <w:rPr>
            <w:color w:val="0000FF"/>
          </w:rPr>
          <w:t>абзаце первом пункта 6</w:t>
        </w:r>
      </w:hyperlink>
      <w:r>
        <w:t xml:space="preserve"> слово "открытого" заменить словом "публичного";</w:t>
      </w:r>
    </w:p>
    <w:p w:rsidR="005A2235" w:rsidRDefault="005A2235">
      <w:pPr>
        <w:pStyle w:val="ConsPlusNormal"/>
        <w:ind w:firstLine="540"/>
        <w:jc w:val="both"/>
      </w:pPr>
      <w:r>
        <w:t xml:space="preserve">53) в </w:t>
      </w:r>
      <w:hyperlink r:id="rId198" w:history="1">
        <w:r>
          <w:rPr>
            <w:color w:val="0000FF"/>
          </w:rPr>
          <w:t>статье 84.2</w:t>
        </w:r>
      </w:hyperlink>
      <w:r>
        <w:t>:</w:t>
      </w:r>
    </w:p>
    <w:p w:rsidR="005A2235" w:rsidRDefault="005A2235">
      <w:pPr>
        <w:pStyle w:val="ConsPlusNormal"/>
        <w:ind w:firstLine="540"/>
        <w:jc w:val="both"/>
      </w:pPr>
      <w:r>
        <w:t xml:space="preserve">а) в </w:t>
      </w:r>
      <w:hyperlink r:id="rId199"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200" w:history="1">
        <w:r>
          <w:rPr>
            <w:color w:val="0000FF"/>
          </w:rPr>
          <w:t>пункте 1</w:t>
        </w:r>
      </w:hyperlink>
      <w:r>
        <w:t>:</w:t>
      </w:r>
    </w:p>
    <w:p w:rsidR="005A2235" w:rsidRDefault="005A2235">
      <w:pPr>
        <w:pStyle w:val="ConsPlusNormal"/>
        <w:ind w:firstLine="540"/>
        <w:jc w:val="both"/>
      </w:pPr>
      <w:r>
        <w:t xml:space="preserve">в </w:t>
      </w:r>
      <w:hyperlink r:id="rId201" w:history="1">
        <w:r>
          <w:rPr>
            <w:color w:val="0000FF"/>
          </w:rPr>
          <w:t>абзаце первом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02" w:history="1">
        <w:r>
          <w:rPr>
            <w:color w:val="0000FF"/>
          </w:rPr>
          <w:t>абзаце втором</w:t>
        </w:r>
      </w:hyperlink>
      <w:r>
        <w:t xml:space="preserve"> слово "открытое" заменить словом "публичное";</w:t>
      </w:r>
    </w:p>
    <w:p w:rsidR="005A2235" w:rsidRDefault="005A2235">
      <w:pPr>
        <w:pStyle w:val="ConsPlusNormal"/>
        <w:ind w:firstLine="540"/>
        <w:jc w:val="both"/>
      </w:pPr>
      <w:r>
        <w:t xml:space="preserve">в) в </w:t>
      </w:r>
      <w:hyperlink r:id="rId203" w:history="1">
        <w:r>
          <w:rPr>
            <w:color w:val="0000FF"/>
          </w:rPr>
          <w:t>пункте 2</w:t>
        </w:r>
      </w:hyperlink>
      <w:r>
        <w:t>:</w:t>
      </w:r>
    </w:p>
    <w:p w:rsidR="005A2235" w:rsidRDefault="005A2235">
      <w:pPr>
        <w:pStyle w:val="ConsPlusNormal"/>
        <w:ind w:firstLine="540"/>
        <w:jc w:val="both"/>
      </w:pPr>
      <w:r>
        <w:t xml:space="preserve">в </w:t>
      </w:r>
      <w:hyperlink r:id="rId204" w:history="1">
        <w:r>
          <w:rPr>
            <w:color w:val="0000FF"/>
          </w:rPr>
          <w:t>абзаце третьем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05" w:history="1">
        <w:r>
          <w:rPr>
            <w:color w:val="0000FF"/>
          </w:rPr>
          <w:t>абзаце четвертом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06" w:history="1">
        <w:r>
          <w:rPr>
            <w:color w:val="0000FF"/>
          </w:rPr>
          <w:t>абзаце седьмом</w:t>
        </w:r>
      </w:hyperlink>
      <w:r>
        <w:t xml:space="preserve"> слово "открытым" заменить словом "публичным";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пятый подпункта "в" пункта 53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23" w:name="P559"/>
    <w:bookmarkEnd w:id="23"/>
    <w:p w:rsidR="005A2235" w:rsidRDefault="005A2235">
      <w:pPr>
        <w:pStyle w:val="ConsPlusNormal"/>
        <w:ind w:firstLine="540"/>
        <w:jc w:val="both"/>
      </w:pPr>
      <w:r>
        <w:lastRenderedPageBreak/>
        <w:fldChar w:fldCharType="begin"/>
      </w:r>
      <w:r>
        <w:instrText xml:space="preserve"> HYPERLINK "consultantplus://offline/ref=7142B3382890357DCC3DCDB59C0BC560659941E918D3E31BA89F50912ED3ACB9EBD882437AB5J" </w:instrText>
      </w:r>
      <w:r>
        <w:fldChar w:fldCharType="separate"/>
      </w:r>
      <w:r>
        <w:rPr>
          <w:color w:val="0000FF"/>
        </w:rPr>
        <w:t>абзацы восьмой</w:t>
      </w:r>
      <w:r w:rsidRPr="006E11E7">
        <w:rPr>
          <w:color w:val="0000FF"/>
        </w:rPr>
        <w:fldChar w:fldCharType="end"/>
      </w:r>
      <w:r>
        <w:t xml:space="preserve"> и </w:t>
      </w:r>
      <w:hyperlink r:id="rId207" w:history="1">
        <w:r>
          <w:rPr>
            <w:color w:val="0000FF"/>
          </w:rPr>
          <w:t>девятый</w:t>
        </w:r>
      </w:hyperlink>
      <w:r>
        <w:t xml:space="preserve"> признать утратившими силу;</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шестой подпункта "в" пункта 53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24" w:name="P564"/>
    <w:bookmarkEnd w:id="24"/>
    <w:p w:rsidR="005A2235" w:rsidRDefault="005A2235">
      <w:pPr>
        <w:pStyle w:val="ConsPlusNormal"/>
        <w:ind w:firstLine="540"/>
        <w:jc w:val="both"/>
      </w:pPr>
      <w:r>
        <w:fldChar w:fldCharType="begin"/>
      </w:r>
      <w:r>
        <w:instrText xml:space="preserve"> HYPERLINK "consultantplus://offline/ref=7142B3382890357DCC3DCDB59C0BC560659941E918D3E31BA89F50912ED3ACB9EBD882437AB7J" </w:instrText>
      </w:r>
      <w:r>
        <w:fldChar w:fldCharType="separate"/>
      </w:r>
      <w:r>
        <w:rPr>
          <w:color w:val="0000FF"/>
        </w:rPr>
        <w:t>абзац десятый</w:t>
      </w:r>
      <w:r w:rsidRPr="006E11E7">
        <w:rPr>
          <w:color w:val="0000FF"/>
        </w:rPr>
        <w:fldChar w:fldCharType="end"/>
      </w:r>
      <w:r>
        <w:t xml:space="preserve"> изложить в следующей редакции: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седьмой подпункта "в" пункта 53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5" w:name="P569"/>
      <w:bookmarkEnd w:id="25"/>
      <w:r>
        <w:t>"срок оплаты ценных бумаг, который не может быть более чем 17 дней с момента истечения срока принятия обязательного предложения;";</w:t>
      </w:r>
    </w:p>
    <w:p w:rsidR="005A2235" w:rsidRDefault="005A2235">
      <w:pPr>
        <w:pStyle w:val="ConsPlusNormal"/>
        <w:ind w:firstLine="540"/>
        <w:jc w:val="both"/>
      </w:pPr>
      <w:hyperlink r:id="rId208" w:history="1">
        <w:r>
          <w:rPr>
            <w:color w:val="0000FF"/>
          </w:rPr>
          <w:t>абзац четырнадцатый</w:t>
        </w:r>
      </w:hyperlink>
      <w:r>
        <w:t xml:space="preserve"> изложить в следующей редакции:</w:t>
      </w:r>
    </w:p>
    <w:p w:rsidR="005A2235" w:rsidRDefault="005A2235">
      <w:pPr>
        <w:pStyle w:val="ConsPlusNormal"/>
        <w:ind w:firstLine="540"/>
        <w:jc w:val="both"/>
      </w:pPr>
      <w: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5A2235" w:rsidRDefault="005A2235">
      <w:pPr>
        <w:pStyle w:val="ConsPlusNormal"/>
        <w:ind w:firstLine="540"/>
        <w:jc w:val="both"/>
      </w:pPr>
      <w:hyperlink r:id="rId209" w:history="1">
        <w:r>
          <w:rPr>
            <w:color w:val="0000FF"/>
          </w:rPr>
          <w:t>абзац пятнадцатый</w:t>
        </w:r>
      </w:hyperlink>
      <w:r>
        <w:t xml:space="preserve"> изложить в следующей редакции:</w:t>
      </w:r>
    </w:p>
    <w:p w:rsidR="005A2235" w:rsidRDefault="005A2235">
      <w:pPr>
        <w:pStyle w:val="ConsPlusNormal"/>
        <w:ind w:firstLine="540"/>
        <w:jc w:val="both"/>
      </w:pPr>
      <w:r>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двенадцатый подпункта "в" пункта 53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26" w:name="P578"/>
    <w:bookmarkEnd w:id="26"/>
    <w:p w:rsidR="005A2235" w:rsidRDefault="005A2235">
      <w:pPr>
        <w:pStyle w:val="ConsPlusNormal"/>
        <w:ind w:firstLine="540"/>
        <w:jc w:val="both"/>
      </w:pPr>
      <w:r>
        <w:fldChar w:fldCharType="begin"/>
      </w:r>
      <w:r>
        <w:instrText xml:space="preserve"> HYPERLINK "consultantplus://offline/ref=7142B3382890357DCC3DCDB59C0BC560659941E918D3E31BA89F50912ED3ACB9EBD882407AB3J" </w:instrText>
      </w:r>
      <w:r>
        <w:fldChar w:fldCharType="separate"/>
      </w:r>
      <w:r>
        <w:rPr>
          <w:color w:val="0000FF"/>
        </w:rPr>
        <w:t>абзац шестнадцатый</w:t>
      </w:r>
      <w:r w:rsidRPr="006E11E7">
        <w:rPr>
          <w:color w:val="0000FF"/>
        </w:rPr>
        <w:fldChar w:fldCharType="end"/>
      </w:r>
      <w:r>
        <w:t xml:space="preserve"> изложить в следующей редакции: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тринадцатый подпункта "в" пункта 53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7" w:name="P583"/>
      <w:bookmarkEnd w:id="27"/>
      <w: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5A2235" w:rsidRDefault="005A2235">
      <w:pPr>
        <w:pStyle w:val="ConsPlusNormal"/>
        <w:ind w:firstLine="540"/>
        <w:jc w:val="both"/>
      </w:pPr>
      <w:r>
        <w:t xml:space="preserve">г) в </w:t>
      </w:r>
      <w:hyperlink r:id="rId210" w:history="1">
        <w:r>
          <w:rPr>
            <w:color w:val="0000FF"/>
          </w:rPr>
          <w:t>пункте 4</w:t>
        </w:r>
      </w:hyperlink>
      <w:r>
        <w:t>:</w:t>
      </w:r>
    </w:p>
    <w:p w:rsidR="005A2235" w:rsidRDefault="005A2235">
      <w:pPr>
        <w:pStyle w:val="ConsPlusNormal"/>
        <w:ind w:firstLine="540"/>
        <w:jc w:val="both"/>
      </w:pPr>
      <w:r>
        <w:t xml:space="preserve">в </w:t>
      </w:r>
      <w:hyperlink r:id="rId211" w:history="1">
        <w:r>
          <w:rPr>
            <w:color w:val="0000FF"/>
          </w:rPr>
          <w:t>абзаце втором</w:t>
        </w:r>
      </w:hyperlink>
      <w:r>
        <w:t xml:space="preserve"> слово "независимым" исключить;</w:t>
      </w:r>
    </w:p>
    <w:p w:rsidR="005A2235" w:rsidRDefault="005A2235">
      <w:pPr>
        <w:pStyle w:val="ConsPlusNormal"/>
        <w:ind w:firstLine="540"/>
        <w:jc w:val="both"/>
      </w:pPr>
      <w:r>
        <w:t xml:space="preserve">в </w:t>
      </w:r>
      <w:hyperlink r:id="rId212" w:history="1">
        <w:r>
          <w:rPr>
            <w:color w:val="0000FF"/>
          </w:rPr>
          <w:t>абзаце третьем</w:t>
        </w:r>
      </w:hyperlink>
      <w:r>
        <w:t xml:space="preserve"> слово "открытое" заменить словом "публичное";</w:t>
      </w:r>
    </w:p>
    <w:p w:rsidR="005A2235" w:rsidRDefault="005A2235">
      <w:pPr>
        <w:pStyle w:val="ConsPlusNormal"/>
        <w:ind w:firstLine="540"/>
        <w:jc w:val="both"/>
      </w:pPr>
      <w:r>
        <w:t xml:space="preserve">д) в </w:t>
      </w:r>
      <w:hyperlink r:id="rId213" w:history="1">
        <w:r>
          <w:rPr>
            <w:color w:val="0000FF"/>
          </w:rPr>
          <w:t>абзаце третьем пункта 5</w:t>
        </w:r>
      </w:hyperlink>
      <w:r>
        <w:t xml:space="preserve"> слово "открытое" заменить словом "публичное", слово "независимым" исключить;</w:t>
      </w:r>
    </w:p>
    <w:p w:rsidR="005A2235" w:rsidRDefault="005A2235">
      <w:pPr>
        <w:pStyle w:val="ConsPlusNormal"/>
        <w:ind w:firstLine="540"/>
        <w:jc w:val="both"/>
      </w:pPr>
      <w:r>
        <w:t xml:space="preserve">е) в </w:t>
      </w:r>
      <w:hyperlink r:id="rId214" w:history="1">
        <w:r>
          <w:rPr>
            <w:color w:val="0000FF"/>
          </w:rPr>
          <w:t>пункте 6</w:t>
        </w:r>
      </w:hyperlink>
      <w:r>
        <w:t xml:space="preserve"> слово "открытого" заменить словом "публичного", слово "открытое" заменить словом "публичное";</w:t>
      </w:r>
    </w:p>
    <w:p w:rsidR="005A2235" w:rsidRDefault="005A2235">
      <w:pPr>
        <w:pStyle w:val="ConsPlusNormal"/>
        <w:ind w:firstLine="540"/>
        <w:jc w:val="both"/>
      </w:pPr>
      <w:r>
        <w:t xml:space="preserve">ж) в </w:t>
      </w:r>
      <w:hyperlink r:id="rId215" w:history="1">
        <w:r>
          <w:rPr>
            <w:color w:val="0000FF"/>
          </w:rPr>
          <w:t>пункте 7</w:t>
        </w:r>
      </w:hyperlink>
      <w:r>
        <w:t xml:space="preserve"> слово "открытого" заменить словом "публичного";</w:t>
      </w:r>
    </w:p>
    <w:p w:rsidR="005A2235" w:rsidRDefault="005A2235">
      <w:pPr>
        <w:pStyle w:val="ConsPlusNormal"/>
        <w:ind w:firstLine="540"/>
        <w:jc w:val="both"/>
      </w:pPr>
      <w:r>
        <w:t xml:space="preserve">з) в </w:t>
      </w:r>
      <w:hyperlink r:id="rId216" w:history="1">
        <w:r>
          <w:rPr>
            <w:color w:val="0000FF"/>
          </w:rPr>
          <w:t>пункте 8</w:t>
        </w:r>
      </w:hyperlink>
      <w:r>
        <w:t>:</w:t>
      </w:r>
    </w:p>
    <w:p w:rsidR="005A2235" w:rsidRDefault="005A2235">
      <w:pPr>
        <w:pStyle w:val="ConsPlusNormal"/>
        <w:ind w:firstLine="540"/>
        <w:jc w:val="both"/>
      </w:pPr>
      <w:r>
        <w:t xml:space="preserve">в </w:t>
      </w:r>
      <w:hyperlink r:id="rId217" w:history="1">
        <w:r>
          <w:rPr>
            <w:color w:val="0000FF"/>
          </w:rPr>
          <w:t>абзаце втором</w:t>
        </w:r>
      </w:hyperlink>
      <w:r>
        <w:t xml:space="preserve"> слово "открытого" заменить словом "публичного", слово "открытое" заменить словом "публичное";</w:t>
      </w:r>
    </w:p>
    <w:p w:rsidR="005A2235" w:rsidRDefault="005A2235">
      <w:pPr>
        <w:pStyle w:val="ConsPlusNormal"/>
        <w:ind w:firstLine="540"/>
        <w:jc w:val="both"/>
      </w:pPr>
      <w:r>
        <w:t xml:space="preserve">в </w:t>
      </w:r>
      <w:hyperlink r:id="rId218" w:history="1">
        <w:r>
          <w:rPr>
            <w:color w:val="0000FF"/>
          </w:rPr>
          <w:t>абзаце третьем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19" w:history="1">
        <w:r>
          <w:rPr>
            <w:color w:val="0000FF"/>
          </w:rPr>
          <w:t>абзаце шестом</w:t>
        </w:r>
      </w:hyperlink>
      <w:r>
        <w:t xml:space="preserve"> слово "открытым" заменить словом "публичным";</w:t>
      </w:r>
    </w:p>
    <w:p w:rsidR="005A2235" w:rsidRDefault="005A2235">
      <w:pPr>
        <w:pStyle w:val="ConsPlusNormal"/>
        <w:ind w:firstLine="540"/>
        <w:jc w:val="both"/>
      </w:pPr>
      <w:r>
        <w:t xml:space="preserve">в </w:t>
      </w:r>
      <w:hyperlink r:id="rId220" w:history="1">
        <w:r>
          <w:rPr>
            <w:color w:val="0000FF"/>
          </w:rPr>
          <w:t>абзаце девятом</w:t>
        </w:r>
      </w:hyperlink>
      <w:r>
        <w:t xml:space="preserve"> слово "открытое" заменить словом "публичное";</w:t>
      </w:r>
    </w:p>
    <w:p w:rsidR="005A2235" w:rsidRDefault="005A2235">
      <w:pPr>
        <w:pStyle w:val="ConsPlusNormal"/>
        <w:ind w:firstLine="540"/>
        <w:jc w:val="both"/>
      </w:pPr>
      <w:r>
        <w:t xml:space="preserve">в </w:t>
      </w:r>
      <w:hyperlink r:id="rId221" w:history="1">
        <w:r>
          <w:rPr>
            <w:color w:val="0000FF"/>
          </w:rPr>
          <w:t>абзаце десятом</w:t>
        </w:r>
      </w:hyperlink>
      <w:r>
        <w:t xml:space="preserve"> слово "открытое" заменить словом "публичное";</w:t>
      </w:r>
    </w:p>
    <w:p w:rsidR="005A2235" w:rsidRDefault="005A2235">
      <w:pPr>
        <w:pStyle w:val="ConsPlusNormal"/>
        <w:ind w:firstLine="540"/>
        <w:jc w:val="both"/>
      </w:pPr>
      <w:r>
        <w:t xml:space="preserve">в </w:t>
      </w:r>
      <w:hyperlink r:id="rId222" w:history="1">
        <w:r>
          <w:rPr>
            <w:color w:val="0000FF"/>
          </w:rPr>
          <w:t>абзаце двенадцатом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23" w:history="1">
        <w:r>
          <w:rPr>
            <w:color w:val="0000FF"/>
          </w:rPr>
          <w:t>абзаце тринадцатом</w:t>
        </w:r>
      </w:hyperlink>
      <w:r>
        <w:t xml:space="preserve"> слово "открытого" заменить словом "публичного";</w:t>
      </w:r>
    </w:p>
    <w:p w:rsidR="005A2235" w:rsidRDefault="005A2235">
      <w:pPr>
        <w:pStyle w:val="ConsPlusNormal"/>
        <w:ind w:firstLine="540"/>
        <w:jc w:val="both"/>
      </w:pPr>
      <w:r>
        <w:t xml:space="preserve">54) в </w:t>
      </w:r>
      <w:hyperlink r:id="rId224" w:history="1">
        <w:r>
          <w:rPr>
            <w:color w:val="0000FF"/>
          </w:rPr>
          <w:t>статье 84.3</w:t>
        </w:r>
      </w:hyperlink>
      <w:r>
        <w:t>:</w:t>
      </w:r>
    </w:p>
    <w:p w:rsidR="005A2235" w:rsidRDefault="005A2235">
      <w:pPr>
        <w:pStyle w:val="ConsPlusNormal"/>
        <w:ind w:firstLine="540"/>
        <w:jc w:val="both"/>
      </w:pPr>
      <w:r>
        <w:t xml:space="preserve">а) в </w:t>
      </w:r>
      <w:hyperlink r:id="rId225"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226" w:history="1">
        <w:r>
          <w:rPr>
            <w:color w:val="0000FF"/>
          </w:rPr>
          <w:t>пункте 1</w:t>
        </w:r>
      </w:hyperlink>
      <w:r>
        <w:t>:</w:t>
      </w:r>
    </w:p>
    <w:p w:rsidR="005A2235" w:rsidRDefault="005A2235">
      <w:pPr>
        <w:pStyle w:val="ConsPlusNormal"/>
        <w:ind w:firstLine="540"/>
        <w:jc w:val="both"/>
      </w:pPr>
      <w:r>
        <w:t xml:space="preserve">в </w:t>
      </w:r>
      <w:hyperlink r:id="rId227" w:history="1">
        <w:r>
          <w:rPr>
            <w:color w:val="0000FF"/>
          </w:rPr>
          <w:t>абзаце первом</w:t>
        </w:r>
      </w:hyperlink>
      <w:r>
        <w:t xml:space="preserve"> слово "открытое" заменить словом "публичное";</w:t>
      </w:r>
    </w:p>
    <w:p w:rsidR="005A2235" w:rsidRDefault="005A2235">
      <w:pPr>
        <w:pStyle w:val="ConsPlusNormal"/>
        <w:ind w:firstLine="540"/>
        <w:jc w:val="both"/>
      </w:pPr>
      <w:r>
        <w:t xml:space="preserve">в </w:t>
      </w:r>
      <w:hyperlink r:id="rId228" w:history="1">
        <w:r>
          <w:rPr>
            <w:color w:val="0000FF"/>
          </w:rPr>
          <w:t>абзаце втором</w:t>
        </w:r>
      </w:hyperlink>
      <w:r>
        <w:t xml:space="preserve"> слово "открытым" заменить словом "публичным", слово "открытого" заменить словом "публичного";</w:t>
      </w:r>
    </w:p>
    <w:p w:rsidR="005A2235" w:rsidRDefault="005A2235">
      <w:pPr>
        <w:pStyle w:val="ConsPlusNormal"/>
        <w:ind w:firstLine="540"/>
        <w:jc w:val="both"/>
      </w:pPr>
      <w:hyperlink r:id="rId229" w:history="1">
        <w:r>
          <w:rPr>
            <w:color w:val="0000FF"/>
          </w:rPr>
          <w:t>абзац третий</w:t>
        </w:r>
      </w:hyperlink>
      <w:r>
        <w:t xml:space="preserve"> признать утратившим силу;</w:t>
      </w:r>
    </w:p>
    <w:p w:rsidR="005A2235" w:rsidRDefault="005A2235">
      <w:pPr>
        <w:pStyle w:val="ConsPlusNormal"/>
        <w:ind w:firstLine="540"/>
        <w:jc w:val="both"/>
      </w:pPr>
      <w:r>
        <w:t xml:space="preserve">в) в </w:t>
      </w:r>
      <w:hyperlink r:id="rId230" w:history="1">
        <w:r>
          <w:rPr>
            <w:color w:val="0000FF"/>
          </w:rPr>
          <w:t>пункте 2</w:t>
        </w:r>
      </w:hyperlink>
      <w:r>
        <w:t>:</w:t>
      </w:r>
    </w:p>
    <w:p w:rsidR="005A2235" w:rsidRDefault="005A2235">
      <w:pPr>
        <w:pStyle w:val="ConsPlusNormal"/>
        <w:ind w:firstLine="540"/>
        <w:jc w:val="both"/>
      </w:pPr>
      <w:hyperlink r:id="rId231" w:history="1">
        <w:r>
          <w:rPr>
            <w:color w:val="0000FF"/>
          </w:rPr>
          <w:t>абзац первый</w:t>
        </w:r>
      </w:hyperlink>
      <w:r>
        <w:t xml:space="preserve"> изложить в следующей редакции:</w:t>
      </w:r>
    </w:p>
    <w:p w:rsidR="005A2235" w:rsidRDefault="005A2235">
      <w:pPr>
        <w:pStyle w:val="ConsPlusNormal"/>
        <w:ind w:firstLine="540"/>
        <w:jc w:val="both"/>
      </w:pPr>
      <w:r>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четвертый подпункта "в"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28" w:name="P611"/>
    <w:bookmarkEnd w:id="28"/>
    <w:p w:rsidR="005A2235" w:rsidRDefault="005A2235">
      <w:pPr>
        <w:pStyle w:val="ConsPlusNormal"/>
        <w:ind w:firstLine="540"/>
        <w:jc w:val="both"/>
      </w:pPr>
      <w:r>
        <w:fldChar w:fldCharType="begin"/>
      </w:r>
      <w:r>
        <w:instrText xml:space="preserve"> HYPERLINK "consultantplus://offline/ref=7142B3382890357DCC3DCDB59C0BC560659941E918D3E31BA89F50912ED3ACB9EBD8824E7AB6J" </w:instrText>
      </w:r>
      <w:r>
        <w:fldChar w:fldCharType="separate"/>
      </w:r>
      <w:r>
        <w:rPr>
          <w:color w:val="0000FF"/>
        </w:rPr>
        <w:t>абзац второй</w:t>
      </w:r>
      <w:r w:rsidRPr="006E11E7">
        <w:rPr>
          <w:color w:val="0000FF"/>
        </w:rPr>
        <w:fldChar w:fldCharType="end"/>
      </w:r>
      <w:r>
        <w:t xml:space="preserve"> признать утратившим силу;</w:t>
      </w:r>
    </w:p>
    <w:p w:rsidR="005A2235" w:rsidRDefault="005A2235">
      <w:pPr>
        <w:pStyle w:val="ConsPlusNormal"/>
        <w:ind w:firstLine="540"/>
        <w:jc w:val="both"/>
      </w:pPr>
      <w:r>
        <w:t xml:space="preserve">в </w:t>
      </w:r>
      <w:hyperlink r:id="rId232" w:history="1">
        <w:r>
          <w:rPr>
            <w:color w:val="0000FF"/>
          </w:rPr>
          <w:t>абзаце третьем</w:t>
        </w:r>
      </w:hyperlink>
      <w:r>
        <w:t xml:space="preserve"> слово "открытого" заменить словом "публичного", слово "открытым" заменить словом "публичным";</w:t>
      </w:r>
    </w:p>
    <w:p w:rsidR="005A2235" w:rsidRDefault="005A2235">
      <w:pPr>
        <w:pStyle w:val="ConsPlusNormal"/>
        <w:ind w:firstLine="540"/>
        <w:jc w:val="both"/>
      </w:pPr>
      <w:hyperlink r:id="rId233" w:history="1">
        <w:r>
          <w:rPr>
            <w:color w:val="0000FF"/>
          </w:rPr>
          <w:t>абзац четвертый</w:t>
        </w:r>
      </w:hyperlink>
      <w:r>
        <w:t xml:space="preserve"> изложить в следующей редакции:</w:t>
      </w:r>
    </w:p>
    <w:p w:rsidR="005A2235" w:rsidRDefault="005A2235">
      <w:pPr>
        <w:pStyle w:val="ConsPlusNormal"/>
        <w:ind w:firstLine="540"/>
        <w:jc w:val="both"/>
      </w:pPr>
      <w:r>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5A2235" w:rsidRDefault="005A2235">
      <w:pPr>
        <w:pStyle w:val="ConsPlusNormal"/>
        <w:ind w:firstLine="540"/>
        <w:jc w:val="both"/>
      </w:pPr>
      <w:r>
        <w:t xml:space="preserve">в </w:t>
      </w:r>
      <w:hyperlink r:id="rId234" w:history="1">
        <w:r>
          <w:rPr>
            <w:color w:val="0000FF"/>
          </w:rPr>
          <w:t>абзаце пятом</w:t>
        </w:r>
      </w:hyperlink>
      <w:r>
        <w:t xml:space="preserve"> слово "открытое" заменить словом "публичное", слово "открытого" заменить словом "публичного";</w:t>
      </w:r>
    </w:p>
    <w:p w:rsidR="005A2235" w:rsidRDefault="005A2235">
      <w:pPr>
        <w:pStyle w:val="ConsPlusNormal"/>
        <w:ind w:firstLine="540"/>
        <w:jc w:val="both"/>
      </w:pPr>
      <w:r>
        <w:t xml:space="preserve">в </w:t>
      </w:r>
      <w:hyperlink r:id="rId235" w:history="1">
        <w:r>
          <w:rPr>
            <w:color w:val="0000FF"/>
          </w:rPr>
          <w:t>абзаце шестом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36" w:history="1">
        <w:r>
          <w:rPr>
            <w:color w:val="0000FF"/>
          </w:rPr>
          <w:t>абзаце седьмом</w:t>
        </w:r>
      </w:hyperlink>
      <w:r>
        <w:t xml:space="preserve"> слово "открытого" заменить словом "публичного", слово "открытые" заменить словом "публичные";</w:t>
      </w:r>
    </w:p>
    <w:p w:rsidR="005A2235" w:rsidRDefault="005A2235">
      <w:pPr>
        <w:pStyle w:val="ConsPlusNormal"/>
        <w:ind w:firstLine="540"/>
        <w:jc w:val="both"/>
      </w:pPr>
      <w:r>
        <w:t xml:space="preserve">г) в </w:t>
      </w:r>
      <w:hyperlink r:id="rId237" w:history="1">
        <w:r>
          <w:rPr>
            <w:color w:val="0000FF"/>
          </w:rPr>
          <w:t>пункте 3</w:t>
        </w:r>
      </w:hyperlink>
      <w:r>
        <w:t xml:space="preserve"> слово "открытое" заменить словом "публичное";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"д"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29" w:name="P623"/>
      <w:bookmarkEnd w:id="29"/>
      <w:r>
        <w:t xml:space="preserve">д) </w:t>
      </w:r>
      <w:hyperlink r:id="rId238" w:history="1">
        <w:r>
          <w:rPr>
            <w:color w:val="0000FF"/>
          </w:rPr>
          <w:t>пункт 4</w:t>
        </w:r>
      </w:hyperlink>
      <w:r>
        <w:t xml:space="preserve"> изложить в следующей редакции:</w:t>
      </w:r>
    </w:p>
    <w:p w:rsidR="005A2235" w:rsidRDefault="005A2235">
      <w:pPr>
        <w:pStyle w:val="ConsPlusNormal"/>
        <w:ind w:firstLine="540"/>
        <w:jc w:val="both"/>
      </w:pPr>
      <w:r>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 пунктами 4.1 и 4.2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5A2235" w:rsidRDefault="005A2235">
      <w:pPr>
        <w:pStyle w:val="ConsPlusNormal"/>
        <w:ind w:firstLine="540"/>
        <w:jc w:val="both"/>
      </w:pPr>
      <w: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 xml:space="preserve">е) </w:t>
      </w:r>
      <w:hyperlink r:id="rId239" w:history="1">
        <w:r>
          <w:rPr>
            <w:color w:val="0000FF"/>
          </w:rPr>
          <w:t>дополнить</w:t>
        </w:r>
      </w:hyperlink>
      <w:r>
        <w:t xml:space="preserve"> пунктом 4.1 следующего содержания:</w:t>
      </w:r>
    </w:p>
    <w:p w:rsidR="005A2235" w:rsidRDefault="005A2235">
      <w:pPr>
        <w:pStyle w:val="ConsPlusNormal"/>
        <w:ind w:firstLine="540"/>
        <w:jc w:val="both"/>
      </w:pPr>
      <w:r>
        <w:t>"4.1.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пунктом 3 статьи 76 настоящего Федерального закона для 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5A2235" w:rsidRDefault="005A2235">
      <w:pPr>
        <w:pStyle w:val="ConsPlusNormal"/>
        <w:ind w:firstLine="540"/>
        <w:jc w:val="both"/>
      </w:pPr>
      <w: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ж) </w:t>
      </w:r>
      <w:hyperlink r:id="rId240" w:history="1">
        <w:r>
          <w:rPr>
            <w:color w:val="0000FF"/>
          </w:rPr>
          <w:t>дополнить</w:t>
        </w:r>
      </w:hyperlink>
      <w:r>
        <w:t xml:space="preserve"> пунктом 4.2 следующего содержания:</w:t>
      </w:r>
    </w:p>
    <w:p w:rsidR="005A2235" w:rsidRDefault="005A2235">
      <w:pPr>
        <w:pStyle w:val="ConsPlusNormal"/>
        <w:ind w:firstLine="540"/>
        <w:jc w:val="both"/>
      </w:pPr>
      <w:r>
        <w:t>"4.2.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w:t>
      </w:r>
    </w:p>
    <w:p w:rsidR="005A2235" w:rsidRDefault="005A2235">
      <w:pPr>
        <w:pStyle w:val="ConsPlusNormal"/>
        <w:ind w:firstLine="540"/>
        <w:jc w:val="both"/>
      </w:pPr>
      <w: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"з"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з) </w:t>
      </w:r>
      <w:hyperlink r:id="rId241" w:history="1">
        <w:r>
          <w:rPr>
            <w:color w:val="0000FF"/>
          </w:rPr>
          <w:t>дополнить</w:t>
        </w:r>
      </w:hyperlink>
      <w:r>
        <w:t xml:space="preserve"> пунктом 4.3 следующего содержания:</w:t>
      </w:r>
    </w:p>
    <w:p w:rsidR="005A2235" w:rsidRDefault="005A2235">
      <w:pPr>
        <w:pStyle w:val="ConsPlusNormal"/>
        <w:ind w:firstLine="540"/>
        <w:jc w:val="both"/>
      </w:pPr>
      <w:r>
        <w:t>"4.3. Запись о снятии ограничений, предусмотренных пунктами 4.1 и 4.2 настоящей статьи, без распоряжения (поручения) лица, по счету которого установлено такое ограничение, вносится:</w:t>
      </w:r>
    </w:p>
    <w:p w:rsidR="005A2235" w:rsidRDefault="005A2235">
      <w:pPr>
        <w:pStyle w:val="ConsPlusNormal"/>
        <w:ind w:firstLine="540"/>
        <w:jc w:val="both"/>
      </w:pPr>
      <w: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5A2235" w:rsidRDefault="005A2235">
      <w:pPr>
        <w:pStyle w:val="ConsPlusNormal"/>
        <w:ind w:firstLine="540"/>
        <w:jc w:val="both"/>
      </w:pPr>
      <w: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5A2235" w:rsidRDefault="005A2235">
      <w:pPr>
        <w:pStyle w:val="ConsPlusNormal"/>
        <w:ind w:firstLine="540"/>
        <w:jc w:val="both"/>
      </w:pPr>
      <w:r>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5A2235" w:rsidRDefault="005A2235">
      <w:pPr>
        <w:pStyle w:val="ConsPlusNormal"/>
        <w:ind w:firstLine="540"/>
        <w:jc w:val="both"/>
      </w:pPr>
      <w: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КонсультантПлюс: примечание.</w:t>
      </w:r>
    </w:p>
    <w:p w:rsidR="005A2235" w:rsidRDefault="005A2235">
      <w:pPr>
        <w:pStyle w:val="ConsPlusNormal"/>
        <w:ind w:firstLine="540"/>
        <w:jc w:val="both"/>
      </w:pPr>
      <w:r>
        <w:t xml:space="preserve">Подпункт "и"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и) </w:t>
      </w:r>
      <w:hyperlink r:id="rId242" w:history="1">
        <w:r>
          <w:rPr>
            <w:color w:val="0000FF"/>
          </w:rPr>
          <w:t>пункт 5</w:t>
        </w:r>
      </w:hyperlink>
      <w:r>
        <w:t xml:space="preserve"> изложить в следующей редакции:</w:t>
      </w:r>
    </w:p>
    <w:p w:rsidR="005A2235" w:rsidRDefault="005A2235">
      <w:pPr>
        <w:pStyle w:val="ConsPlusNormal"/>
        <w:ind w:firstLine="540"/>
        <w:jc w:val="both"/>
      </w:pPr>
      <w: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5A2235" w:rsidRDefault="005A2235">
      <w:pPr>
        <w:pStyle w:val="ConsPlusNormal"/>
        <w:ind w:firstLine="540"/>
        <w:jc w:val="both"/>
      </w:pPr>
      <w:r>
        <w:t xml:space="preserve">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w:t>
      </w:r>
      <w:hyperlink r:id="rId243" w:history="1">
        <w:r>
          <w:rPr>
            <w:color w:val="0000FF"/>
          </w:rPr>
          <w:t>закона</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5A2235" w:rsidRDefault="005A2235">
      <w:pPr>
        <w:pStyle w:val="ConsPlusNormal"/>
        <w:ind w:firstLine="540"/>
        <w:jc w:val="both"/>
      </w:pPr>
      <w:r>
        <w:t>Информация, содержащаяся в выписке из поступившего в общество отчета, предусмотренного пунктом 9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"к"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к) </w:t>
      </w:r>
      <w:hyperlink r:id="rId244" w:history="1">
        <w:r>
          <w:rPr>
            <w:color w:val="0000FF"/>
          </w:rPr>
          <w:t>дополнить</w:t>
        </w:r>
      </w:hyperlink>
      <w:r>
        <w:t xml:space="preserve"> пунктом 7.1 следующего содержания:</w:t>
      </w:r>
    </w:p>
    <w:p w:rsidR="005A2235" w:rsidRDefault="005A2235">
      <w:pPr>
        <w:pStyle w:val="ConsPlusNormal"/>
        <w:ind w:firstLine="540"/>
        <w:jc w:val="both"/>
      </w:pPr>
      <w:r>
        <w:t>"7.1.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5A2235" w:rsidRDefault="005A2235">
      <w:pPr>
        <w:pStyle w:val="ConsPlusNormal"/>
        <w:ind w:firstLine="540"/>
        <w:jc w:val="both"/>
      </w:pPr>
      <w:r>
        <w:t>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пунктом 9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"л"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л) </w:t>
      </w:r>
      <w:hyperlink r:id="rId245" w:history="1">
        <w:r>
          <w:rPr>
            <w:color w:val="0000FF"/>
          </w:rPr>
          <w:t>дополнить</w:t>
        </w:r>
      </w:hyperlink>
      <w:r>
        <w:t xml:space="preserve"> пунктом 7.2 следующего содержания:</w:t>
      </w:r>
    </w:p>
    <w:p w:rsidR="005A2235" w:rsidRDefault="005A2235">
      <w:pPr>
        <w:pStyle w:val="ConsPlusNormal"/>
        <w:ind w:firstLine="540"/>
        <w:jc w:val="both"/>
      </w:pPr>
      <w:r>
        <w:t xml:space="preserve">"7.2.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w:t>
      </w:r>
      <w:r>
        <w:lastRenderedPageBreak/>
        <w:t>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5A2235" w:rsidRDefault="005A2235">
      <w:pPr>
        <w:pStyle w:val="ConsPlusNormal"/>
        <w:ind w:firstLine="540"/>
        <w:jc w:val="both"/>
      </w:pPr>
      <w:r>
        <w:t>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пунктом 9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5A2235" w:rsidRDefault="005A2235">
      <w:pPr>
        <w:pStyle w:val="ConsPlusNormal"/>
        <w:ind w:firstLine="540"/>
        <w:jc w:val="both"/>
      </w:pPr>
      <w: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"м" пункта 54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0" w:name="P677"/>
      <w:bookmarkEnd w:id="30"/>
      <w:r>
        <w:t xml:space="preserve">м) </w:t>
      </w:r>
      <w:hyperlink r:id="rId246" w:history="1">
        <w:r>
          <w:rPr>
            <w:color w:val="0000FF"/>
          </w:rPr>
          <w:t>абзац второй пункта 8</w:t>
        </w:r>
      </w:hyperlink>
      <w:r>
        <w:t xml:space="preserve"> изложить в следующей редакции:</w:t>
      </w:r>
    </w:p>
    <w:p w:rsidR="005A2235" w:rsidRDefault="005A2235">
      <w:pPr>
        <w:pStyle w:val="ConsPlusNormal"/>
        <w:ind w:firstLine="540"/>
        <w:jc w:val="both"/>
      </w:pPr>
      <w: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p>
    <w:p w:rsidR="005A2235" w:rsidRDefault="005A2235">
      <w:pPr>
        <w:pStyle w:val="ConsPlusNormal"/>
        <w:ind w:firstLine="540"/>
        <w:jc w:val="both"/>
      </w:pPr>
      <w:r>
        <w:t xml:space="preserve">н) в </w:t>
      </w:r>
      <w:hyperlink r:id="rId247" w:history="1">
        <w:r>
          <w:rPr>
            <w:color w:val="0000FF"/>
          </w:rPr>
          <w:t>пункте 9</w:t>
        </w:r>
      </w:hyperlink>
      <w:r>
        <w:t xml:space="preserve"> слово "открытое" заменить словом "публичное";</w:t>
      </w:r>
    </w:p>
    <w:p w:rsidR="005A2235" w:rsidRDefault="005A2235">
      <w:pPr>
        <w:pStyle w:val="ConsPlusNormal"/>
        <w:ind w:firstLine="540"/>
        <w:jc w:val="both"/>
      </w:pPr>
      <w:r>
        <w:t xml:space="preserve">55) в </w:t>
      </w:r>
      <w:hyperlink r:id="rId248" w:history="1">
        <w:r>
          <w:rPr>
            <w:color w:val="0000FF"/>
          </w:rPr>
          <w:t>абзаце третьем пункта 1 статьи 84.4</w:t>
        </w:r>
      </w:hyperlink>
      <w:r>
        <w:t xml:space="preserve"> слово "открытое" заменить словом "публичное";</w:t>
      </w:r>
    </w:p>
    <w:p w:rsidR="005A2235" w:rsidRDefault="005A2235">
      <w:pPr>
        <w:pStyle w:val="ConsPlusNormal"/>
        <w:ind w:firstLine="540"/>
        <w:jc w:val="both"/>
      </w:pPr>
      <w:r>
        <w:t xml:space="preserve">56) в </w:t>
      </w:r>
      <w:hyperlink r:id="rId249" w:history="1">
        <w:r>
          <w:rPr>
            <w:color w:val="0000FF"/>
          </w:rPr>
          <w:t>статье 84.5</w:t>
        </w:r>
      </w:hyperlink>
      <w:r>
        <w:t>:</w:t>
      </w:r>
    </w:p>
    <w:p w:rsidR="005A2235" w:rsidRDefault="005A2235">
      <w:pPr>
        <w:pStyle w:val="ConsPlusNormal"/>
        <w:ind w:firstLine="540"/>
        <w:jc w:val="both"/>
      </w:pPr>
      <w:r>
        <w:t xml:space="preserve">а) в </w:t>
      </w:r>
      <w:hyperlink r:id="rId250" w:history="1">
        <w:r>
          <w:rPr>
            <w:color w:val="0000FF"/>
          </w:rPr>
          <w:t>пункте 1</w:t>
        </w:r>
      </w:hyperlink>
      <w:r>
        <w:t xml:space="preserve"> слово "открытое" заменить словом "публичное", слово "открытым" заменить словом "публичным";</w:t>
      </w:r>
    </w:p>
    <w:p w:rsidR="005A2235" w:rsidRDefault="005A2235">
      <w:pPr>
        <w:pStyle w:val="ConsPlusNormal"/>
        <w:ind w:firstLine="540"/>
        <w:jc w:val="both"/>
      </w:pPr>
      <w:r>
        <w:t xml:space="preserve">б) в </w:t>
      </w:r>
      <w:hyperlink r:id="rId251" w:history="1">
        <w:r>
          <w:rPr>
            <w:color w:val="0000FF"/>
          </w:rPr>
          <w:t>пункте 3</w:t>
        </w:r>
      </w:hyperlink>
      <w:r>
        <w:t xml:space="preserve"> слово "открытое" заменить словом "публичное", слово "открытым" заменить словом "публичным";</w:t>
      </w:r>
    </w:p>
    <w:p w:rsidR="005A2235" w:rsidRDefault="005A2235">
      <w:pPr>
        <w:pStyle w:val="ConsPlusNormal"/>
        <w:ind w:firstLine="540"/>
        <w:jc w:val="both"/>
      </w:pPr>
      <w:r>
        <w:t xml:space="preserve">57) в </w:t>
      </w:r>
      <w:hyperlink r:id="rId252" w:history="1">
        <w:r>
          <w:rPr>
            <w:color w:val="0000FF"/>
          </w:rPr>
          <w:t>статье 84.6</w:t>
        </w:r>
      </w:hyperlink>
      <w:r>
        <w:t>:</w:t>
      </w:r>
    </w:p>
    <w:p w:rsidR="005A2235" w:rsidRDefault="005A2235">
      <w:pPr>
        <w:pStyle w:val="ConsPlusNormal"/>
        <w:ind w:firstLine="540"/>
        <w:jc w:val="both"/>
      </w:pPr>
      <w:r>
        <w:t xml:space="preserve">а) в </w:t>
      </w:r>
      <w:hyperlink r:id="rId253"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254" w:history="1">
        <w:r>
          <w:rPr>
            <w:color w:val="0000FF"/>
          </w:rPr>
          <w:t>пункте 1</w:t>
        </w:r>
      </w:hyperlink>
      <w:r>
        <w:t>:</w:t>
      </w:r>
    </w:p>
    <w:p w:rsidR="005A2235" w:rsidRDefault="005A2235">
      <w:pPr>
        <w:pStyle w:val="ConsPlusNormal"/>
        <w:ind w:firstLine="540"/>
        <w:jc w:val="both"/>
      </w:pPr>
      <w:r>
        <w:t xml:space="preserve">в </w:t>
      </w:r>
      <w:hyperlink r:id="rId255" w:history="1">
        <w:r>
          <w:rPr>
            <w:color w:val="0000FF"/>
          </w:rPr>
          <w:t>абзаце первом</w:t>
        </w:r>
      </w:hyperlink>
      <w:r>
        <w:t xml:space="preserve"> слово "открытым" заменить словом "публичным", слово "открытого" заменить словом "публичного";</w:t>
      </w:r>
    </w:p>
    <w:p w:rsidR="005A2235" w:rsidRDefault="005A2235">
      <w:pPr>
        <w:pStyle w:val="ConsPlusNormal"/>
        <w:ind w:firstLine="540"/>
        <w:jc w:val="both"/>
      </w:pPr>
      <w:r>
        <w:t xml:space="preserve">в </w:t>
      </w:r>
      <w:hyperlink r:id="rId256" w:history="1">
        <w:r>
          <w:rPr>
            <w:color w:val="0000FF"/>
          </w:rPr>
          <w:t>абзаце втором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57" w:history="1">
        <w:r>
          <w:rPr>
            <w:color w:val="0000FF"/>
          </w:rPr>
          <w:t>абзаце третьем</w:t>
        </w:r>
      </w:hyperlink>
      <w:r>
        <w:t xml:space="preserve"> слово "открытым" заменить словом "публичным", слово "открытого" заменить словом "публичного";</w:t>
      </w:r>
    </w:p>
    <w:p w:rsidR="005A2235" w:rsidRDefault="005A2235">
      <w:pPr>
        <w:pStyle w:val="ConsPlusNormal"/>
        <w:ind w:firstLine="540"/>
        <w:jc w:val="both"/>
      </w:pPr>
      <w:hyperlink r:id="rId258" w:history="1">
        <w:r>
          <w:rPr>
            <w:color w:val="0000FF"/>
          </w:rPr>
          <w:t>абзац четвертый</w:t>
        </w:r>
      </w:hyperlink>
      <w:r>
        <w:t xml:space="preserve"> изложить в следующей редакции:</w:t>
      </w:r>
    </w:p>
    <w:p w:rsidR="005A2235" w:rsidRDefault="005A2235">
      <w:pPr>
        <w:pStyle w:val="ConsPlusNormal"/>
        <w:ind w:firstLine="540"/>
        <w:jc w:val="both"/>
      </w:pPr>
      <w:r>
        <w:t xml:space="preserve">"одобрение сделки или нескольких взаимосвязанных сделок, связанных с приобретением, </w:t>
      </w:r>
      <w:r>
        <w:lastRenderedPageBreak/>
        <w:t>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5A2235" w:rsidRDefault="005A2235">
      <w:pPr>
        <w:pStyle w:val="ConsPlusNormal"/>
        <w:ind w:firstLine="540"/>
        <w:jc w:val="both"/>
      </w:pPr>
      <w:r>
        <w:t xml:space="preserve">в </w:t>
      </w:r>
      <w:hyperlink r:id="rId259" w:history="1">
        <w:r>
          <w:rPr>
            <w:color w:val="0000FF"/>
          </w:rPr>
          <w:t>абзаце шестом</w:t>
        </w:r>
      </w:hyperlink>
      <w:r>
        <w:t xml:space="preserve"> слово "открытым" заменить словом "публичным";</w:t>
      </w:r>
    </w:p>
    <w:p w:rsidR="005A2235" w:rsidRDefault="005A2235">
      <w:pPr>
        <w:pStyle w:val="ConsPlusNormal"/>
        <w:ind w:firstLine="540"/>
        <w:jc w:val="both"/>
      </w:pPr>
      <w:r>
        <w:t xml:space="preserve">в </w:t>
      </w:r>
      <w:hyperlink r:id="rId260" w:history="1">
        <w:r>
          <w:rPr>
            <w:color w:val="0000FF"/>
          </w:rPr>
          <w:t>абзаце седьмом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61" w:history="1">
        <w:r>
          <w:rPr>
            <w:color w:val="0000FF"/>
          </w:rPr>
          <w:t>абзаце восьмом</w:t>
        </w:r>
      </w:hyperlink>
      <w:r>
        <w:t xml:space="preserve"> слово "открытого" заменить словом "публичного";</w:t>
      </w:r>
    </w:p>
    <w:p w:rsidR="005A2235" w:rsidRDefault="005A2235">
      <w:pPr>
        <w:pStyle w:val="ConsPlusNormal"/>
        <w:ind w:firstLine="540"/>
        <w:jc w:val="both"/>
      </w:pPr>
      <w:r>
        <w:t xml:space="preserve">в) в </w:t>
      </w:r>
      <w:hyperlink r:id="rId262" w:history="1">
        <w:r>
          <w:rPr>
            <w:color w:val="0000FF"/>
          </w:rPr>
          <w:t>пункте 2</w:t>
        </w:r>
      </w:hyperlink>
      <w:r>
        <w:t xml:space="preserve"> слово "открытым" заменить словом "публичным", слово "открытого" заменить словом "публичного";</w:t>
      </w:r>
    </w:p>
    <w:p w:rsidR="005A2235" w:rsidRDefault="005A2235">
      <w:pPr>
        <w:pStyle w:val="ConsPlusNormal"/>
        <w:ind w:firstLine="540"/>
        <w:jc w:val="both"/>
      </w:pPr>
      <w:r>
        <w:t xml:space="preserve">58) в </w:t>
      </w:r>
      <w:hyperlink r:id="rId263" w:history="1">
        <w:r>
          <w:rPr>
            <w:color w:val="0000FF"/>
          </w:rPr>
          <w:t>статье 84.7</w:t>
        </w:r>
      </w:hyperlink>
      <w:r>
        <w:t>:</w:t>
      </w:r>
    </w:p>
    <w:p w:rsidR="005A2235" w:rsidRDefault="005A2235">
      <w:pPr>
        <w:pStyle w:val="ConsPlusNormal"/>
        <w:ind w:firstLine="540"/>
        <w:jc w:val="both"/>
      </w:pPr>
      <w:r>
        <w:t xml:space="preserve">а) в </w:t>
      </w:r>
      <w:hyperlink r:id="rId264"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265" w:history="1">
        <w:r>
          <w:rPr>
            <w:color w:val="0000FF"/>
          </w:rPr>
          <w:t>пункте 1</w:t>
        </w:r>
      </w:hyperlink>
      <w:r>
        <w:t xml:space="preserve"> слово "открытого" заменить словом "публичного";</w:t>
      </w:r>
    </w:p>
    <w:p w:rsidR="005A2235" w:rsidRDefault="005A2235">
      <w:pPr>
        <w:pStyle w:val="ConsPlusNormal"/>
        <w:ind w:firstLine="540"/>
        <w:jc w:val="both"/>
      </w:pPr>
      <w:r>
        <w:t xml:space="preserve">в) в </w:t>
      </w:r>
      <w:hyperlink r:id="rId266" w:history="1">
        <w:r>
          <w:rPr>
            <w:color w:val="0000FF"/>
          </w:rPr>
          <w:t>пункте 2</w:t>
        </w:r>
      </w:hyperlink>
      <w:r>
        <w:t>:</w:t>
      </w:r>
    </w:p>
    <w:p w:rsidR="005A2235" w:rsidRDefault="005A2235">
      <w:pPr>
        <w:pStyle w:val="ConsPlusNormal"/>
        <w:ind w:firstLine="540"/>
        <w:jc w:val="both"/>
      </w:pPr>
      <w:r>
        <w:t xml:space="preserve">в </w:t>
      </w:r>
      <w:hyperlink r:id="rId267" w:history="1">
        <w:r>
          <w:rPr>
            <w:color w:val="0000FF"/>
          </w:rPr>
          <w:t>абзаце четвертом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68" w:history="1">
        <w:r>
          <w:rPr>
            <w:color w:val="0000FF"/>
          </w:rPr>
          <w:t>абзаце пятом</w:t>
        </w:r>
      </w:hyperlink>
      <w:r>
        <w:t xml:space="preserve"> слово "открытого" заменить словом "публичного";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четвертый подпункта "в" пункта 58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bookmarkStart w:id="31" w:name="P706"/>
    <w:bookmarkEnd w:id="31"/>
    <w:p w:rsidR="005A2235" w:rsidRDefault="005A2235">
      <w:pPr>
        <w:pStyle w:val="ConsPlusNormal"/>
        <w:ind w:firstLine="540"/>
        <w:jc w:val="both"/>
      </w:pPr>
      <w:r>
        <w:fldChar w:fldCharType="begin"/>
      </w:r>
      <w:r>
        <w:instrText xml:space="preserve"> HYPERLINK "consultantplus://offline/ref=7142B3382890357DCC3DCDB59C0BC560659941E918D3E31BA89F50912ED3ACB9EBD88247A27BB3J" </w:instrText>
      </w:r>
      <w:r>
        <w:fldChar w:fldCharType="separate"/>
      </w:r>
      <w:r>
        <w:rPr>
          <w:color w:val="0000FF"/>
        </w:rPr>
        <w:t>абзац восьмой</w:t>
      </w:r>
      <w:r w:rsidRPr="006E11E7">
        <w:rPr>
          <w:color w:val="0000FF"/>
        </w:rPr>
        <w:fldChar w:fldCharType="end"/>
      </w:r>
      <w:r>
        <w:t xml:space="preserve"> признать утратившим силу;</w:t>
      </w:r>
    </w:p>
    <w:p w:rsidR="005A2235" w:rsidRDefault="005A2235">
      <w:pPr>
        <w:pStyle w:val="ConsPlusNormal"/>
        <w:ind w:firstLine="540"/>
        <w:jc w:val="both"/>
      </w:pPr>
      <w:hyperlink r:id="rId269" w:history="1">
        <w:r>
          <w:rPr>
            <w:color w:val="0000FF"/>
          </w:rPr>
          <w:t>абзац одиннадцатый</w:t>
        </w:r>
      </w:hyperlink>
      <w:r>
        <w:t xml:space="preserve"> изложить в следующей редакции:</w:t>
      </w:r>
    </w:p>
    <w:p w:rsidR="005A2235" w:rsidRDefault="005A2235">
      <w:pPr>
        <w:pStyle w:val="ConsPlusNormal"/>
        <w:ind w:firstLine="540"/>
        <w:jc w:val="both"/>
      </w:pPr>
      <w: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5A2235" w:rsidRDefault="005A2235">
      <w:pPr>
        <w:pStyle w:val="ConsPlusNormal"/>
        <w:ind w:firstLine="540"/>
        <w:jc w:val="both"/>
      </w:pPr>
      <w:r>
        <w:t xml:space="preserve">в </w:t>
      </w:r>
      <w:hyperlink r:id="rId270" w:history="1">
        <w:r>
          <w:rPr>
            <w:color w:val="0000FF"/>
          </w:rPr>
          <w:t>абзаце четырнадцатом</w:t>
        </w:r>
      </w:hyperlink>
      <w:r>
        <w:t xml:space="preserve"> слово "открытым" заменить словом "публичным";</w:t>
      </w:r>
    </w:p>
    <w:p w:rsidR="005A2235" w:rsidRDefault="005A2235">
      <w:pPr>
        <w:pStyle w:val="ConsPlusNormal"/>
        <w:ind w:firstLine="540"/>
        <w:jc w:val="both"/>
      </w:pPr>
      <w:r>
        <w:t xml:space="preserve">г) в </w:t>
      </w:r>
      <w:hyperlink r:id="rId271" w:history="1">
        <w:r>
          <w:rPr>
            <w:color w:val="0000FF"/>
          </w:rPr>
          <w:t>абзаце первом пункта 4</w:t>
        </w:r>
      </w:hyperlink>
      <w:r>
        <w:t xml:space="preserve"> слово "открытым" заменить словом "публичным";</w:t>
      </w:r>
    </w:p>
    <w:p w:rsidR="005A2235" w:rsidRDefault="005A2235">
      <w:pPr>
        <w:pStyle w:val="ConsPlusNormal"/>
        <w:ind w:firstLine="540"/>
        <w:jc w:val="both"/>
      </w:pPr>
      <w:r>
        <w:t xml:space="preserve">д) в </w:t>
      </w:r>
      <w:hyperlink r:id="rId272" w:history="1">
        <w:r>
          <w:rPr>
            <w:color w:val="0000FF"/>
          </w:rPr>
          <w:t>пункте 6</w:t>
        </w:r>
      </w:hyperlink>
      <w:r>
        <w:t>:</w:t>
      </w:r>
    </w:p>
    <w:p w:rsidR="005A2235" w:rsidRDefault="005A2235">
      <w:pPr>
        <w:pStyle w:val="ConsPlusNormal"/>
        <w:ind w:firstLine="540"/>
        <w:jc w:val="both"/>
      </w:pPr>
      <w:r>
        <w:t xml:space="preserve">в </w:t>
      </w:r>
      <w:hyperlink r:id="rId273" w:history="1">
        <w:r>
          <w:rPr>
            <w:color w:val="0000FF"/>
          </w:rPr>
          <w:t>абзаце втором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74" w:history="1">
        <w:r>
          <w:rPr>
            <w:color w:val="0000FF"/>
          </w:rPr>
          <w:t>абзаце третьем</w:t>
        </w:r>
      </w:hyperlink>
      <w:r>
        <w:t xml:space="preserve"> слово "открытого" заменить словом "публичного";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58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2" w:name="P718"/>
      <w:bookmarkEnd w:id="32"/>
      <w:r>
        <w:t xml:space="preserve">е) </w:t>
      </w:r>
      <w:hyperlink r:id="rId275" w:history="1">
        <w:r>
          <w:rPr>
            <w:color w:val="0000FF"/>
          </w:rPr>
          <w:t>пункт 7</w:t>
        </w:r>
      </w:hyperlink>
      <w:r>
        <w:t xml:space="preserve"> изложить в следующей редакции:</w:t>
      </w:r>
    </w:p>
    <w:p w:rsidR="005A2235" w:rsidRDefault="005A2235">
      <w:pPr>
        <w:pStyle w:val="ConsPlusNormal"/>
        <w:ind w:firstLine="540"/>
        <w:jc w:val="both"/>
      </w:pPr>
      <w:r>
        <w:t>"7. В случае неисполнения лицом, указанным в пункте 1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пункту 3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58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3" w:name="P724"/>
      <w:bookmarkEnd w:id="33"/>
      <w:r>
        <w:t xml:space="preserve">ж) в </w:t>
      </w:r>
      <w:hyperlink r:id="rId276" w:history="1">
        <w:r>
          <w:rPr>
            <w:color w:val="0000FF"/>
          </w:rPr>
          <w:t>пункте 8</w:t>
        </w:r>
      </w:hyperlink>
      <w:r>
        <w:t>:</w:t>
      </w:r>
    </w:p>
    <w:p w:rsidR="005A2235" w:rsidRDefault="005A2235">
      <w:pPr>
        <w:pStyle w:val="ConsPlusNormal"/>
        <w:ind w:firstLine="540"/>
        <w:jc w:val="both"/>
      </w:pPr>
      <w:hyperlink r:id="rId277" w:history="1">
        <w:r>
          <w:rPr>
            <w:color w:val="0000FF"/>
          </w:rPr>
          <w:t>абзац второй</w:t>
        </w:r>
      </w:hyperlink>
      <w:r>
        <w:t xml:space="preserve"> изложить в следующей редакции:</w:t>
      </w:r>
    </w:p>
    <w:p w:rsidR="005A2235" w:rsidRDefault="005A2235">
      <w:pPr>
        <w:pStyle w:val="ConsPlusNormal"/>
        <w:ind w:firstLine="540"/>
        <w:jc w:val="both"/>
      </w:pPr>
      <w:r>
        <w:lastRenderedPageBreak/>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5A2235" w:rsidRDefault="005A2235">
      <w:pPr>
        <w:pStyle w:val="ConsPlusNormal"/>
        <w:ind w:firstLine="540"/>
        <w:jc w:val="both"/>
      </w:pPr>
      <w:r>
        <w:t xml:space="preserve">в </w:t>
      </w:r>
      <w:hyperlink r:id="rId278" w:history="1">
        <w:r>
          <w:rPr>
            <w:color w:val="0000FF"/>
          </w:rPr>
          <w:t>абзаце третьем</w:t>
        </w:r>
      </w:hyperlink>
      <w:r>
        <w:t xml:space="preserve"> слова "15 дней" заменить словами "17 дней";</w:t>
      </w:r>
    </w:p>
    <w:p w:rsidR="005A2235" w:rsidRDefault="005A2235">
      <w:pPr>
        <w:pStyle w:val="ConsPlusNormal"/>
        <w:ind w:firstLine="540"/>
        <w:jc w:val="both"/>
      </w:pPr>
      <w:hyperlink r:id="rId279" w:history="1">
        <w:r>
          <w:rPr>
            <w:color w:val="0000FF"/>
          </w:rPr>
          <w:t>абзац четвертый</w:t>
        </w:r>
      </w:hyperlink>
      <w:r>
        <w:t xml:space="preserve"> после слов "владельца ценных бумаг" дополнить словами "без его распоряжения";</w:t>
      </w:r>
    </w:p>
    <w:p w:rsidR="005A2235" w:rsidRDefault="005A2235">
      <w:pPr>
        <w:pStyle w:val="ConsPlusNormal"/>
        <w:ind w:firstLine="540"/>
        <w:jc w:val="both"/>
      </w:pPr>
      <w:hyperlink r:id="rId280" w:history="1">
        <w:r>
          <w:rPr>
            <w:color w:val="0000FF"/>
          </w:rPr>
          <w:t>абзац пятый</w:t>
        </w:r>
      </w:hyperlink>
      <w:r>
        <w:t xml:space="preserve"> изложить в следующей редакции:</w:t>
      </w:r>
    </w:p>
    <w:p w:rsidR="005A2235" w:rsidRDefault="005A2235">
      <w:pPr>
        <w:pStyle w:val="ConsPlusNormal"/>
        <w:ind w:firstLine="540"/>
        <w:jc w:val="both"/>
      </w:pPr>
      <w:r>
        <w:t>"Ограничения распоряжения владельцем указанными ценными бумагами снимаются,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5A2235" w:rsidRDefault="005A2235">
      <w:pPr>
        <w:pStyle w:val="ConsPlusNormal"/>
        <w:ind w:firstLine="540"/>
        <w:jc w:val="both"/>
      </w:pPr>
      <w:r>
        <w:t xml:space="preserve">з) в </w:t>
      </w:r>
      <w:hyperlink r:id="rId281" w:history="1">
        <w:r>
          <w:rPr>
            <w:color w:val="0000FF"/>
          </w:rPr>
          <w:t>пункте 9</w:t>
        </w:r>
      </w:hyperlink>
      <w:r>
        <w:t xml:space="preserve"> слово "открытое" заменить словом "публичное";</w:t>
      </w:r>
    </w:p>
    <w:p w:rsidR="005A2235" w:rsidRDefault="005A2235">
      <w:pPr>
        <w:pStyle w:val="ConsPlusNormal"/>
        <w:ind w:firstLine="540"/>
        <w:jc w:val="both"/>
      </w:pPr>
      <w:r>
        <w:t xml:space="preserve">59) в </w:t>
      </w:r>
      <w:hyperlink r:id="rId282" w:history="1">
        <w:r>
          <w:rPr>
            <w:color w:val="0000FF"/>
          </w:rPr>
          <w:t>статье 84.8</w:t>
        </w:r>
      </w:hyperlink>
      <w:r>
        <w:t>:</w:t>
      </w:r>
    </w:p>
    <w:p w:rsidR="005A2235" w:rsidRDefault="005A2235">
      <w:pPr>
        <w:pStyle w:val="ConsPlusNormal"/>
        <w:ind w:firstLine="540"/>
        <w:jc w:val="both"/>
      </w:pPr>
      <w:r>
        <w:t xml:space="preserve">а) в </w:t>
      </w:r>
      <w:hyperlink r:id="rId283"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284" w:history="1">
        <w:r>
          <w:rPr>
            <w:color w:val="0000FF"/>
          </w:rPr>
          <w:t>пункте 1</w:t>
        </w:r>
      </w:hyperlink>
      <w:r>
        <w:t>:</w:t>
      </w:r>
    </w:p>
    <w:p w:rsidR="005A2235" w:rsidRDefault="005A2235">
      <w:pPr>
        <w:pStyle w:val="ConsPlusNormal"/>
        <w:ind w:firstLine="540"/>
        <w:jc w:val="both"/>
      </w:pPr>
      <w:r>
        <w:t xml:space="preserve">в </w:t>
      </w:r>
      <w:hyperlink r:id="rId285" w:history="1">
        <w:r>
          <w:rPr>
            <w:color w:val="0000FF"/>
          </w:rPr>
          <w:t>абзаце первом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86" w:history="1">
        <w:r>
          <w:rPr>
            <w:color w:val="0000FF"/>
          </w:rPr>
          <w:t>абзаце втором</w:t>
        </w:r>
      </w:hyperlink>
      <w:r>
        <w:t xml:space="preserve"> слово "открытое" заменить словом "публичное", слово "открытого" заменить словом "публичного";</w:t>
      </w:r>
    </w:p>
    <w:p w:rsidR="005A2235" w:rsidRDefault="005A2235">
      <w:pPr>
        <w:pStyle w:val="ConsPlusNormal"/>
        <w:ind w:firstLine="540"/>
        <w:jc w:val="both"/>
      </w:pPr>
      <w:r>
        <w:t xml:space="preserve">в </w:t>
      </w:r>
      <w:hyperlink r:id="rId287" w:history="1">
        <w:r>
          <w:rPr>
            <w:color w:val="0000FF"/>
          </w:rPr>
          <w:t>абзаце третьем</w:t>
        </w:r>
      </w:hyperlink>
      <w:r>
        <w:t xml:space="preserve"> слово "открытое" заменить словом "публичное";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4" w:name="P742"/>
      <w:bookmarkEnd w:id="34"/>
      <w:r>
        <w:t xml:space="preserve">в) </w:t>
      </w:r>
      <w:hyperlink r:id="rId288" w:history="1">
        <w:r>
          <w:rPr>
            <w:color w:val="0000FF"/>
          </w:rPr>
          <w:t>пункт 2</w:t>
        </w:r>
      </w:hyperlink>
      <w:r>
        <w:t xml:space="preserve"> изложить в следующей редакции:</w:t>
      </w:r>
    </w:p>
    <w:p w:rsidR="005A2235" w:rsidRDefault="005A2235">
      <w:pPr>
        <w:pStyle w:val="ConsPlusNormal"/>
        <w:ind w:firstLine="540"/>
        <w:jc w:val="both"/>
      </w:pPr>
      <w:r>
        <w:t>"2. В требовании о выкупе ценных бумаг должны быть указаны:</w:t>
      </w:r>
    </w:p>
    <w:p w:rsidR="005A2235" w:rsidRDefault="005A2235">
      <w:pPr>
        <w:pStyle w:val="ConsPlusNormal"/>
        <w:ind w:firstLine="540"/>
        <w:jc w:val="both"/>
      </w:pPr>
      <w:r>
        <w:t>имя или наименование лица, указанного в пункте 1 настоящей статьи, и иные предусмотренные пунктом 3 статьи 84.1 настоящего Федерального закона сведения, а также сведения о его месте жительства либо месте нахождения;</w:t>
      </w:r>
    </w:p>
    <w:p w:rsidR="005A2235" w:rsidRDefault="005A2235">
      <w:pPr>
        <w:pStyle w:val="ConsPlusNormal"/>
        <w:ind w:firstLine="540"/>
        <w:jc w:val="both"/>
      </w:pPr>
      <w:r>
        <w:t>имя или наименование акционеров публичного общества, являющихся аффилированными лицами лица, указанного в пункте 1 настоящей статьи;</w:t>
      </w:r>
    </w:p>
    <w:p w:rsidR="005A2235" w:rsidRDefault="005A2235">
      <w:pPr>
        <w:pStyle w:val="ConsPlusNormal"/>
        <w:ind w:firstLine="540"/>
        <w:jc w:val="both"/>
      </w:pPr>
      <w:r>
        <w:t>количество акций публичного общества, принадлежащих лицу, указанному в пункте 1 настоящей статьи, и его аффилированным лицам;</w:t>
      </w:r>
    </w:p>
    <w:p w:rsidR="005A2235" w:rsidRDefault="005A2235">
      <w:pPr>
        <w:pStyle w:val="ConsPlusNormal"/>
        <w:ind w:firstLine="540"/>
        <w:jc w:val="both"/>
      </w:pPr>
      <w:r>
        <w:t>вид, категория (тип) выкупаемых ценных бумаг;</w:t>
      </w:r>
    </w:p>
    <w:p w:rsidR="005A2235" w:rsidRDefault="005A2235">
      <w:pPr>
        <w:pStyle w:val="ConsPlusNormal"/>
        <w:ind w:firstLine="540"/>
        <w:jc w:val="both"/>
      </w:pPr>
      <w:r>
        <w:t>цена выкупаемых ценных бумаг и сведения о соответствии предлагаемой цены требованиям пункта 4 настоящей статьи;</w:t>
      </w:r>
    </w:p>
    <w:p w:rsidR="005A2235" w:rsidRDefault="005A2235">
      <w:pPr>
        <w:pStyle w:val="ConsPlusNormal"/>
        <w:ind w:firstLine="540"/>
        <w:jc w:val="both"/>
      </w:pPr>
      <w: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p>
    <w:p w:rsidR="005A2235" w:rsidRDefault="005A2235">
      <w:pPr>
        <w:pStyle w:val="ConsPlusNormal"/>
        <w:ind w:firstLine="540"/>
        <w:jc w:val="both"/>
      </w:pPr>
      <w: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5A2235" w:rsidRDefault="005A2235">
      <w:pPr>
        <w:pStyle w:val="ConsPlusNormal"/>
        <w:ind w:firstLine="540"/>
        <w:jc w:val="both"/>
      </w:pPr>
      <w:r>
        <w:t>сведения о нотариусе, в депозит которого будут перечислены средства в случаях, предусмотренных пунктами 7 и 7.1 настоящей статьи.</w:t>
      </w:r>
    </w:p>
    <w:p w:rsidR="005A2235" w:rsidRDefault="005A2235">
      <w:pPr>
        <w:pStyle w:val="ConsPlusNormal"/>
        <w:ind w:firstLine="540"/>
        <w:jc w:val="both"/>
      </w:pPr>
      <w:r>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5A2235" w:rsidRDefault="005A2235">
      <w:pPr>
        <w:pStyle w:val="ConsPlusNormal"/>
        <w:ind w:firstLine="540"/>
        <w:jc w:val="both"/>
      </w:pPr>
      <w: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lastRenderedPageBreak/>
        <w:t xml:space="preserve">Подпункт "г"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5" w:name="P758"/>
      <w:bookmarkEnd w:id="35"/>
      <w:r>
        <w:t xml:space="preserve">г) </w:t>
      </w:r>
      <w:hyperlink r:id="rId289" w:history="1">
        <w:r>
          <w:rPr>
            <w:color w:val="0000FF"/>
          </w:rPr>
          <w:t>пункт 3</w:t>
        </w:r>
      </w:hyperlink>
      <w:r>
        <w:t xml:space="preserve"> изложить в следующей редакции:</w:t>
      </w:r>
    </w:p>
    <w:p w:rsidR="005A2235" w:rsidRDefault="005A2235">
      <w:pPr>
        <w:pStyle w:val="ConsPlusNormal"/>
        <w:ind w:firstLine="540"/>
        <w:jc w:val="both"/>
      </w:pPr>
      <w:r>
        <w:t>"3. Полученное требование о выкупе ценных бумаг направляется публичным обществом владельцам выкупаемых ценных бумаг в порядке, предусмотренном пунктом 2 статьи 84.3 настоящего Федерального закона.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5A2235" w:rsidRDefault="005A2235">
      <w:pPr>
        <w:pStyle w:val="ConsPlusNormal"/>
        <w:ind w:firstLine="540"/>
        <w:jc w:val="both"/>
      </w:pPr>
      <w:r>
        <w:t xml:space="preserve">д) в </w:t>
      </w:r>
      <w:hyperlink r:id="rId290" w:history="1">
        <w:r>
          <w:rPr>
            <w:color w:val="0000FF"/>
          </w:rPr>
          <w:t>пункте 4</w:t>
        </w:r>
      </w:hyperlink>
      <w:r>
        <w:t>:</w:t>
      </w:r>
    </w:p>
    <w:p w:rsidR="005A2235" w:rsidRDefault="005A2235">
      <w:pPr>
        <w:pStyle w:val="ConsPlusNormal"/>
        <w:ind w:firstLine="540"/>
        <w:jc w:val="both"/>
      </w:pPr>
      <w:r>
        <w:t xml:space="preserve">в </w:t>
      </w:r>
      <w:hyperlink r:id="rId291" w:history="1">
        <w:r>
          <w:rPr>
            <w:color w:val="0000FF"/>
          </w:rPr>
          <w:t>абзаце первом</w:t>
        </w:r>
      </w:hyperlink>
      <w:r>
        <w:t xml:space="preserve"> слово "независимым" исключить;</w:t>
      </w:r>
    </w:p>
    <w:p w:rsidR="005A2235" w:rsidRDefault="005A2235">
      <w:pPr>
        <w:pStyle w:val="ConsPlusNormal"/>
        <w:ind w:firstLine="540"/>
        <w:jc w:val="both"/>
      </w:pPr>
      <w:r>
        <w:t xml:space="preserve">в </w:t>
      </w:r>
      <w:hyperlink r:id="rId292" w:history="1">
        <w:r>
          <w:rPr>
            <w:color w:val="0000FF"/>
          </w:rPr>
          <w:t>абзаце втором</w:t>
        </w:r>
      </w:hyperlink>
      <w:r>
        <w:t xml:space="preserve"> слово "открытого" заменить словом "публичного";</w:t>
      </w:r>
    </w:p>
    <w:p w:rsidR="005A2235" w:rsidRDefault="005A2235">
      <w:pPr>
        <w:pStyle w:val="ConsPlusNormal"/>
        <w:ind w:firstLine="540"/>
        <w:jc w:val="both"/>
      </w:pPr>
      <w:r>
        <w:t xml:space="preserve">в </w:t>
      </w:r>
      <w:hyperlink r:id="rId293" w:history="1">
        <w:r>
          <w:rPr>
            <w:color w:val="0000FF"/>
          </w:rPr>
          <w:t>абзаце третьем</w:t>
        </w:r>
      </w:hyperlink>
      <w:r>
        <w:t xml:space="preserve"> слово "открытого" заменить словом "публичного";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6" w:name="P768"/>
      <w:bookmarkEnd w:id="36"/>
      <w:r>
        <w:t xml:space="preserve">е) </w:t>
      </w:r>
      <w:hyperlink r:id="rId294" w:history="1">
        <w:r>
          <w:rPr>
            <w:color w:val="0000FF"/>
          </w:rPr>
          <w:t>пункт 5</w:t>
        </w:r>
      </w:hyperlink>
      <w:r>
        <w:t xml:space="preserve"> изложить в следующей редакции:</w:t>
      </w:r>
    </w:p>
    <w:p w:rsidR="005A2235" w:rsidRDefault="005A2235">
      <w:pPr>
        <w:pStyle w:val="ConsPlusNormal"/>
        <w:ind w:firstLine="540"/>
        <w:jc w:val="both"/>
      </w:pPr>
      <w: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p>
    <w:p w:rsidR="005A2235" w:rsidRDefault="005A2235">
      <w:pPr>
        <w:pStyle w:val="ConsPlusNormal"/>
        <w:ind w:firstLine="540"/>
        <w:jc w:val="both"/>
      </w:pPr>
      <w:r>
        <w:t>Ограничение по распоряжению выкупаемыми ценными бумагами снимается в случае,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ж) </w:t>
      </w:r>
      <w:hyperlink r:id="rId295" w:history="1">
        <w:r>
          <w:rPr>
            <w:color w:val="0000FF"/>
          </w:rPr>
          <w:t>пункт 6</w:t>
        </w:r>
      </w:hyperlink>
      <w:r>
        <w:t xml:space="preserve"> изложить в следующей редакции:</w:t>
      </w:r>
    </w:p>
    <w:p w:rsidR="005A2235" w:rsidRDefault="005A2235">
      <w:pPr>
        <w:pStyle w:val="ConsPlusNormal"/>
        <w:ind w:firstLine="540"/>
        <w:jc w:val="both"/>
      </w:pPr>
      <w:r>
        <w:t>"6. Лицо, указанное в пункте 1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"з"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з) </w:t>
      </w:r>
      <w:hyperlink r:id="rId296" w:history="1">
        <w:r>
          <w:rPr>
            <w:color w:val="0000FF"/>
          </w:rPr>
          <w:t>дополнить</w:t>
        </w:r>
      </w:hyperlink>
      <w:r>
        <w:t xml:space="preserve"> пунктом 6.1 следующего содержания:</w:t>
      </w:r>
    </w:p>
    <w:p w:rsidR="005A2235" w:rsidRDefault="005A2235">
      <w:pPr>
        <w:pStyle w:val="ConsPlusNormal"/>
        <w:ind w:firstLine="540"/>
        <w:jc w:val="both"/>
      </w:pPr>
      <w: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"и"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и) </w:t>
      </w:r>
      <w:hyperlink r:id="rId297" w:history="1">
        <w:r>
          <w:rPr>
            <w:color w:val="0000FF"/>
          </w:rPr>
          <w:t>пункт 7</w:t>
        </w:r>
      </w:hyperlink>
      <w:r>
        <w:t xml:space="preserve"> изложить в следующей редакции:</w:t>
      </w:r>
    </w:p>
    <w:p w:rsidR="005A2235" w:rsidRDefault="005A2235">
      <w:pPr>
        <w:pStyle w:val="ConsPlusNormal"/>
        <w:ind w:firstLine="540"/>
        <w:jc w:val="both"/>
      </w:pPr>
      <w:r>
        <w:t xml:space="preserve">"7. Регистратор общества передает лицу, указанному в пункте 1 настоящей статьи, информацию о банковских счетах зарегистрированных в реестре акционеров общества </w:t>
      </w:r>
      <w:r>
        <w:lastRenderedPageBreak/>
        <w:t>владельцев выкупаемых ценных бумаг, реквизиты которых имеются у регистратора общества.</w:t>
      </w:r>
    </w:p>
    <w:p w:rsidR="005A2235" w:rsidRDefault="005A2235">
      <w:pPr>
        <w:pStyle w:val="ConsPlusNormal"/>
        <w:ind w:firstLine="540"/>
        <w:jc w:val="both"/>
      </w:pPr>
      <w:r>
        <w:t>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"к"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к) </w:t>
      </w:r>
      <w:hyperlink r:id="rId298" w:history="1">
        <w:r>
          <w:rPr>
            <w:color w:val="0000FF"/>
          </w:rPr>
          <w:t>дополнить</w:t>
        </w:r>
      </w:hyperlink>
      <w:r>
        <w:t xml:space="preserve"> пунктом 7.1 следующего содержания:</w:t>
      </w:r>
    </w:p>
    <w:p w:rsidR="005A2235" w:rsidRDefault="005A2235">
      <w:pPr>
        <w:pStyle w:val="ConsPlusNormal"/>
        <w:ind w:firstLine="540"/>
        <w:jc w:val="both"/>
      </w:pPr>
      <w:r>
        <w:t>"7.1. Регистратор общества передает лицу, указанному в пункте 1 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p>
    <w:p w:rsidR="005A2235" w:rsidRDefault="005A2235">
      <w:pPr>
        <w:pStyle w:val="ConsPlusNormal"/>
        <w:ind w:firstLine="540"/>
        <w:jc w:val="both"/>
      </w:pPr>
      <w:r>
        <w:t>Лицо, указанное в пункте 1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5A2235" w:rsidRDefault="005A2235">
      <w:pPr>
        <w:pStyle w:val="ConsPlusNormal"/>
        <w:ind w:firstLine="540"/>
        <w:jc w:val="both"/>
      </w:pPr>
      <w:r>
        <w:t>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5A2235" w:rsidRDefault="005A2235">
      <w:pPr>
        <w:pStyle w:val="ConsPlusNormal"/>
        <w:ind w:firstLine="540"/>
        <w:jc w:val="both"/>
      </w:pPr>
      <w:r>
        <w:t>Номинальные держатели обязаны выплатить своим депонентам денежные средства в связи с выкупом ценных бумаг в соответствии с правилами, установленными пунктом 7.2 статьи 84.3 настоящего Федерального закона.";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"л"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л) </w:t>
      </w:r>
      <w:hyperlink r:id="rId299" w:history="1">
        <w:r>
          <w:rPr>
            <w:color w:val="0000FF"/>
          </w:rPr>
          <w:t>пункт 8</w:t>
        </w:r>
      </w:hyperlink>
      <w:r>
        <w:t xml:space="preserve"> изложить в следующей редакции:</w:t>
      </w:r>
    </w:p>
    <w:p w:rsidR="005A2235" w:rsidRDefault="005A2235">
      <w:pPr>
        <w:pStyle w:val="ConsPlusNormal"/>
        <w:ind w:firstLine="540"/>
        <w:jc w:val="both"/>
      </w:pPr>
      <w:r>
        <w:t>"8. В течение трех дней после представления лицом, указанным в пункте 1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 пункте 1 настоящей статьи.</w:t>
      </w:r>
    </w:p>
    <w:p w:rsidR="005A2235" w:rsidRDefault="005A2235">
      <w:pPr>
        <w:pStyle w:val="ConsPlusNormal"/>
        <w:ind w:firstLine="540"/>
        <w:jc w:val="both"/>
      </w:pPr>
      <w: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5A2235" w:rsidRDefault="005A2235">
      <w:pPr>
        <w:pStyle w:val="ConsPlusNormal"/>
        <w:ind w:firstLine="540"/>
        <w:jc w:val="both"/>
      </w:pPr>
      <w:r>
        <w:t xml:space="preserve">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w:t>
      </w:r>
      <w:r>
        <w:lastRenderedPageBreak/>
        <w:t>снятия ареста.";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"м" пункта 59 статьи 3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7" w:name="P811"/>
      <w:bookmarkEnd w:id="37"/>
      <w:r>
        <w:t xml:space="preserve">м) </w:t>
      </w:r>
      <w:hyperlink r:id="rId300" w:history="1">
        <w:r>
          <w:rPr>
            <w:color w:val="0000FF"/>
          </w:rPr>
          <w:t>дополнить</w:t>
        </w:r>
      </w:hyperlink>
      <w:r>
        <w:t xml:space="preserve"> пунктом 9 следующего содержания:</w:t>
      </w:r>
    </w:p>
    <w:p w:rsidR="005A2235" w:rsidRDefault="005A2235">
      <w:pPr>
        <w:pStyle w:val="ConsPlusNormal"/>
        <w:ind w:firstLine="540"/>
        <w:jc w:val="both"/>
      </w:pPr>
      <w: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p>
    <w:p w:rsidR="005A2235" w:rsidRDefault="005A2235">
      <w:pPr>
        <w:pStyle w:val="ConsPlusNormal"/>
        <w:ind w:firstLine="540"/>
        <w:jc w:val="both"/>
      </w:pPr>
      <w:r>
        <w:t xml:space="preserve">60) в </w:t>
      </w:r>
      <w:hyperlink r:id="rId301" w:history="1">
        <w:r>
          <w:rPr>
            <w:color w:val="0000FF"/>
          </w:rPr>
          <w:t>статье 84.9</w:t>
        </w:r>
      </w:hyperlink>
      <w:r>
        <w:t>:</w:t>
      </w:r>
    </w:p>
    <w:p w:rsidR="005A2235" w:rsidRDefault="005A2235">
      <w:pPr>
        <w:pStyle w:val="ConsPlusNormal"/>
        <w:ind w:firstLine="540"/>
        <w:jc w:val="both"/>
      </w:pPr>
      <w:r>
        <w:t xml:space="preserve">а) в </w:t>
      </w:r>
      <w:hyperlink r:id="rId302" w:history="1">
        <w:r>
          <w:rPr>
            <w:color w:val="0000FF"/>
          </w:rPr>
          <w:t>наименовании</w:t>
        </w:r>
      </w:hyperlink>
      <w:r>
        <w:t xml:space="preserve"> слово "открытого" заменить словом "публичного";</w:t>
      </w:r>
    </w:p>
    <w:p w:rsidR="005A2235" w:rsidRDefault="005A2235">
      <w:pPr>
        <w:pStyle w:val="ConsPlusNormal"/>
        <w:ind w:firstLine="540"/>
        <w:jc w:val="both"/>
      </w:pPr>
      <w:r>
        <w:t xml:space="preserve">б) в </w:t>
      </w:r>
      <w:hyperlink r:id="rId303" w:history="1">
        <w:r>
          <w:rPr>
            <w:color w:val="0000FF"/>
          </w:rPr>
          <w:t>пункте 1</w:t>
        </w:r>
      </w:hyperlink>
      <w:r>
        <w:t>:</w:t>
      </w:r>
    </w:p>
    <w:p w:rsidR="005A2235" w:rsidRDefault="005A2235">
      <w:pPr>
        <w:pStyle w:val="ConsPlusNormal"/>
        <w:ind w:firstLine="540"/>
        <w:jc w:val="both"/>
      </w:pPr>
      <w:r>
        <w:t xml:space="preserve">в </w:t>
      </w:r>
      <w:hyperlink r:id="rId304" w:history="1">
        <w:r>
          <w:rPr>
            <w:color w:val="0000FF"/>
          </w:rPr>
          <w:t>абзаце первом</w:t>
        </w:r>
      </w:hyperlink>
      <w:r>
        <w:t xml:space="preserve"> слова "обращающихся на организованных торгах," исключить, слово "открытое" заменить словом "публичное";</w:t>
      </w:r>
    </w:p>
    <w:p w:rsidR="005A2235" w:rsidRDefault="005A2235">
      <w:pPr>
        <w:pStyle w:val="ConsPlusNormal"/>
        <w:ind w:firstLine="540"/>
        <w:jc w:val="both"/>
      </w:pPr>
      <w:r>
        <w:t xml:space="preserve">в </w:t>
      </w:r>
      <w:hyperlink r:id="rId305" w:history="1">
        <w:r>
          <w:rPr>
            <w:color w:val="0000FF"/>
          </w:rPr>
          <w:t>абзаце третьем</w:t>
        </w:r>
      </w:hyperlink>
      <w:r>
        <w:t xml:space="preserve"> слово "открытое" заменить словом "публичное";</w:t>
      </w:r>
    </w:p>
    <w:p w:rsidR="005A2235" w:rsidRDefault="005A2235">
      <w:pPr>
        <w:pStyle w:val="ConsPlusNormal"/>
        <w:ind w:firstLine="540"/>
        <w:jc w:val="both"/>
      </w:pPr>
      <w:r>
        <w:t xml:space="preserve">в) </w:t>
      </w:r>
      <w:hyperlink r:id="rId306" w:history="1">
        <w:r>
          <w:rPr>
            <w:color w:val="0000FF"/>
          </w:rPr>
          <w:t>пункт 2</w:t>
        </w:r>
      </w:hyperlink>
      <w:r>
        <w:t xml:space="preserve"> признать утратившим силу;</w:t>
      </w:r>
    </w:p>
    <w:p w:rsidR="005A2235" w:rsidRDefault="005A2235">
      <w:pPr>
        <w:pStyle w:val="ConsPlusNormal"/>
        <w:ind w:firstLine="540"/>
        <w:jc w:val="both"/>
      </w:pPr>
      <w:r>
        <w:t xml:space="preserve">г) в </w:t>
      </w:r>
      <w:hyperlink r:id="rId307" w:history="1">
        <w:r>
          <w:rPr>
            <w:color w:val="0000FF"/>
          </w:rPr>
          <w:t>абзаце втором пункта 4</w:t>
        </w:r>
      </w:hyperlink>
      <w:r>
        <w:t xml:space="preserve"> слово "открытое" заменить словом "публичное";</w:t>
      </w:r>
    </w:p>
    <w:p w:rsidR="005A2235" w:rsidRDefault="005A2235">
      <w:pPr>
        <w:pStyle w:val="ConsPlusNormal"/>
        <w:ind w:firstLine="540"/>
        <w:jc w:val="both"/>
      </w:pPr>
      <w:r>
        <w:t xml:space="preserve">д) в </w:t>
      </w:r>
      <w:hyperlink r:id="rId308" w:history="1">
        <w:r>
          <w:rPr>
            <w:color w:val="0000FF"/>
          </w:rPr>
          <w:t>пункте 5</w:t>
        </w:r>
      </w:hyperlink>
      <w:r>
        <w:t xml:space="preserve"> слово "открытого" заменить словом "публичного";</w:t>
      </w:r>
    </w:p>
    <w:p w:rsidR="005A2235" w:rsidRDefault="005A2235">
      <w:pPr>
        <w:pStyle w:val="ConsPlusNormal"/>
        <w:ind w:firstLine="540"/>
        <w:jc w:val="both"/>
      </w:pPr>
      <w:r>
        <w:t xml:space="preserve">е) в </w:t>
      </w:r>
      <w:hyperlink r:id="rId309" w:history="1">
        <w:r>
          <w:rPr>
            <w:color w:val="0000FF"/>
          </w:rPr>
          <w:t>пункте 6</w:t>
        </w:r>
      </w:hyperlink>
      <w:r>
        <w:t xml:space="preserve"> слово "открытое" заменить словом "публичное";</w:t>
      </w:r>
    </w:p>
    <w:p w:rsidR="005A2235" w:rsidRDefault="005A2235">
      <w:pPr>
        <w:pStyle w:val="ConsPlusNormal"/>
        <w:ind w:firstLine="540"/>
        <w:jc w:val="both"/>
      </w:pPr>
      <w:r>
        <w:t xml:space="preserve">61) </w:t>
      </w:r>
      <w:hyperlink r:id="rId310" w:history="1">
        <w:r>
          <w:rPr>
            <w:color w:val="0000FF"/>
          </w:rPr>
          <w:t>статью 84.10</w:t>
        </w:r>
      </w:hyperlink>
      <w:r>
        <w:t xml:space="preserve"> признать утратившей силу;</w:t>
      </w:r>
    </w:p>
    <w:p w:rsidR="005A2235" w:rsidRDefault="005A2235">
      <w:pPr>
        <w:pStyle w:val="ConsPlusNormal"/>
        <w:ind w:firstLine="540"/>
        <w:jc w:val="both"/>
      </w:pPr>
      <w:r>
        <w:t xml:space="preserve">62) в </w:t>
      </w:r>
      <w:hyperlink r:id="rId311" w:history="1">
        <w:r>
          <w:rPr>
            <w:color w:val="0000FF"/>
          </w:rPr>
          <w:t>абзаце третьем статьи 87</w:t>
        </w:r>
      </w:hyperlink>
      <w:r>
        <w:t xml:space="preserve"> слова "финансовой отчетности" заменить словами "бухгалтерской (финансовой) отчетности";</w:t>
      </w:r>
    </w:p>
    <w:p w:rsidR="005A2235" w:rsidRDefault="005A2235">
      <w:pPr>
        <w:pStyle w:val="ConsPlusNormal"/>
        <w:ind w:firstLine="540"/>
        <w:jc w:val="both"/>
      </w:pPr>
      <w:r>
        <w:t xml:space="preserve">63) в </w:t>
      </w:r>
      <w:hyperlink r:id="rId312" w:history="1">
        <w:r>
          <w:rPr>
            <w:color w:val="0000FF"/>
          </w:rPr>
          <w:t>статье 88</w:t>
        </w:r>
      </w:hyperlink>
      <w:r>
        <w:t>:</w:t>
      </w:r>
    </w:p>
    <w:p w:rsidR="005A2235" w:rsidRDefault="005A2235">
      <w:pPr>
        <w:pStyle w:val="ConsPlusNormal"/>
        <w:ind w:firstLine="540"/>
        <w:jc w:val="both"/>
      </w:pPr>
      <w:r>
        <w:t xml:space="preserve">а) </w:t>
      </w:r>
      <w:hyperlink r:id="rId313" w:history="1">
        <w:r>
          <w:rPr>
            <w:color w:val="0000FF"/>
          </w:rPr>
          <w:t>наименование</w:t>
        </w:r>
      </w:hyperlink>
      <w:r>
        <w:t xml:space="preserve"> изложить в следующей редакции:</w:t>
      </w:r>
    </w:p>
    <w:p w:rsidR="005A2235" w:rsidRDefault="005A2235">
      <w:pPr>
        <w:pStyle w:val="ConsPlusNormal"/>
        <w:ind w:firstLine="540"/>
        <w:jc w:val="both"/>
      </w:pPr>
      <w:r>
        <w:t>"Статья 88. Бухгалтерский учет и бухгалтерская (финансовая) отчетность общества";</w:t>
      </w:r>
    </w:p>
    <w:p w:rsidR="005A2235" w:rsidRDefault="005A2235">
      <w:pPr>
        <w:pStyle w:val="ConsPlusNormal"/>
        <w:ind w:firstLine="540"/>
        <w:jc w:val="both"/>
      </w:pPr>
      <w:r>
        <w:t xml:space="preserve">б) в </w:t>
      </w:r>
      <w:hyperlink r:id="rId314" w:history="1">
        <w:r>
          <w:rPr>
            <w:color w:val="0000FF"/>
          </w:rPr>
          <w:t>пункте 1</w:t>
        </w:r>
      </w:hyperlink>
      <w:r>
        <w:t xml:space="preserve"> слова "финансовую отчетность" заменить словами "бухгалтерскую (финансовую) отчетность";</w:t>
      </w:r>
    </w:p>
    <w:p w:rsidR="005A2235" w:rsidRDefault="005A2235">
      <w:pPr>
        <w:pStyle w:val="ConsPlusNormal"/>
        <w:ind w:firstLine="540"/>
        <w:jc w:val="both"/>
      </w:pPr>
      <w:r>
        <w:t xml:space="preserve">в) </w:t>
      </w:r>
      <w:hyperlink r:id="rId315" w:history="1">
        <w:r>
          <w:rPr>
            <w:color w:val="0000FF"/>
          </w:rPr>
          <w:t>пункт 2</w:t>
        </w:r>
      </w:hyperlink>
      <w:r>
        <w:t xml:space="preserve"> изложить в следующей редакции:</w:t>
      </w:r>
    </w:p>
    <w:p w:rsidR="005A2235" w:rsidRDefault="005A2235">
      <w:pPr>
        <w:pStyle w:val="ConsPlusNormal"/>
        <w:ind w:firstLine="540"/>
        <w:jc w:val="both"/>
      </w:pPr>
      <w:r>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5A2235" w:rsidRDefault="005A2235">
      <w:pPr>
        <w:pStyle w:val="ConsPlusNormal"/>
        <w:ind w:firstLine="540"/>
        <w:jc w:val="both"/>
      </w:pPr>
      <w:r>
        <w:t xml:space="preserve">г) </w:t>
      </w:r>
      <w:hyperlink r:id="rId316" w:history="1">
        <w:r>
          <w:rPr>
            <w:color w:val="0000FF"/>
          </w:rPr>
          <w:t>пункт 3</w:t>
        </w:r>
      </w:hyperlink>
      <w:r>
        <w:t xml:space="preserve"> изложить в следующей редакции:</w:t>
      </w:r>
    </w:p>
    <w:p w:rsidR="005A2235" w:rsidRDefault="005A2235">
      <w:pPr>
        <w:pStyle w:val="ConsPlusNormal"/>
        <w:ind w:firstLine="540"/>
        <w:jc w:val="both"/>
      </w:pPr>
      <w: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p>
    <w:p w:rsidR="005A2235" w:rsidRDefault="005A2235">
      <w:pPr>
        <w:pStyle w:val="ConsPlusNormal"/>
        <w:ind w:firstLine="540"/>
        <w:jc w:val="both"/>
      </w:pPr>
      <w: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5A2235" w:rsidRDefault="005A2235">
      <w:pPr>
        <w:pStyle w:val="ConsPlusNormal"/>
        <w:ind w:firstLine="540"/>
        <w:jc w:val="both"/>
      </w:pPr>
      <w:r>
        <w:t xml:space="preserve">64) в </w:t>
      </w:r>
      <w:hyperlink r:id="rId317" w:history="1">
        <w:r>
          <w:rPr>
            <w:color w:val="0000FF"/>
          </w:rPr>
          <w:t>пункте 1 статьи 89</w:t>
        </w:r>
      </w:hyperlink>
      <w:r>
        <w:t>:</w:t>
      </w:r>
    </w:p>
    <w:p w:rsidR="005A2235" w:rsidRDefault="005A2235">
      <w:pPr>
        <w:pStyle w:val="ConsPlusNormal"/>
        <w:ind w:firstLine="540"/>
        <w:jc w:val="both"/>
      </w:pPr>
      <w:r>
        <w:t xml:space="preserve">а) </w:t>
      </w:r>
      <w:hyperlink r:id="rId318" w:history="1">
        <w:r>
          <w:rPr>
            <w:color w:val="0000FF"/>
          </w:rPr>
          <w:t>абзац девятый</w:t>
        </w:r>
      </w:hyperlink>
      <w:r>
        <w:t xml:space="preserve"> после слова "бухгалтерской" дополнить словом "(финансовой)";</w:t>
      </w:r>
    </w:p>
    <w:p w:rsidR="005A2235" w:rsidRDefault="005A2235">
      <w:pPr>
        <w:pStyle w:val="ConsPlusNormal"/>
        <w:ind w:firstLine="540"/>
        <w:jc w:val="both"/>
      </w:pPr>
      <w:r>
        <w:t xml:space="preserve">б) в </w:t>
      </w:r>
      <w:hyperlink r:id="rId319" w:history="1">
        <w:r>
          <w:rPr>
            <w:color w:val="0000FF"/>
          </w:rPr>
          <w:t>абзаце двенадцатом</w:t>
        </w:r>
      </w:hyperlink>
      <w:r>
        <w:t xml:space="preserve"> слово "независимых" исключить;</w:t>
      </w:r>
    </w:p>
    <w:p w:rsidR="005A2235" w:rsidRDefault="005A2235">
      <w:pPr>
        <w:pStyle w:val="ConsPlusNormal"/>
        <w:ind w:firstLine="540"/>
        <w:jc w:val="both"/>
      </w:pPr>
      <w:r>
        <w:t xml:space="preserve">65) в </w:t>
      </w:r>
      <w:hyperlink r:id="rId320" w:history="1">
        <w:r>
          <w:rPr>
            <w:color w:val="0000FF"/>
          </w:rPr>
          <w:t>статье 91</w:t>
        </w:r>
      </w:hyperlink>
      <w:r>
        <w:t>:</w:t>
      </w:r>
    </w:p>
    <w:p w:rsidR="005A2235" w:rsidRDefault="005A2235">
      <w:pPr>
        <w:pStyle w:val="ConsPlusNormal"/>
        <w:ind w:firstLine="540"/>
        <w:jc w:val="both"/>
      </w:pPr>
      <w:r>
        <w:t xml:space="preserve">а) в </w:t>
      </w:r>
      <w:hyperlink r:id="rId321" w:history="1">
        <w:r>
          <w:rPr>
            <w:color w:val="0000FF"/>
          </w:rPr>
          <w:t>абзаце втором пункта 1</w:t>
        </w:r>
      </w:hyperlink>
      <w:r>
        <w:t xml:space="preserve"> слово "открытого" исключить;</w:t>
      </w:r>
    </w:p>
    <w:p w:rsidR="005A2235" w:rsidRDefault="005A2235">
      <w:pPr>
        <w:pStyle w:val="ConsPlusNormal"/>
        <w:ind w:firstLine="540"/>
        <w:jc w:val="both"/>
      </w:pPr>
      <w:r>
        <w:t xml:space="preserve">б) </w:t>
      </w:r>
      <w:hyperlink r:id="rId322" w:history="1">
        <w:r>
          <w:rPr>
            <w:color w:val="0000FF"/>
          </w:rPr>
          <w:t>пункт 2</w:t>
        </w:r>
      </w:hyperlink>
      <w:r>
        <w:t xml:space="preserve"> после слов "в течение семи" дополнить словом "рабочих";</w:t>
      </w:r>
    </w:p>
    <w:p w:rsidR="005A2235" w:rsidRDefault="005A2235">
      <w:pPr>
        <w:pStyle w:val="ConsPlusNormal"/>
        <w:ind w:firstLine="540"/>
        <w:jc w:val="both"/>
      </w:pPr>
      <w:r>
        <w:t xml:space="preserve">66) в </w:t>
      </w:r>
      <w:hyperlink r:id="rId323" w:history="1">
        <w:r>
          <w:rPr>
            <w:color w:val="0000FF"/>
          </w:rPr>
          <w:t>статье 92</w:t>
        </w:r>
      </w:hyperlink>
      <w:r>
        <w:t>:</w:t>
      </w:r>
    </w:p>
    <w:p w:rsidR="005A2235" w:rsidRDefault="005A2235">
      <w:pPr>
        <w:pStyle w:val="ConsPlusNormal"/>
        <w:ind w:firstLine="540"/>
        <w:jc w:val="both"/>
      </w:pPr>
      <w:r>
        <w:t xml:space="preserve">а) в </w:t>
      </w:r>
      <w:hyperlink r:id="rId324" w:history="1">
        <w:r>
          <w:rPr>
            <w:color w:val="0000FF"/>
          </w:rPr>
          <w:t>пункте 1</w:t>
        </w:r>
      </w:hyperlink>
      <w:r>
        <w:t>:</w:t>
      </w:r>
    </w:p>
    <w:p w:rsidR="005A2235" w:rsidRDefault="005A2235">
      <w:pPr>
        <w:pStyle w:val="ConsPlusNormal"/>
        <w:ind w:firstLine="540"/>
        <w:jc w:val="both"/>
      </w:pPr>
      <w:r>
        <w:t xml:space="preserve">в </w:t>
      </w:r>
      <w:hyperlink r:id="rId325" w:history="1">
        <w:r>
          <w:rPr>
            <w:color w:val="0000FF"/>
          </w:rPr>
          <w:t>абзаце первом</w:t>
        </w:r>
      </w:hyperlink>
      <w:r>
        <w:t xml:space="preserve"> слово "Открытое" заменить словом "Публичное";</w:t>
      </w:r>
    </w:p>
    <w:p w:rsidR="005A2235" w:rsidRDefault="005A2235">
      <w:pPr>
        <w:pStyle w:val="ConsPlusNormal"/>
        <w:ind w:firstLine="540"/>
        <w:jc w:val="both"/>
      </w:pPr>
      <w:hyperlink r:id="rId326" w:history="1">
        <w:r>
          <w:rPr>
            <w:color w:val="0000FF"/>
          </w:rPr>
          <w:t>абзац второй</w:t>
        </w:r>
      </w:hyperlink>
      <w:r>
        <w:t xml:space="preserve"> после слова "бухгалтерскую" дополнить словом "(финансовую)";</w:t>
      </w:r>
    </w:p>
    <w:p w:rsidR="005A2235" w:rsidRDefault="005A2235">
      <w:pPr>
        <w:pStyle w:val="ConsPlusNormal"/>
        <w:ind w:firstLine="540"/>
        <w:jc w:val="both"/>
      </w:pPr>
      <w:r>
        <w:t xml:space="preserve">б) </w:t>
      </w:r>
      <w:hyperlink r:id="rId327" w:history="1">
        <w:r>
          <w:rPr>
            <w:color w:val="0000FF"/>
          </w:rPr>
          <w:t>дополнить</w:t>
        </w:r>
      </w:hyperlink>
      <w:r>
        <w:t xml:space="preserve"> пунктом 1.1 следующего содержания:</w:t>
      </w:r>
    </w:p>
    <w:p w:rsidR="005A2235" w:rsidRDefault="005A2235">
      <w:pPr>
        <w:pStyle w:val="ConsPlusNormal"/>
        <w:ind w:firstLine="540"/>
        <w:jc w:val="both"/>
      </w:pPr>
      <w:r>
        <w:t xml:space="preserve">"1.1.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w:t>
      </w:r>
      <w:r>
        <w:lastRenderedPageBreak/>
        <w:t>предусмотренном законодательством Российской Федерации о ценных бумагах для раскрытия информации на рынке ценных бумаг.";</w:t>
      </w:r>
    </w:p>
    <w:p w:rsidR="005A2235" w:rsidRDefault="005A2235">
      <w:pPr>
        <w:pStyle w:val="ConsPlusNormal"/>
        <w:ind w:firstLine="540"/>
        <w:jc w:val="both"/>
      </w:pPr>
      <w:r>
        <w:t xml:space="preserve">в) в </w:t>
      </w:r>
      <w:hyperlink r:id="rId328" w:history="1">
        <w:r>
          <w:rPr>
            <w:color w:val="0000FF"/>
          </w:rPr>
          <w:t>пункте 2</w:t>
        </w:r>
      </w:hyperlink>
      <w:r>
        <w:t xml:space="preserve"> слово "закрытое" заменить словом "непубличное";</w:t>
      </w:r>
    </w:p>
    <w:p w:rsidR="005A2235" w:rsidRDefault="005A2235">
      <w:pPr>
        <w:pStyle w:val="ConsPlusNormal"/>
        <w:ind w:firstLine="540"/>
        <w:jc w:val="both"/>
      </w:pPr>
      <w:r>
        <w:t xml:space="preserve">67) </w:t>
      </w:r>
      <w:hyperlink r:id="rId329" w:history="1">
        <w:r>
          <w:rPr>
            <w:color w:val="0000FF"/>
          </w:rPr>
          <w:t>пункт 2 статьи 92.1</w:t>
        </w:r>
      </w:hyperlink>
      <w:r>
        <w:t xml:space="preserve"> изложить в следующей редакции:</w:t>
      </w:r>
    </w:p>
    <w:p w:rsidR="005A2235" w:rsidRDefault="005A2235">
      <w:pPr>
        <w:pStyle w:val="ConsPlusNormal"/>
        <w:ind w:firstLine="540"/>
        <w:jc w:val="both"/>
      </w:pPr>
      <w:r>
        <w:t>"2. Решение по вопросу, предусмотренному пунктом 1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p>
    <w:p w:rsidR="005A2235" w:rsidRDefault="005A2235">
      <w:pPr>
        <w:pStyle w:val="ConsPlusNormal"/>
        <w:ind w:firstLine="540"/>
        <w:jc w:val="both"/>
      </w:pPr>
      <w:r>
        <w:t xml:space="preserve">68) </w:t>
      </w:r>
      <w:hyperlink r:id="rId330" w:history="1">
        <w:r>
          <w:rPr>
            <w:color w:val="0000FF"/>
          </w:rPr>
          <w:t>главу XIII</w:t>
        </w:r>
      </w:hyperlink>
      <w:r>
        <w:t xml:space="preserve"> дополнить статьей 93.1 следующего содержания:</w:t>
      </w:r>
    </w:p>
    <w:p w:rsidR="005A2235" w:rsidRDefault="005A2235">
      <w:pPr>
        <w:pStyle w:val="ConsPlusNormal"/>
        <w:jc w:val="both"/>
      </w:pPr>
    </w:p>
    <w:p w:rsidR="005A2235" w:rsidRDefault="005A2235">
      <w:pPr>
        <w:pStyle w:val="ConsPlusNormal"/>
        <w:ind w:firstLine="540"/>
        <w:jc w:val="both"/>
      </w:pPr>
      <w:r>
        <w:t>"Статья 93.1. Уведомление общества о намерении обратиться в суд с требованиями к обществу или иным лицам</w:t>
      </w:r>
    </w:p>
    <w:p w:rsidR="005A2235" w:rsidRDefault="005A2235">
      <w:pPr>
        <w:pStyle w:val="ConsPlusNormal"/>
        <w:jc w:val="both"/>
      </w:pPr>
    </w:p>
    <w:p w:rsidR="005A2235" w:rsidRDefault="005A2235">
      <w:pPr>
        <w:pStyle w:val="ConsPlusNormal"/>
        <w:ind w:firstLine="540"/>
        <w:jc w:val="both"/>
      </w:pPr>
      <w:r>
        <w:t>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p>
    <w:p w:rsidR="005A2235" w:rsidRDefault="005A2235">
      <w:pPr>
        <w:pStyle w:val="ConsPlusNormal"/>
        <w:ind w:firstLine="540"/>
        <w:jc w:val="both"/>
      </w:pPr>
      <w: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5A2235" w:rsidRDefault="005A2235">
      <w:pPr>
        <w:pStyle w:val="ConsPlusNormal"/>
        <w:ind w:firstLine="540"/>
        <w:jc w:val="both"/>
      </w:pPr>
      <w:r>
        <w:t>2. Непубличное общество не позднее трех дней со дня получения подтверждения о принятии судом к производству иска, указанного в пункте 1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пункте 1 настоящей статьи, и прилагаемые к нему документы в порядке, предусмотренном для сообщения о проведении общего собрания акционеров, если иной порядок не предусмотрен уставом непубличного общества.</w:t>
      </w:r>
    </w:p>
    <w:p w:rsidR="005A2235" w:rsidRDefault="005A2235">
      <w:pPr>
        <w:pStyle w:val="ConsPlusNormal"/>
        <w:ind w:firstLine="540"/>
        <w:jc w:val="both"/>
      </w:pPr>
      <w:r>
        <w:t>3. Публичное общество не позднее трех дней со дня получения подтверждения о принятии судом к производству иска, указанного в пункте 1 настоящей статьи, если более короткий срок не предусмотрен уставом общества, обязано разместить уведомление, указанное в пункте 1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5A2235" w:rsidRDefault="005A2235">
      <w:pPr>
        <w:pStyle w:val="ConsPlusNormal"/>
        <w:jc w:val="both"/>
      </w:pPr>
    </w:p>
    <w:p w:rsidR="005A2235" w:rsidRDefault="005A2235">
      <w:pPr>
        <w:pStyle w:val="ConsPlusNormal"/>
        <w:ind w:firstLine="540"/>
        <w:jc w:val="both"/>
      </w:pPr>
      <w:r>
        <w:t xml:space="preserve">69) </w:t>
      </w:r>
      <w:hyperlink r:id="rId331" w:history="1">
        <w:r>
          <w:rPr>
            <w:color w:val="0000FF"/>
          </w:rPr>
          <w:t>пункт 4 статьи 94</w:t>
        </w:r>
      </w:hyperlink>
      <w:r>
        <w:t xml:space="preserve"> признать утратившим силу.</w:t>
      </w:r>
    </w:p>
    <w:p w:rsidR="005A2235" w:rsidRDefault="005A2235">
      <w:pPr>
        <w:pStyle w:val="ConsPlusNormal"/>
        <w:jc w:val="both"/>
      </w:pPr>
    </w:p>
    <w:p w:rsidR="005A2235" w:rsidRDefault="005A2235">
      <w:pPr>
        <w:pStyle w:val="ConsPlusNormal"/>
        <w:ind w:firstLine="540"/>
        <w:jc w:val="both"/>
        <w:outlineLvl w:val="0"/>
      </w:pPr>
      <w:r>
        <w:t>Статья 4</w:t>
      </w:r>
    </w:p>
    <w:p w:rsidR="005A2235" w:rsidRDefault="005A2235">
      <w:pPr>
        <w:pStyle w:val="ConsPlusNormal"/>
        <w:jc w:val="both"/>
      </w:pPr>
    </w:p>
    <w:p w:rsidR="005A2235" w:rsidRDefault="005A2235">
      <w:pPr>
        <w:pStyle w:val="ConsPlusNormal"/>
        <w:ind w:firstLine="540"/>
        <w:jc w:val="both"/>
      </w:pPr>
      <w:hyperlink r:id="rId332" w:history="1">
        <w:r>
          <w:rPr>
            <w:color w:val="0000FF"/>
          </w:rPr>
          <w:t>Статью 807</w:t>
        </w:r>
      </w:hyperlink>
      <w:r>
        <w:t xml:space="preserve"> части второй Гражданского кодекса Российской Федерации (Собрание законодательства Российской Федерации, 1996, N 5, ст. 410; 2013, N 51, ст. 6683) дополнить </w:t>
      </w:r>
      <w:r>
        <w:lastRenderedPageBreak/>
        <w:t>пунктом 4 следующего содержания:</w:t>
      </w:r>
    </w:p>
    <w:p w:rsidR="005A2235" w:rsidRDefault="005A2235">
      <w:pPr>
        <w:pStyle w:val="ConsPlusNormal"/>
        <w:ind w:firstLine="540"/>
        <w:jc w:val="both"/>
      </w:pPr>
      <w:r>
        <w:t>"4. За исключением случая, предусмотренного статьей 816 настоящего Кодекса, заемщик - юридическое лицо вправе привлекать денежные средства граждан в виде займа под проценты путем публичной оферты либо предложения делать оферту, направленному неопределенному кругу лиц, если законом ему предоставлено право на привлечение денежных средств граждан.".</w:t>
      </w:r>
    </w:p>
    <w:p w:rsidR="005A2235" w:rsidRDefault="005A2235">
      <w:pPr>
        <w:pStyle w:val="ConsPlusNormal"/>
        <w:jc w:val="both"/>
      </w:pPr>
    </w:p>
    <w:p w:rsidR="005A2235" w:rsidRDefault="005A2235">
      <w:pPr>
        <w:pStyle w:val="ConsPlusNormal"/>
        <w:ind w:firstLine="540"/>
        <w:jc w:val="both"/>
        <w:outlineLvl w:val="0"/>
      </w:pPr>
      <w:r>
        <w:t>Статья 5</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333" w:history="1">
        <w:r>
          <w:rPr>
            <w:color w:val="0000FF"/>
          </w:rPr>
          <w:t>закон</w:t>
        </w:r>
      </w:hyperlink>
      <w:r>
        <w:t xml:space="preserve"> от 22 апреля 1996 года N 39-ФЗ "О рынке ценных бумаг" (Собрание законодательства Российской Федерации, 1996, N 17, ст. 1918; 1999, N 28, ст. 3472; 2001, N 33, ст. 3424; 2002, N 52, ст. 5141; 2004, N 31, ст. 3225; 2005, N 11, ст. 900; N 25, ст. 2426; 2006, N 1, ст. 5; N 2, ст. 172; N 17, ст. 1780; N 31, ст. 3437; N 43, ст. 4412; 2007, N 1, ст. 45; N 22, ст. 2563; N 41, ст. 4845; N 50, ст. 6247, 6249; 2008, N 52, ст. 6221; 2009, N 7, ст. 777; N 18, ст. 2154; N 23, ст. 2770; N 29, ст. 3642; N 48, ст. 5731; 2010, N 17, ст. 1988; N 31, ст. 4193; N 41, ст. 5193; 2011, N 7, ст. 905; N 23, ст. 3262; N 27, ст. 3873; N 29, ст. 4291; N 48, ст. 6728; N 49, ст. 7040; N 50, ст. 7357; 2012, N 25, ст. 3269; N 31, ст. 4334; N 53, ст. 7607; 2013, N 26, ст. 3207; N 30, ст. 4043, 4082, 4084; N 51, ст. 6699; 2014, N 30, ст. 4219; 2015, N 1, ст. 13; N 14, ст. 2022) следующие изменения:</w:t>
      </w:r>
    </w:p>
    <w:p w:rsidR="005A2235" w:rsidRDefault="005A2235">
      <w:pPr>
        <w:pStyle w:val="ConsPlusNormal"/>
        <w:ind w:firstLine="540"/>
        <w:jc w:val="both"/>
      </w:pPr>
      <w:r>
        <w:t xml:space="preserve">1) </w:t>
      </w:r>
      <w:hyperlink r:id="rId334" w:history="1">
        <w:r>
          <w:rPr>
            <w:color w:val="0000FF"/>
          </w:rPr>
          <w:t>статью 2</w:t>
        </w:r>
      </w:hyperlink>
      <w:r>
        <w:t xml:space="preserve"> дополнить частью тридцать шестой следующего содержания:</w:t>
      </w:r>
    </w:p>
    <w:p w:rsidR="005A2235" w:rsidRDefault="005A2235">
      <w:pPr>
        <w:pStyle w:val="ConsPlusNormal"/>
        <w:ind w:firstLine="540"/>
        <w:jc w:val="both"/>
      </w:pPr>
      <w:r>
        <w:t>"Лица, осуществляющие права по ценным бумагам, - владельцы ценных бумаг и иные лица, которые в соответствии с федеральными законами или их личным законом от своего имени осуществляют права по ценным бумагам.";</w:t>
      </w:r>
    </w:p>
    <w:p w:rsidR="005A2235" w:rsidRDefault="005A2235">
      <w:pPr>
        <w:pStyle w:val="ConsPlusNormal"/>
        <w:ind w:firstLine="540"/>
        <w:jc w:val="both"/>
      </w:pPr>
      <w:r>
        <w:t xml:space="preserve">2) в </w:t>
      </w:r>
      <w:hyperlink r:id="rId335" w:history="1">
        <w:r>
          <w:rPr>
            <w:color w:val="0000FF"/>
          </w:rPr>
          <w:t>статье 3</w:t>
        </w:r>
      </w:hyperlink>
      <w:r>
        <w:t>:</w:t>
      </w:r>
    </w:p>
    <w:p w:rsidR="005A2235" w:rsidRDefault="005A2235">
      <w:pPr>
        <w:pStyle w:val="ConsPlusNormal"/>
        <w:ind w:firstLine="540"/>
        <w:jc w:val="both"/>
      </w:pPr>
      <w:r>
        <w:t xml:space="preserve">а) </w:t>
      </w:r>
      <w:hyperlink r:id="rId336" w:history="1">
        <w:r>
          <w:rPr>
            <w:color w:val="0000FF"/>
          </w:rPr>
          <w:t>абзац первый пункта 1</w:t>
        </w:r>
      </w:hyperlink>
      <w:r>
        <w:t xml:space="preserve"> изложить в следующей редакции:</w:t>
      </w:r>
    </w:p>
    <w:p w:rsidR="005A2235" w:rsidRDefault="005A2235">
      <w:pPr>
        <w:pStyle w:val="ConsPlusNormal"/>
        <w:ind w:firstLine="540"/>
        <w:jc w:val="both"/>
      </w:pPr>
      <w:r>
        <w:t>"1. Брокерской деятельностью признается деятельность по исполнению поручения клиента (в том числе эмитента эмиссионных ценных бумаг при их размещении) на совершение гражданско-правовых сделок с ценными бумагами и (или) на заключение договоров, являющихся производными финансовыми инструментами, осуществляемая на основании возмездных договоров с клиентом (далее - договор о брокерском обслуживании).";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2 </w:t>
      </w:r>
      <w:hyperlink w:anchor="P1924" w:history="1">
        <w:r>
          <w:rPr>
            <w:color w:val="0000FF"/>
          </w:rPr>
          <w:t>вступает</w:t>
        </w:r>
      </w:hyperlink>
      <w:r>
        <w:t xml:space="preserve"> в силу с 1 октября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8" w:name="P876"/>
      <w:bookmarkEnd w:id="38"/>
      <w:r>
        <w:t xml:space="preserve">б) в </w:t>
      </w:r>
      <w:hyperlink r:id="rId337" w:history="1">
        <w:r>
          <w:rPr>
            <w:color w:val="0000FF"/>
          </w:rPr>
          <w:t>пункте 3</w:t>
        </w:r>
      </w:hyperlink>
      <w:r>
        <w:t>:</w:t>
      </w:r>
    </w:p>
    <w:p w:rsidR="005A2235" w:rsidRDefault="005A2235">
      <w:pPr>
        <w:pStyle w:val="ConsPlusNormal"/>
        <w:ind w:firstLine="540"/>
        <w:jc w:val="both"/>
      </w:pPr>
      <w:hyperlink r:id="rId338" w:history="1">
        <w:r>
          <w:rPr>
            <w:color w:val="0000FF"/>
          </w:rPr>
          <w:t>дополнить</w:t>
        </w:r>
      </w:hyperlink>
      <w:r>
        <w:t xml:space="preserve"> новым абзацем вторым следующего содержания:</w:t>
      </w:r>
    </w:p>
    <w:p w:rsidR="005A2235" w:rsidRDefault="005A2235">
      <w:pPr>
        <w:pStyle w:val="ConsPlusNormal"/>
        <w:ind w:firstLine="540"/>
        <w:jc w:val="both"/>
      </w:pPr>
      <w:r>
        <w:t>"Брокер, являющийся участником клиринга, по требованию клиента обязан открыть отдельный специальный брокерский счет для исполнения и (или) обеспечения исполнения обязательств, допущенных к клирингу и возникших из договоров, заключенных за счет такого клиента.";</w:t>
      </w:r>
    </w:p>
    <w:p w:rsidR="005A2235" w:rsidRDefault="005A2235">
      <w:pPr>
        <w:pStyle w:val="ConsPlusNormal"/>
        <w:ind w:firstLine="540"/>
        <w:jc w:val="both"/>
      </w:pPr>
      <w:hyperlink r:id="rId339" w:history="1">
        <w:r>
          <w:rPr>
            <w:color w:val="0000FF"/>
          </w:rPr>
          <w:t>абзацы второй</w:t>
        </w:r>
      </w:hyperlink>
      <w:r>
        <w:t xml:space="preserve"> и </w:t>
      </w:r>
      <w:hyperlink r:id="rId340" w:history="1">
        <w:r>
          <w:rPr>
            <w:color w:val="0000FF"/>
          </w:rPr>
          <w:t>третий</w:t>
        </w:r>
      </w:hyperlink>
      <w:r>
        <w:t xml:space="preserve"> считать соответственно абзацами третьим и четвертым;</w:t>
      </w:r>
    </w:p>
    <w:p w:rsidR="005A2235" w:rsidRDefault="005A2235">
      <w:pPr>
        <w:pStyle w:val="ConsPlusNormal"/>
        <w:ind w:firstLine="540"/>
        <w:jc w:val="both"/>
      </w:pPr>
      <w:r>
        <w:t xml:space="preserve">в) в </w:t>
      </w:r>
      <w:hyperlink r:id="rId341" w:history="1">
        <w:r>
          <w:rPr>
            <w:color w:val="0000FF"/>
          </w:rPr>
          <w:t>пункте 4</w:t>
        </w:r>
      </w:hyperlink>
      <w:r>
        <w:t>:</w:t>
      </w:r>
    </w:p>
    <w:p w:rsidR="005A2235" w:rsidRDefault="005A2235">
      <w:pPr>
        <w:pStyle w:val="ConsPlusNormal"/>
        <w:ind w:firstLine="540"/>
        <w:jc w:val="both"/>
      </w:pPr>
      <w:r>
        <w:t xml:space="preserve">в </w:t>
      </w:r>
      <w:hyperlink r:id="rId342" w:history="1">
        <w:r>
          <w:rPr>
            <w:color w:val="0000FF"/>
          </w:rPr>
          <w:t>абзаце первом</w:t>
        </w:r>
      </w:hyperlink>
      <w:r>
        <w:t xml:space="preserve"> слова "способом, предусмотренным настоящим пунктом" исключить;</w:t>
      </w:r>
    </w:p>
    <w:p w:rsidR="005A2235" w:rsidRDefault="005A2235">
      <w:pPr>
        <w:pStyle w:val="ConsPlusNormal"/>
        <w:ind w:firstLine="540"/>
        <w:jc w:val="both"/>
      </w:pPr>
      <w:r>
        <w:t xml:space="preserve">в </w:t>
      </w:r>
      <w:hyperlink r:id="rId343" w:history="1">
        <w:r>
          <w:rPr>
            <w:color w:val="0000FF"/>
          </w:rPr>
          <w:t>абзаце третьем</w:t>
        </w:r>
      </w:hyperlink>
      <w:r>
        <w:t xml:space="preserve"> второе предложение изложить в следующей редакции: "В качестве обеспечения обязательств клиента по предоставленным займам брокер вправе принимать только денежные средства и (или) ценные бумаги.";</w:t>
      </w:r>
    </w:p>
    <w:p w:rsidR="005A2235" w:rsidRDefault="005A2235">
      <w:pPr>
        <w:pStyle w:val="ConsPlusNormal"/>
        <w:ind w:firstLine="540"/>
        <w:jc w:val="both"/>
      </w:pPr>
      <w:hyperlink r:id="rId344" w:history="1">
        <w:r>
          <w:rPr>
            <w:color w:val="0000FF"/>
          </w:rPr>
          <w:t>абзац четвертый</w:t>
        </w:r>
      </w:hyperlink>
      <w:r>
        <w:t xml:space="preserve"> изложить в следующей редакции:</w:t>
      </w:r>
    </w:p>
    <w:p w:rsidR="005A2235" w:rsidRDefault="005A2235">
      <w:pPr>
        <w:pStyle w:val="ConsPlusNormal"/>
        <w:ind w:firstLine="540"/>
        <w:jc w:val="both"/>
      </w:pPr>
      <w:r>
        <w:t>"Ценные бумаги и иное имущество клиента, находящиеся в распоряжении брокера, в том числе имущество, являющееся обеспечением обязательств клиента по предоставленным брокером займам, подлежат переоценке брокером в порядке и на условиях, которые установлены Банком России. Переоценке подлежат также требования по сделкам, заключенным за счет клиента.";</w:t>
      </w:r>
    </w:p>
    <w:p w:rsidR="005A2235" w:rsidRDefault="005A2235">
      <w:pPr>
        <w:pStyle w:val="ConsPlusNormal"/>
        <w:ind w:firstLine="540"/>
        <w:jc w:val="both"/>
      </w:pPr>
      <w:r>
        <w:t xml:space="preserve">в </w:t>
      </w:r>
      <w:hyperlink r:id="rId345" w:history="1">
        <w:r>
          <w:rPr>
            <w:color w:val="0000FF"/>
          </w:rPr>
          <w:t>абзаце пятом</w:t>
        </w:r>
      </w:hyperlink>
      <w:r>
        <w:t xml:space="preserve"> слова "в случае, если величина обеспечения станет меньше суммы предоставленного клиенту займа (рыночной стоимости занятых ценных бумаг, сложившейся на организованных торгах)," заменить словами "в случаях, предусмотренных договором о брокерском обслуживании,";</w:t>
      </w:r>
    </w:p>
    <w:p w:rsidR="005A2235" w:rsidRDefault="005A2235">
      <w:pPr>
        <w:pStyle w:val="ConsPlusNormal"/>
        <w:ind w:firstLine="540"/>
        <w:jc w:val="both"/>
      </w:pPr>
      <w:hyperlink r:id="rId346" w:history="1">
        <w:r>
          <w:rPr>
            <w:color w:val="0000FF"/>
          </w:rPr>
          <w:t>абзац шестой</w:t>
        </w:r>
      </w:hyperlink>
      <w:r>
        <w:t xml:space="preserve"> признать утратившим силу;</w:t>
      </w:r>
    </w:p>
    <w:p w:rsidR="005A2235" w:rsidRDefault="005A2235">
      <w:pPr>
        <w:pStyle w:val="ConsPlusNormal"/>
        <w:ind w:firstLine="540"/>
        <w:jc w:val="both"/>
      </w:pPr>
      <w:r>
        <w:t xml:space="preserve">г) </w:t>
      </w:r>
      <w:hyperlink r:id="rId347" w:history="1">
        <w:r>
          <w:rPr>
            <w:color w:val="0000FF"/>
          </w:rPr>
          <w:t>дополнить</w:t>
        </w:r>
      </w:hyperlink>
      <w:r>
        <w:t xml:space="preserve"> пунктом 4.1 следующего содержания:</w:t>
      </w:r>
    </w:p>
    <w:p w:rsidR="005A2235" w:rsidRDefault="005A2235">
      <w:pPr>
        <w:pStyle w:val="ConsPlusNormal"/>
        <w:ind w:firstLine="540"/>
        <w:jc w:val="both"/>
      </w:pPr>
      <w:r>
        <w:t>"4.1. Если в качестве обеспечения обязательств клиента перед брокером, в том числе по предоставленным брокером займам, предоставляются ценные бумаги, такие ценные бумаги должны соответствовать критериям ликвидности, установленным нормативными актами Банка России.";</w:t>
      </w:r>
    </w:p>
    <w:p w:rsidR="005A2235" w:rsidRDefault="005A2235">
      <w:pPr>
        <w:pStyle w:val="ConsPlusNormal"/>
        <w:ind w:firstLine="540"/>
        <w:jc w:val="both"/>
      </w:pPr>
      <w:r>
        <w:t xml:space="preserve">3) в </w:t>
      </w:r>
      <w:hyperlink r:id="rId348" w:history="1">
        <w:r>
          <w:rPr>
            <w:color w:val="0000FF"/>
          </w:rPr>
          <w:t>статье 5</w:t>
        </w:r>
      </w:hyperlink>
      <w:r>
        <w:t>:</w:t>
      </w:r>
    </w:p>
    <w:p w:rsidR="005A2235" w:rsidRDefault="005A2235">
      <w:pPr>
        <w:pStyle w:val="ConsPlusNormal"/>
        <w:ind w:firstLine="540"/>
        <w:jc w:val="both"/>
      </w:pPr>
      <w:r>
        <w:t xml:space="preserve">а) </w:t>
      </w:r>
      <w:hyperlink r:id="rId349" w:history="1">
        <w:r>
          <w:rPr>
            <w:color w:val="0000FF"/>
          </w:rPr>
          <w:t>часть тринадцатую</w:t>
        </w:r>
      </w:hyperlink>
      <w:r>
        <w:t xml:space="preserve"> дополнить словами ", а также по требованию учредителя управления дать депозитарию указание (инструкцию) о реализации учредителем управления права голоса";</w:t>
      </w:r>
    </w:p>
    <w:p w:rsidR="005A2235" w:rsidRDefault="005A2235">
      <w:pPr>
        <w:pStyle w:val="ConsPlusNormal"/>
        <w:ind w:firstLine="540"/>
        <w:jc w:val="both"/>
      </w:pPr>
      <w:r>
        <w:t xml:space="preserve">б) </w:t>
      </w:r>
      <w:hyperlink r:id="rId350" w:history="1">
        <w:r>
          <w:rPr>
            <w:color w:val="0000FF"/>
          </w:rPr>
          <w:t>дополнить</w:t>
        </w:r>
      </w:hyperlink>
      <w:r>
        <w:t xml:space="preserve"> частями пятнадцатой и шестнадцатой следующего содержания:</w:t>
      </w:r>
    </w:p>
    <w:p w:rsidR="005A2235" w:rsidRDefault="005A2235">
      <w:pPr>
        <w:pStyle w:val="ConsPlusNormal"/>
        <w:ind w:firstLine="540"/>
        <w:jc w:val="both"/>
      </w:pPr>
      <w:r>
        <w:t>"Управляющий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договором доверительного управления.</w:t>
      </w:r>
    </w:p>
    <w:p w:rsidR="005A2235" w:rsidRDefault="005A2235">
      <w:pPr>
        <w:pStyle w:val="ConsPlusNormal"/>
        <w:ind w:firstLine="540"/>
        <w:jc w:val="both"/>
      </w:pPr>
      <w:r>
        <w:t>Управляющий имеет право на вознаграждение, предусмотренное договором доверительного управления ценными бумагами, а также на возмещение необходимых расходов, произведенных им при доверительном управлении ценными бумагами, за счет объектов управления. При этом такое право может быть не обусловлено получением дохода от управления ценными бумагами.";</w:t>
      </w:r>
    </w:p>
    <w:p w:rsidR="005A2235" w:rsidRDefault="005A2235">
      <w:pPr>
        <w:pStyle w:val="ConsPlusNormal"/>
        <w:ind w:firstLine="540"/>
        <w:jc w:val="both"/>
      </w:pPr>
      <w:r>
        <w:t xml:space="preserve">4) в </w:t>
      </w:r>
      <w:hyperlink r:id="rId351" w:history="1">
        <w:r>
          <w:rPr>
            <w:color w:val="0000FF"/>
          </w:rPr>
          <w:t>статье 7</w:t>
        </w:r>
      </w:hyperlink>
      <w:r>
        <w:t>:</w:t>
      </w:r>
    </w:p>
    <w:p w:rsidR="005A2235" w:rsidRDefault="005A2235">
      <w:pPr>
        <w:pStyle w:val="ConsPlusNormal"/>
        <w:ind w:firstLine="540"/>
        <w:jc w:val="both"/>
      </w:pPr>
      <w:r>
        <w:t xml:space="preserve">а) </w:t>
      </w:r>
      <w:hyperlink r:id="rId352" w:history="1">
        <w:r>
          <w:rPr>
            <w:color w:val="0000FF"/>
          </w:rPr>
          <w:t>часть тринадцатую</w:t>
        </w:r>
      </w:hyperlink>
      <w:r>
        <w:t xml:space="preserve"> изложить в следующей редакции:</w:t>
      </w:r>
    </w:p>
    <w:p w:rsidR="005A2235" w:rsidRDefault="005A2235">
      <w:pPr>
        <w:pStyle w:val="ConsPlusNormal"/>
        <w:ind w:firstLine="540"/>
        <w:jc w:val="both"/>
      </w:pPr>
      <w:r>
        <w:t>"Депозитарий, осуществляющий учет прав на эмиссионные ценные бумаги с обязательным централизованным хранением, обязан оказывать депоненту услуги, связанные с получением доходов по таким ценным бумагам в денежной форме и иных причитающихся владельцам таких ценных бумаг денежных выплат. Депозитарий, осуществляющий обязательное централизованное хранение эмиссионных ценных бумаг, по распоряжению эмитента предоставляет ему список владельцев ценных бумаг один раз в год за вознаграждение, не превышающее затрат на его составление, а в остальных случаях за вознаграждение, размер которого определяется договором с этим депозитарием. Депозитарий, осуществляющий учет прав на иные ценные бумаги, должен оказывать депоненту услуги, связанные с получением доходов по таким ценным бумагам и иных причитающихся владельцам таких ценных бумаг выплат. Депозитарий обязан совершать все предусмотренные законодательством Российской Федерации и депозитарным договором с депонентом действия, направленные на обеспечение получения депонентом всех выплат, которые ему причитаются по этим ценным бумагам.";</w:t>
      </w:r>
    </w:p>
    <w:p w:rsidR="005A2235" w:rsidRDefault="005A2235">
      <w:pPr>
        <w:pStyle w:val="ConsPlusNormal"/>
        <w:ind w:firstLine="540"/>
        <w:jc w:val="both"/>
      </w:pPr>
      <w:r>
        <w:t xml:space="preserve">б) </w:t>
      </w:r>
      <w:hyperlink r:id="rId353" w:history="1">
        <w:r>
          <w:rPr>
            <w:color w:val="0000FF"/>
          </w:rPr>
          <w:t>часть четырнадцатую</w:t>
        </w:r>
      </w:hyperlink>
      <w:r>
        <w:t xml:space="preserve"> после слов "и иных причитающихся владельцам ценных бумаг выплат" дополнить словами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5A2235" w:rsidRDefault="005A2235">
      <w:pPr>
        <w:pStyle w:val="ConsPlusNormal"/>
        <w:ind w:firstLine="540"/>
        <w:jc w:val="both"/>
      </w:pPr>
      <w:r>
        <w:t xml:space="preserve">в) </w:t>
      </w:r>
      <w:hyperlink r:id="rId354" w:history="1">
        <w:r>
          <w:rPr>
            <w:color w:val="0000FF"/>
          </w:rPr>
          <w:t>часть шестнадцатую</w:t>
        </w:r>
      </w:hyperlink>
      <w:r>
        <w:t xml:space="preserve"> признать утратившей силу;</w:t>
      </w:r>
    </w:p>
    <w:p w:rsidR="005A2235" w:rsidRDefault="005A2235">
      <w:pPr>
        <w:pStyle w:val="ConsPlusNormal"/>
        <w:ind w:firstLine="540"/>
        <w:jc w:val="both"/>
      </w:pPr>
      <w:r>
        <w:t xml:space="preserve">5) в </w:t>
      </w:r>
      <w:hyperlink r:id="rId355" w:history="1">
        <w:r>
          <w:rPr>
            <w:color w:val="0000FF"/>
          </w:rPr>
          <w:t>статье 8</w:t>
        </w:r>
      </w:hyperlink>
      <w:r>
        <w:t>:</w:t>
      </w:r>
    </w:p>
    <w:p w:rsidR="005A2235" w:rsidRDefault="005A2235">
      <w:pPr>
        <w:pStyle w:val="ConsPlusNormal"/>
        <w:ind w:firstLine="540"/>
        <w:jc w:val="both"/>
      </w:pPr>
      <w:r>
        <w:t xml:space="preserve">а) в </w:t>
      </w:r>
      <w:hyperlink r:id="rId356" w:history="1">
        <w:r>
          <w:rPr>
            <w:color w:val="0000FF"/>
          </w:rPr>
          <w:t>пункте 1</w:t>
        </w:r>
      </w:hyperlink>
      <w:r>
        <w:t>:</w:t>
      </w:r>
    </w:p>
    <w:p w:rsidR="005A2235" w:rsidRDefault="005A2235">
      <w:pPr>
        <w:pStyle w:val="ConsPlusNormal"/>
        <w:ind w:firstLine="540"/>
        <w:jc w:val="both"/>
      </w:pPr>
      <w:hyperlink r:id="rId357" w:history="1">
        <w:r>
          <w:rPr>
            <w:color w:val="0000FF"/>
          </w:rPr>
          <w:t>абзац третий</w:t>
        </w:r>
      </w:hyperlink>
      <w:r>
        <w:t xml:space="preserve"> изложить в следующей редакции:</w:t>
      </w:r>
    </w:p>
    <w:p w:rsidR="005A2235" w:rsidRDefault="005A2235">
      <w:pPr>
        <w:pStyle w:val="ConsPlusNormal"/>
        <w:ind w:firstLine="540"/>
        <w:jc w:val="both"/>
      </w:pPr>
      <w:r>
        <w:t>"Лицо, осуществляющее деятельность по ведению реестра, именуется держателем реестра. Держателем реестра по поручению эмитента или лица, обязанного по ценным бумагам, может быть профессиональный участник рынка ценных бумаг, имеющий лицензию на осуществление деятельности по ведению реестра (далее - регистратор), либо в случаях, предусмотренных федеральными законами, иной профессиональный участник рынка ценных бумаг.";</w:t>
      </w:r>
    </w:p>
    <w:p w:rsidR="005A2235" w:rsidRDefault="005A2235">
      <w:pPr>
        <w:pStyle w:val="ConsPlusNormal"/>
        <w:ind w:firstLine="540"/>
        <w:jc w:val="both"/>
      </w:pPr>
      <w:r>
        <w:t xml:space="preserve">в </w:t>
      </w:r>
      <w:hyperlink r:id="rId358" w:history="1">
        <w:r>
          <w:rPr>
            <w:color w:val="0000FF"/>
          </w:rPr>
          <w:t>абзаце пятом</w:t>
        </w:r>
      </w:hyperlink>
      <w:r>
        <w:t xml:space="preserve"> слова "далее - реестр" заменить словами "далее также - реестр";</w:t>
      </w:r>
    </w:p>
    <w:p w:rsidR="005A2235" w:rsidRDefault="005A2235">
      <w:pPr>
        <w:pStyle w:val="ConsPlusNormal"/>
        <w:ind w:firstLine="540"/>
        <w:jc w:val="both"/>
      </w:pPr>
      <w:hyperlink r:id="rId359" w:history="1">
        <w:r>
          <w:rPr>
            <w:color w:val="0000FF"/>
          </w:rPr>
          <w:t>абзац десятый</w:t>
        </w:r>
      </w:hyperlink>
      <w:r>
        <w:t xml:space="preserve"> признать утратившим силу;</w:t>
      </w:r>
    </w:p>
    <w:p w:rsidR="005A2235" w:rsidRDefault="005A2235">
      <w:pPr>
        <w:pStyle w:val="ConsPlusNormal"/>
        <w:ind w:firstLine="540"/>
        <w:jc w:val="both"/>
      </w:pPr>
      <w:hyperlink r:id="rId360" w:history="1">
        <w:r>
          <w:rPr>
            <w:color w:val="0000FF"/>
          </w:rPr>
          <w:t>абзац одиннадцатый</w:t>
        </w:r>
      </w:hyperlink>
      <w:r>
        <w:t xml:space="preserve"> изложить в следующей редакции:</w:t>
      </w:r>
    </w:p>
    <w:p w:rsidR="005A2235" w:rsidRDefault="005A2235">
      <w:pPr>
        <w:pStyle w:val="ConsPlusNormal"/>
        <w:ind w:firstLine="540"/>
        <w:jc w:val="both"/>
      </w:pPr>
      <w:r>
        <w:t>"Договор на ведение реестра заключается только с одним юридическим лицом. Держатель реестра может вести реестры владельцев ценных бумаг неограниченного числа эмитентов или лиц, обязанных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КонсультантПлюс: примечание.</w:t>
      </w:r>
    </w:p>
    <w:p w:rsidR="005A2235" w:rsidRDefault="005A2235">
      <w:pPr>
        <w:pStyle w:val="ConsPlusNormal"/>
        <w:ind w:firstLine="540"/>
        <w:jc w:val="both"/>
      </w:pPr>
      <w:r>
        <w:t xml:space="preserve">Подпункт "б"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39" w:name="P911"/>
      <w:bookmarkEnd w:id="39"/>
      <w:r>
        <w:t xml:space="preserve">б) </w:t>
      </w:r>
      <w:hyperlink r:id="rId361" w:history="1">
        <w:r>
          <w:rPr>
            <w:color w:val="0000FF"/>
          </w:rPr>
          <w:t>пункт 3</w:t>
        </w:r>
      </w:hyperlink>
      <w:r>
        <w:t xml:space="preserve"> изложить в следующей редакции:</w:t>
      </w:r>
    </w:p>
    <w:p w:rsidR="005A2235" w:rsidRDefault="005A2235">
      <w:pPr>
        <w:pStyle w:val="ConsPlusNormal"/>
        <w:ind w:firstLine="540"/>
        <w:jc w:val="both"/>
      </w:pPr>
      <w:r>
        <w:t>"3. В обязанности держателя реестра входит:</w:t>
      </w:r>
    </w:p>
    <w:p w:rsidR="005A2235" w:rsidRDefault="005A2235">
      <w:pPr>
        <w:pStyle w:val="ConsPlusNormal"/>
        <w:ind w:firstLine="540"/>
        <w:jc w:val="both"/>
      </w:pPr>
      <w:r>
        <w:t>1) открывать и вести лицевые и иные счета в соответствии с требованиями настоящего Федерального закона и нормативных актов Банка России;</w:t>
      </w:r>
    </w:p>
    <w:p w:rsidR="005A2235" w:rsidRDefault="005A2235">
      <w:pPr>
        <w:pStyle w:val="ConsPlusNormal"/>
        <w:ind w:firstLine="540"/>
        <w:jc w:val="both"/>
      </w:pPr>
      <w:r>
        <w:t>2) предоставлять зарегистрированному лицу, на лицевом счете которого учитывается более одного процента голосующих акций эмитента, информацию из реестра об имени (наименовании) зарегистрированных лиц и о количестве акций каждой категории (каждого типа), учитываемых на их лицевых счетах;</w:t>
      </w:r>
    </w:p>
    <w:p w:rsidR="005A2235" w:rsidRDefault="005A2235">
      <w:pPr>
        <w:pStyle w:val="ConsPlusNormal"/>
        <w:ind w:firstLine="540"/>
        <w:jc w:val="both"/>
      </w:pPr>
      <w:r>
        <w:t>3) информировать зарегистрированных лиц по их требованию о правах, закрепленных ценными бумагами, способах и порядке осуществления этих прав;</w:t>
      </w:r>
    </w:p>
    <w:p w:rsidR="005A2235" w:rsidRDefault="005A2235">
      <w:pPr>
        <w:pStyle w:val="ConsPlusNormal"/>
        <w:ind w:firstLine="540"/>
        <w:jc w:val="both"/>
      </w:pPr>
      <w:r>
        <w:t>4) предоставлять зарегистрированному лицу по его требованию выписку из реестра по его лицевому счету;</w:t>
      </w:r>
    </w:p>
    <w:p w:rsidR="005A2235" w:rsidRDefault="005A2235">
      <w:pPr>
        <w:pStyle w:val="ConsPlusNormal"/>
        <w:ind w:firstLine="540"/>
        <w:jc w:val="both"/>
      </w:pPr>
      <w:r>
        <w:t>5) незамедлительно опубликовывать информацию об утрате учетных записей, удостоверяющих права на ценные бумаги, в средствах массовой информации, в которых подлежат опубликованию сведения о банкротстве, и обращаться в суд с заявлением о восстановлении данных учета прав на ценные бумаги в порядке, установленном процессуальным законодательством Российской Федерации;</w:t>
      </w:r>
    </w:p>
    <w:p w:rsidR="005A2235" w:rsidRDefault="005A2235">
      <w:pPr>
        <w:pStyle w:val="ConsPlusNormal"/>
        <w:ind w:firstLine="540"/>
        <w:jc w:val="both"/>
      </w:pPr>
      <w:r>
        <w:t>6) исполнять иные обязанности, предусмотренные настоящим Федеральным законом, другими федеральными законами и принятыми в соответствии с ними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в) </w:t>
      </w:r>
      <w:hyperlink r:id="rId362"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Держатель реестра проводит операции, связанные с размещением, выдачей или конвертацией ценных бумаг, на основании распоряжения эмитента ценных бумаг (лица, обязанного по ценным бумагам), если иное не предусмотрено федеральными законами и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г) </w:t>
      </w:r>
      <w:hyperlink r:id="rId363" w:history="1">
        <w:r>
          <w:rPr>
            <w:color w:val="0000FF"/>
          </w:rPr>
          <w:t>дополнить</w:t>
        </w:r>
      </w:hyperlink>
      <w:r>
        <w:t xml:space="preserve"> пунктом 3.2 следующего содержания:</w:t>
      </w:r>
    </w:p>
    <w:p w:rsidR="005A2235" w:rsidRDefault="005A2235">
      <w:pPr>
        <w:pStyle w:val="ConsPlusNormal"/>
        <w:ind w:firstLine="540"/>
        <w:jc w:val="both"/>
      </w:pPr>
      <w:r>
        <w:t>"3.2. Требования к содержанию распоряжений зарегистрированных лиц, эмитента (лица, обязанного по ценным бумагам) о проведении операций по лицевому счету устанавливаются Банком России. Держатель реестра не вправе предъявлять дополнительные требования при проведении операций по лицевому счету, помимо требований, установленных настоящим Федеральным законом и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"д"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д) </w:t>
      </w:r>
      <w:hyperlink r:id="rId364" w:history="1">
        <w:r>
          <w:rPr>
            <w:color w:val="0000FF"/>
          </w:rPr>
          <w:t>дополнить</w:t>
        </w:r>
      </w:hyperlink>
      <w:r>
        <w:t xml:space="preserve"> пунктом 3.3 следующего содержания:</w:t>
      </w:r>
    </w:p>
    <w:p w:rsidR="005A2235" w:rsidRDefault="005A2235">
      <w:pPr>
        <w:pStyle w:val="ConsPlusNormal"/>
        <w:ind w:firstLine="540"/>
        <w:jc w:val="both"/>
      </w:pPr>
      <w:r>
        <w:t>"3.3. Держатель реестра исполняет распоряжение зарегистрированного лица о проведении операции по лицевому счету или отказывает в проведении такой операции в течение трех рабочих дней с даты получения указанного распоряжения, если иной срок не предусмотрен федеральными законами и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"е"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 xml:space="preserve">е) </w:t>
      </w:r>
      <w:hyperlink r:id="rId365" w:history="1">
        <w:r>
          <w:rPr>
            <w:color w:val="0000FF"/>
          </w:rPr>
          <w:t>дополнить</w:t>
        </w:r>
      </w:hyperlink>
      <w:r>
        <w:t xml:space="preserve"> пунктом 3.4 следующего содержания:</w:t>
      </w:r>
    </w:p>
    <w:p w:rsidR="005A2235" w:rsidRDefault="005A2235">
      <w:pPr>
        <w:pStyle w:val="ConsPlusNormal"/>
        <w:ind w:firstLine="540"/>
        <w:jc w:val="both"/>
      </w:pPr>
      <w:r>
        <w:t>"3.4. Отказ или уклонение от проведения операции по лицевому счету не допускается, за исключением случаев, предусмотренных федеральными законами и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"ж"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ж) </w:t>
      </w:r>
      <w:hyperlink r:id="rId366" w:history="1">
        <w:r>
          <w:rPr>
            <w:color w:val="0000FF"/>
          </w:rPr>
          <w:t>дополнить</w:t>
        </w:r>
      </w:hyperlink>
      <w:r>
        <w:t xml:space="preserve"> пунктом 3.5 следующего содержания:</w:t>
      </w:r>
    </w:p>
    <w:p w:rsidR="005A2235" w:rsidRDefault="005A2235">
      <w:pPr>
        <w:pStyle w:val="ConsPlusNormal"/>
        <w:ind w:firstLine="540"/>
        <w:jc w:val="both"/>
      </w:pPr>
      <w:r>
        <w:t>"3.5. Держатель реестра по требованию зарегистрированного лица обязан предоставить выписку из реестра по его лицевому счету в течение трех рабочих дней с даты получения такого требования. Выписка из реестра должна содержать установленную нормативными актами Банка России информацию на дату, указанную в этой выписке.";</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"з"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з) </w:t>
      </w:r>
      <w:hyperlink r:id="rId367" w:history="1">
        <w:r>
          <w:rPr>
            <w:color w:val="0000FF"/>
          </w:rPr>
          <w:t>дополнить</w:t>
        </w:r>
      </w:hyperlink>
      <w:r>
        <w:t xml:space="preserve"> пунктом 3.6 следующего содержания:</w:t>
      </w:r>
    </w:p>
    <w:p w:rsidR="005A2235" w:rsidRDefault="005A2235">
      <w:pPr>
        <w:pStyle w:val="ConsPlusNormal"/>
        <w:ind w:firstLine="540"/>
        <w:jc w:val="both"/>
      </w:pPr>
      <w:r>
        <w:t>"3.6. Вознаграждение держателя реестра за составление списка лиц, осуществляющих права по ценным бумагам, не должно превышать затраты на его составление. Размер вознаграждения держателя реестра за составление списка владельцев ценных бумаг определяется договором держателя реестра с эмитентом (лицом, обязанным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"и"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и) </w:t>
      </w:r>
      <w:hyperlink r:id="rId368" w:history="1">
        <w:r>
          <w:rPr>
            <w:color w:val="0000FF"/>
          </w:rPr>
          <w:t>дополнить</w:t>
        </w:r>
      </w:hyperlink>
      <w:r>
        <w:t xml:space="preserve"> пунктом 3.7 следующего содержания:</w:t>
      </w:r>
    </w:p>
    <w:p w:rsidR="005A2235" w:rsidRDefault="005A2235">
      <w:pPr>
        <w:pStyle w:val="ConsPlusNormal"/>
        <w:ind w:firstLine="540"/>
        <w:jc w:val="both"/>
      </w:pPr>
      <w:r>
        <w:t>"3.7. Держатель реестра имеет право взимать с зарегистрированных лиц плату за проведение операций по лицевым счетам и за предоставление информации из реестра. Держатель реестра не вправе взимать плату в виде процента от стоимости ценных бумаг, в отношении которых проводится операция по лицевому счету. Максимальная плата, взимаемая держателем реестра с зарегистрированных лиц за проведение операций по лицевым счетам и за предоставление информации из реестра, и (или) порядок ее определения устанавливаются Банком России.</w:t>
      </w:r>
    </w:p>
    <w:p w:rsidR="005A2235" w:rsidRDefault="005A2235">
      <w:pPr>
        <w:pStyle w:val="ConsPlusNormal"/>
        <w:ind w:firstLine="540"/>
        <w:jc w:val="both"/>
      </w:pPr>
      <w:r>
        <w:t>При размещении ценных бумаг выписка из реестра предоставляется владельцу ценных бумаг бесплатно.";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"к"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к) </w:t>
      </w:r>
      <w:hyperlink r:id="rId369" w:history="1">
        <w:r>
          <w:rPr>
            <w:color w:val="0000FF"/>
          </w:rPr>
          <w:t>дополнить</w:t>
        </w:r>
      </w:hyperlink>
      <w:r>
        <w:t xml:space="preserve"> пунктом 3.8 следующего содержания:</w:t>
      </w:r>
    </w:p>
    <w:p w:rsidR="005A2235" w:rsidRDefault="005A2235">
      <w:pPr>
        <w:pStyle w:val="ConsPlusNormal"/>
        <w:ind w:firstLine="540"/>
        <w:jc w:val="both"/>
      </w:pPr>
      <w:r>
        <w:t>"3.8. Эмитент вправе выполнять часть функций регистратора, предусмотренных пунктом 4 статьи 8.1 настоящего Федерального закона, по размещенным эмитентом ценным бумагам, если это предусмотрено договором на ведение реестра. В этом случае эмитент обязан соблюдать требования пункта 5 статьи 8.1 настоящего Федерального закона. При этом срок для проведения (отказа в проведении) операции по лицевому счету начинается с даты получения эмитентом документов для проведения операции по лицевому счету, за исключением случаев, установленных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"л"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л) </w:t>
      </w:r>
      <w:hyperlink r:id="rId370" w:history="1">
        <w:r>
          <w:rPr>
            <w:color w:val="0000FF"/>
          </w:rPr>
          <w:t>дополнить</w:t>
        </w:r>
      </w:hyperlink>
      <w:r>
        <w:t xml:space="preserve"> пунктом 3.9 следующего содержания:</w:t>
      </w:r>
    </w:p>
    <w:p w:rsidR="005A2235" w:rsidRDefault="005A2235">
      <w:pPr>
        <w:pStyle w:val="ConsPlusNormal"/>
        <w:ind w:firstLine="540"/>
        <w:jc w:val="both"/>
      </w:pPr>
      <w:r>
        <w:t xml:space="preserve">"3.9. Держатель реестра несет ответственность за полноту и достоверность предоставленной из реестра информации, в том числе содержащейся в выписке из реестра по лицевому счету </w:t>
      </w:r>
      <w:r>
        <w:lastRenderedPageBreak/>
        <w:t>зарегистрированного лица. Держатель реестра не несет ответственность в случае предоставления информации из реестра за период ведения реестра предыдущим держателем реестра, если такая информация соответствует данным, полученным от предыдущего держателя реестра при передаче указанного реестра.";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"м"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м) </w:t>
      </w:r>
      <w:hyperlink r:id="rId371" w:history="1">
        <w:r>
          <w:rPr>
            <w:color w:val="0000FF"/>
          </w:rPr>
          <w:t>дополнить</w:t>
        </w:r>
      </w:hyperlink>
      <w:r>
        <w:t xml:space="preserve"> пунктом 3.10 следующего содержания:</w:t>
      </w:r>
    </w:p>
    <w:p w:rsidR="005A2235" w:rsidRDefault="005A2235">
      <w:pPr>
        <w:pStyle w:val="ConsPlusNormal"/>
        <w:ind w:firstLine="540"/>
        <w:jc w:val="both"/>
      </w:pPr>
      <w:r>
        <w:t>"3.10. Держатель реестра возмещает владельцам ценных бумаг и иным лицам, которые в соответствии с федеральными законами осуществляют права по ценным бумагам, убытки, причиненные неправомерными действиями (бездействием) держателя реестра.</w:t>
      </w:r>
    </w:p>
    <w:p w:rsidR="005A2235" w:rsidRDefault="005A2235">
      <w:pPr>
        <w:pStyle w:val="ConsPlusNormal"/>
        <w:ind w:firstLine="540"/>
        <w:jc w:val="both"/>
      </w:pPr>
      <w:r>
        <w:t>Эмитент (лицо, обязанное по ценным бумагам) и держатель реестра несут солидарную ответственность за убытки, причиненные в результате нарушения порядка учета прав, порядка совершения операций по счетам (порядка ведения реестра), утраты учетных данных, предоставления из реестра неполной или недостоверной информации, если не докажут, что нарушение имело место вследствие непреодолимой силы.</w:t>
      </w:r>
    </w:p>
    <w:p w:rsidR="005A2235" w:rsidRDefault="005A2235">
      <w:pPr>
        <w:pStyle w:val="ConsPlusNormal"/>
        <w:ind w:firstLine="540"/>
        <w:jc w:val="both"/>
      </w:pPr>
      <w:r>
        <w:t>Должник, исполнивший солидарную обязанность, имеет право обратного требования (регресса) к другому должнику в размере половины суммы возмещенных убытков, если иное не предусмотрено настоящим абзацем. Условия осуществления данного права (в том числе размер обратного требования (регресса) могут быть определены соглашением между эмитентом ценных бумаг или лицом, обязанным по ценным бумагам, и держателем реестра. Условия соглашения, устанавливающего порядок распределения ответственности либо освобождающего одну из сторон такого соглашения от ответственности в случае причинения убытков по вине хотя бы одной из сторон, ничтожны. При наличии вины только одного из солидарных должников виновный должник не имеет права обратного требования (регресса) к невиновному должнику, а невиновный должник имеет право обратного требования (регресса) к виновному должнику в размере всей суммы возмещенных убытков. При наличии вины обоих солидарных должников размер обратного требования (регресса) определяется в зависимости от степени вины каждого солидарного должника, а в случае невозможности определить степень вины каждого из них размер обратного требования (регресса) составляет половину суммы возмещенных убытков.";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"н"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н) </w:t>
      </w:r>
      <w:hyperlink r:id="rId372" w:history="1">
        <w:r>
          <w:rPr>
            <w:color w:val="0000FF"/>
          </w:rPr>
          <w:t>дополнить</w:t>
        </w:r>
      </w:hyperlink>
      <w:r>
        <w:t xml:space="preserve"> пунктом 3.11 следующего содержания:</w:t>
      </w:r>
    </w:p>
    <w:p w:rsidR="005A2235" w:rsidRDefault="005A2235">
      <w:pPr>
        <w:pStyle w:val="ConsPlusNormal"/>
        <w:ind w:firstLine="540"/>
        <w:jc w:val="both"/>
      </w:pPr>
      <w:r>
        <w:t>"3.11. В случае прекращения договора на ведение реестра держатель реестра передает указанному эмитентом (лицом, обязанным по ценным бумагам) держателю реестра реестр, составленный на дату прекращения договора, и документы, связанные с ведением реестра. Перечень указанных документов, а также порядок и сроки передачи реестра и указанных документов устанавливаются нормативными актами Банка России. Все выписки, выданные лицом, осуществлявшим ведение реестра, после передачи реестра другому держателю реестра, недействительны.";</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"о"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о) </w:t>
      </w:r>
      <w:hyperlink r:id="rId373" w:history="1">
        <w:r>
          <w:rPr>
            <w:color w:val="0000FF"/>
          </w:rPr>
          <w:t>дополнить</w:t>
        </w:r>
      </w:hyperlink>
      <w:r>
        <w:t xml:space="preserve"> пунктом 3.12 следующего содержания:</w:t>
      </w:r>
    </w:p>
    <w:p w:rsidR="005A2235" w:rsidRDefault="005A2235">
      <w:pPr>
        <w:pStyle w:val="ConsPlusNormal"/>
        <w:ind w:firstLine="540"/>
        <w:jc w:val="both"/>
      </w:pPr>
      <w:r>
        <w:t>"3.12. После прекращения договора на ведение реестра совершение операций по лицевым счетам по списанию и зачислению ценных бумаг, установление обременений и ограничений на распоряжение ценными бумагами запрещаются до возобновления ведения реестра на основании договора.";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"п"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п) </w:t>
      </w:r>
      <w:hyperlink r:id="rId374" w:history="1">
        <w:r>
          <w:rPr>
            <w:color w:val="0000FF"/>
          </w:rPr>
          <w:t>дополнить</w:t>
        </w:r>
      </w:hyperlink>
      <w:r>
        <w:t xml:space="preserve"> пунктом 3.13 следующего содержания:</w:t>
      </w:r>
    </w:p>
    <w:p w:rsidR="005A2235" w:rsidRDefault="005A2235">
      <w:pPr>
        <w:pStyle w:val="ConsPlusNormal"/>
        <w:ind w:firstLine="540"/>
        <w:jc w:val="both"/>
      </w:pPr>
      <w:r>
        <w:t>"3.13. Лицо, которое осуществляло ведение реестра, предоставляет сведения и имеющиеся у него документы, связанные с ведением им этого реестра, эмитенту (лицу, обязанному по ценным бумагам)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"р"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р) </w:t>
      </w:r>
      <w:hyperlink r:id="rId375" w:history="1">
        <w:r>
          <w:rPr>
            <w:color w:val="0000FF"/>
          </w:rPr>
          <w:t>дополнить</w:t>
        </w:r>
      </w:hyperlink>
      <w:r>
        <w:t xml:space="preserve"> пунктом 3.14 следующего содержания:</w:t>
      </w:r>
    </w:p>
    <w:p w:rsidR="005A2235" w:rsidRDefault="005A2235">
      <w:pPr>
        <w:pStyle w:val="ConsPlusNormal"/>
        <w:ind w:firstLine="540"/>
        <w:jc w:val="both"/>
      </w:pPr>
      <w:r>
        <w:t>"3.14. При прекращении договора на ведение реестра держатель реестра не позднее следующего рабочего дня обязан раскрыть информацию об этом в порядке, предусмотренном нормативными актами Банка России.";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"с" пункта 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0" w:name="P1010"/>
      <w:bookmarkEnd w:id="40"/>
      <w:r>
        <w:t xml:space="preserve">с) </w:t>
      </w:r>
      <w:hyperlink r:id="rId376" w:history="1">
        <w:r>
          <w:rPr>
            <w:color w:val="0000FF"/>
          </w:rPr>
          <w:t>дополнить</w:t>
        </w:r>
      </w:hyperlink>
      <w:r>
        <w:t xml:space="preserve"> пунктом 3.15 следующего содержания:</w:t>
      </w:r>
    </w:p>
    <w:p w:rsidR="005A2235" w:rsidRDefault="005A2235">
      <w:pPr>
        <w:pStyle w:val="ConsPlusNormal"/>
        <w:ind w:firstLine="540"/>
        <w:jc w:val="both"/>
      </w:pPr>
      <w:r>
        <w:t>"3.15. В случае замены держателя реестра эмитент (лицо, обязанное по ценным бумагам) раскрывает (предоставляет) информацию об этом в порядке, установленном Банком России.";</w:t>
      </w:r>
    </w:p>
    <w:p w:rsidR="005A2235" w:rsidRDefault="005A2235">
      <w:pPr>
        <w:pStyle w:val="ConsPlusNormal"/>
        <w:ind w:firstLine="540"/>
        <w:jc w:val="both"/>
      </w:pPr>
      <w:r>
        <w:t xml:space="preserve">т) </w:t>
      </w:r>
      <w:hyperlink r:id="rId377" w:history="1">
        <w:r>
          <w:rPr>
            <w:color w:val="0000FF"/>
          </w:rPr>
          <w:t>пункт 4</w:t>
        </w:r>
      </w:hyperlink>
      <w:r>
        <w:t xml:space="preserve"> изложить в следующей редакции:</w:t>
      </w:r>
    </w:p>
    <w:p w:rsidR="005A2235" w:rsidRDefault="005A2235">
      <w:pPr>
        <w:pStyle w:val="ConsPlusNormal"/>
        <w:ind w:firstLine="540"/>
        <w:jc w:val="both"/>
      </w:pPr>
      <w:r>
        <w:t>"4. Ведение реестра владельцев ценных бумаг, не являющихся эмиссионными ценными бумагами, в том числе инвестиционных паев паевых инвестиционных фондов, ипотечных сертификатов участия, осуществляется в соответствии с требованиями настоящего Федерального закона и с учетом особенностей, установленных другими федеральными законами и иными принимаемыми в соответствии с ними нормативными правовыми актами Российской Федерации.";</w:t>
      </w:r>
    </w:p>
    <w:p w:rsidR="005A2235" w:rsidRDefault="005A2235">
      <w:pPr>
        <w:pStyle w:val="ConsPlusNormal"/>
        <w:ind w:firstLine="540"/>
        <w:jc w:val="both"/>
      </w:pPr>
      <w:r>
        <w:t xml:space="preserve">6) </w:t>
      </w:r>
      <w:hyperlink r:id="rId378" w:history="1">
        <w:r>
          <w:rPr>
            <w:color w:val="0000FF"/>
          </w:rPr>
          <w:t>пункт 1 статьи 8.1</w:t>
        </w:r>
      </w:hyperlink>
      <w:r>
        <w:t xml:space="preserve"> изложить в следующей редакции:</w:t>
      </w:r>
    </w:p>
    <w:p w:rsidR="005A2235" w:rsidRDefault="005A2235">
      <w:pPr>
        <w:pStyle w:val="ConsPlusNormal"/>
        <w:ind w:firstLine="540"/>
        <w:jc w:val="both"/>
      </w:pPr>
      <w:r>
        <w:t>"1. Регистратор, осуществляющий ведение реестра владельцев эмиссионных ценных бумаг, вправе привлекать для выполнения части своих функций, предусмотренных настоящим Федеральным законом, иных регистраторов, депозитариев и брокеров (далее - трансфер-агенты).";</w:t>
      </w:r>
    </w:p>
    <w:p w:rsidR="005A2235" w:rsidRDefault="005A2235">
      <w:pPr>
        <w:pStyle w:val="ConsPlusNormal"/>
        <w:ind w:firstLine="540"/>
        <w:jc w:val="both"/>
      </w:pPr>
      <w:r>
        <w:t xml:space="preserve">7) в </w:t>
      </w:r>
      <w:hyperlink r:id="rId379" w:history="1">
        <w:r>
          <w:rPr>
            <w:color w:val="0000FF"/>
          </w:rPr>
          <w:t>статье 8.2</w:t>
        </w:r>
      </w:hyperlink>
      <w:r>
        <w:t>:</w:t>
      </w:r>
    </w:p>
    <w:p w:rsidR="005A2235" w:rsidRDefault="005A2235">
      <w:pPr>
        <w:pStyle w:val="ConsPlusNormal"/>
        <w:ind w:firstLine="540"/>
        <w:jc w:val="both"/>
      </w:pPr>
      <w:r>
        <w:t xml:space="preserve">а) </w:t>
      </w:r>
      <w:hyperlink r:id="rId380" w:history="1">
        <w:r>
          <w:rPr>
            <w:color w:val="0000FF"/>
          </w:rPr>
          <w:t>пункт 3</w:t>
        </w:r>
      </w:hyperlink>
      <w:r>
        <w:t xml:space="preserve"> изложить в следующей редакции:</w:t>
      </w:r>
    </w:p>
    <w:p w:rsidR="005A2235" w:rsidRDefault="005A2235">
      <w:pPr>
        <w:pStyle w:val="ConsPlusNormal"/>
        <w:ind w:firstLine="540"/>
        <w:jc w:val="both"/>
      </w:pPr>
      <w:r>
        <w:t>"3. Для учета прав на ценные бумаги держатели реестра также могут открывать лицевой счет номинального держателя центрального депозитария. Если иное не предусмотрено другими федеральными законами, положения настоящего Федерального закона, предусматривающие права и обязанности лица, которому открыт счет номинального держателя, применяются к центральному депозитарию.";</w:t>
      </w:r>
    </w:p>
    <w:p w:rsidR="005A2235" w:rsidRDefault="005A2235">
      <w:pPr>
        <w:pStyle w:val="ConsPlusNormal"/>
        <w:ind w:firstLine="540"/>
        <w:jc w:val="both"/>
      </w:pPr>
      <w:r>
        <w:t xml:space="preserve">б) </w:t>
      </w:r>
      <w:hyperlink r:id="rId381"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Если федеральным законом или в соответствии с ним предусмотрен учет прав на ценные бумаги на субсчетах депо, лицо, которому открыт субсчет депо, осуществляет права по ценным бумагам в тех же объеме и порядке, в которых они осуществляются лицом, которому открыт счет депо.";</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"в" пункта 7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1" w:name="P1025"/>
      <w:bookmarkEnd w:id="41"/>
      <w:r>
        <w:t xml:space="preserve">в) </w:t>
      </w:r>
      <w:hyperlink r:id="rId382" w:history="1">
        <w:r>
          <w:rPr>
            <w:color w:val="0000FF"/>
          </w:rPr>
          <w:t>пункт 9</w:t>
        </w:r>
      </w:hyperlink>
      <w:r>
        <w:t xml:space="preserve"> дополнить предложением следующего содержания: "Лицо, которому открыт депозитный лицевой счет, включается в список зарегистрированных лиц, составляемый для осуществления права на получение доходов и иных выплат по ценным бумагам.";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"г" пункта 7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2" w:name="P1030"/>
      <w:bookmarkEnd w:id="42"/>
      <w:r>
        <w:t xml:space="preserve">г) </w:t>
      </w:r>
      <w:hyperlink r:id="rId383" w:history="1">
        <w:r>
          <w:rPr>
            <w:color w:val="0000FF"/>
          </w:rPr>
          <w:t>пункт 12</w:t>
        </w:r>
      </w:hyperlink>
      <w:r>
        <w:t xml:space="preserve"> признать утратившим силу;</w:t>
      </w:r>
    </w:p>
    <w:p w:rsidR="005A2235" w:rsidRDefault="005A2235">
      <w:pPr>
        <w:pStyle w:val="ConsPlusNormal"/>
        <w:ind w:firstLine="540"/>
        <w:jc w:val="both"/>
      </w:pPr>
      <w:r>
        <w:t xml:space="preserve">д) </w:t>
      </w:r>
      <w:hyperlink r:id="rId384" w:history="1">
        <w:r>
          <w:rPr>
            <w:color w:val="0000FF"/>
          </w:rPr>
          <w:t>дополнить</w:t>
        </w:r>
      </w:hyperlink>
      <w:r>
        <w:t xml:space="preserve"> пунктом 15 следующего содержания:</w:t>
      </w:r>
    </w:p>
    <w:p w:rsidR="005A2235" w:rsidRDefault="005A2235">
      <w:pPr>
        <w:pStyle w:val="ConsPlusNormal"/>
        <w:ind w:firstLine="540"/>
        <w:jc w:val="both"/>
      </w:pPr>
      <w:r>
        <w:t>"15. Держатель реестра и депозитарий обязаны хранить документы, относящиеся к ведению реестра владельцев ценных бумаг, или документы депозитарного учета соответственно, а также документы, связанные с учетом и переходом прав на ценные бумаги, не менее пяти лет с даты их поступления указанным лицам или совершения операции с ценными бумагами, если такие документы являлись основанием для ее совершения. Перечень таких документов и порядок их хранения определяются нормативными актами Банка России.";</w:t>
      </w:r>
    </w:p>
    <w:p w:rsidR="005A2235" w:rsidRDefault="005A2235">
      <w:pPr>
        <w:pStyle w:val="ConsPlusNormal"/>
        <w:ind w:firstLine="540"/>
        <w:jc w:val="both"/>
      </w:pPr>
      <w:r>
        <w:t xml:space="preserve">е) </w:t>
      </w:r>
      <w:hyperlink r:id="rId385" w:history="1">
        <w:r>
          <w:rPr>
            <w:color w:val="0000FF"/>
          </w:rPr>
          <w:t>дополнить</w:t>
        </w:r>
      </w:hyperlink>
      <w:r>
        <w:t xml:space="preserve"> пунктом 16 следующего содержания:</w:t>
      </w:r>
    </w:p>
    <w:p w:rsidR="005A2235" w:rsidRDefault="005A2235">
      <w:pPr>
        <w:pStyle w:val="ConsPlusNormal"/>
        <w:ind w:firstLine="540"/>
        <w:jc w:val="both"/>
      </w:pPr>
      <w:r>
        <w:t>"16. В случае, если лицо, которому открыт лицевой счет (счет депо), не представило информацию об изменении своих данных, эмитент (лицо, обязанное по ценным бумагам), держатель реестра владельцев ценных бумаг и депозитарий не несут ответственности за причиненные такому лицу убытки в связи с непредставлением информации.";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8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3" w:name="P1039"/>
      <w:bookmarkEnd w:id="43"/>
      <w:r>
        <w:t xml:space="preserve">8) в </w:t>
      </w:r>
      <w:hyperlink r:id="rId386" w:history="1">
        <w:r>
          <w:rPr>
            <w:color w:val="0000FF"/>
          </w:rPr>
          <w:t>статье 8.3</w:t>
        </w:r>
      </w:hyperlink>
      <w:r>
        <w:t>:</w:t>
      </w:r>
    </w:p>
    <w:p w:rsidR="005A2235" w:rsidRDefault="005A2235">
      <w:pPr>
        <w:pStyle w:val="ConsPlusNormal"/>
        <w:ind w:firstLine="540"/>
        <w:jc w:val="both"/>
      </w:pPr>
      <w:r>
        <w:t xml:space="preserve">а) </w:t>
      </w:r>
      <w:hyperlink r:id="rId387" w:history="1">
        <w:r>
          <w:rPr>
            <w:color w:val="0000FF"/>
          </w:rPr>
          <w:t>пункт 4</w:t>
        </w:r>
      </w:hyperlink>
      <w:r>
        <w:t xml:space="preserve"> изложить в следующей редакции:</w:t>
      </w:r>
    </w:p>
    <w:p w:rsidR="005A2235" w:rsidRDefault="005A2235">
      <w:pPr>
        <w:pStyle w:val="ConsPlusNormal"/>
        <w:ind w:firstLine="540"/>
        <w:jc w:val="both"/>
      </w:pPr>
      <w:r>
        <w:t>"4. Номинальный держатель, учитывающий права на ценные бумаги лиц, осуществляющих права по ценным бумагам, вправе совершать действия, связанные с осуществлением этих прав, без доверенности в соответствии с полученными им указаниями (инструкциями) от таких лиц.";</w:t>
      </w:r>
    </w:p>
    <w:p w:rsidR="005A2235" w:rsidRDefault="005A2235">
      <w:pPr>
        <w:pStyle w:val="ConsPlusNormal"/>
        <w:ind w:firstLine="540"/>
        <w:jc w:val="both"/>
      </w:pPr>
      <w:r>
        <w:t xml:space="preserve">б) </w:t>
      </w:r>
      <w:hyperlink r:id="rId388" w:history="1">
        <w:r>
          <w:rPr>
            <w:color w:val="0000FF"/>
          </w:rPr>
          <w:t>пункты 6</w:t>
        </w:r>
      </w:hyperlink>
      <w:r>
        <w:t xml:space="preserve"> - </w:t>
      </w:r>
      <w:hyperlink r:id="rId389" w:history="1">
        <w:r>
          <w:rPr>
            <w:color w:val="0000FF"/>
          </w:rPr>
          <w:t>11</w:t>
        </w:r>
      </w:hyperlink>
      <w:r>
        <w:t xml:space="preserve"> признать утратившими силу;</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9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4" w:name="P1047"/>
      <w:bookmarkEnd w:id="44"/>
      <w:r>
        <w:t xml:space="preserve">9) в </w:t>
      </w:r>
      <w:hyperlink r:id="rId390" w:history="1">
        <w:r>
          <w:rPr>
            <w:color w:val="0000FF"/>
          </w:rPr>
          <w:t>статье 8.4</w:t>
        </w:r>
      </w:hyperlink>
      <w:r>
        <w:t>:</w:t>
      </w:r>
    </w:p>
    <w:p w:rsidR="005A2235" w:rsidRDefault="005A2235">
      <w:pPr>
        <w:pStyle w:val="ConsPlusNormal"/>
        <w:ind w:firstLine="540"/>
        <w:jc w:val="both"/>
      </w:pPr>
      <w:r>
        <w:t xml:space="preserve">а) </w:t>
      </w:r>
      <w:hyperlink r:id="rId391" w:history="1">
        <w:r>
          <w:rPr>
            <w:color w:val="0000FF"/>
          </w:rPr>
          <w:t>пункт 2</w:t>
        </w:r>
      </w:hyperlink>
      <w:r>
        <w:t xml:space="preserve"> изложить в следующей редакции:</w:t>
      </w:r>
    </w:p>
    <w:p w:rsidR="005A2235" w:rsidRDefault="005A2235">
      <w:pPr>
        <w:pStyle w:val="ConsPlusNormal"/>
        <w:ind w:firstLine="540"/>
        <w:jc w:val="both"/>
      </w:pPr>
      <w:r>
        <w:t>"2. Иностранный номинальный держатель ценных бумаг и иностранная организация, имеющая право в соответствии с ее личным законом осуществлять учет и переход прав на ценные бумаги, которые учитывают права лиц, осуществляющих права по ценным бумагам, вправе совершать действия, связанные с осуществлением прав по ценным бумагам, без доверенности в соответствии с полученными ими указаниями (инструкциями) от таких лиц.";</w:t>
      </w:r>
    </w:p>
    <w:p w:rsidR="005A2235" w:rsidRDefault="005A2235">
      <w:pPr>
        <w:pStyle w:val="ConsPlusNormal"/>
        <w:ind w:firstLine="540"/>
        <w:jc w:val="both"/>
      </w:pPr>
      <w:r>
        <w:t xml:space="preserve">б) </w:t>
      </w:r>
      <w:hyperlink r:id="rId392" w:history="1">
        <w:r>
          <w:rPr>
            <w:color w:val="0000FF"/>
          </w:rPr>
          <w:t>пункт 6</w:t>
        </w:r>
      </w:hyperlink>
      <w:r>
        <w:t xml:space="preserve"> изложить в следующей редакции:</w:t>
      </w:r>
    </w:p>
    <w:p w:rsidR="005A2235" w:rsidRDefault="005A2235">
      <w:pPr>
        <w:pStyle w:val="ConsPlusNormal"/>
        <w:ind w:firstLine="540"/>
        <w:jc w:val="both"/>
      </w:pPr>
      <w:r>
        <w:t>"6. Иностранный номинальный держатель обязан принять все зависящие от него разумные меры для предоставления депозитарию информации о лицах, осуществляющих права по ценным бумагам, учтенных на счете депо иностранного номинального держателя, и иной информации в случаях, в объеме и в сроки, которые предусмотрены федеральными законами и нормативными актами Банка России для номинальных держателей.";</w:t>
      </w:r>
    </w:p>
    <w:p w:rsidR="005A2235" w:rsidRDefault="005A2235">
      <w:pPr>
        <w:pStyle w:val="ConsPlusNormal"/>
        <w:ind w:firstLine="540"/>
        <w:jc w:val="both"/>
      </w:pPr>
      <w:r>
        <w:t xml:space="preserve">в) в </w:t>
      </w:r>
      <w:hyperlink r:id="rId393" w:history="1">
        <w:r>
          <w:rPr>
            <w:color w:val="0000FF"/>
          </w:rPr>
          <w:t>пункте 9</w:t>
        </w:r>
      </w:hyperlink>
      <w:r>
        <w:t>:</w:t>
      </w:r>
    </w:p>
    <w:p w:rsidR="005A2235" w:rsidRDefault="005A2235">
      <w:pPr>
        <w:pStyle w:val="ConsPlusNormal"/>
        <w:ind w:firstLine="540"/>
        <w:jc w:val="both"/>
      </w:pPr>
      <w:r>
        <w:t xml:space="preserve">в </w:t>
      </w:r>
      <w:hyperlink r:id="rId394" w:history="1">
        <w:r>
          <w:rPr>
            <w:color w:val="0000FF"/>
          </w:rPr>
          <w:t>абзаце втором</w:t>
        </w:r>
      </w:hyperlink>
      <w:r>
        <w:t xml:space="preserve"> слова ", закрепленных ценными бумагами," заменить словами "по ценным бумагам";</w:t>
      </w:r>
    </w:p>
    <w:p w:rsidR="005A2235" w:rsidRDefault="005A2235">
      <w:pPr>
        <w:pStyle w:val="ConsPlusNormal"/>
        <w:ind w:firstLine="540"/>
        <w:jc w:val="both"/>
      </w:pPr>
      <w:r>
        <w:t xml:space="preserve">в </w:t>
      </w:r>
      <w:hyperlink r:id="rId395" w:history="1">
        <w:r>
          <w:rPr>
            <w:color w:val="0000FF"/>
          </w:rPr>
          <w:t>абзаце третьем</w:t>
        </w:r>
      </w:hyperlink>
      <w:r>
        <w:t xml:space="preserve"> слова ", закрепленных ценными бумагами," заменить словами "по ценным бумагам";</w:t>
      </w:r>
    </w:p>
    <w:p w:rsidR="005A2235" w:rsidRDefault="005A2235">
      <w:pPr>
        <w:pStyle w:val="ConsPlusNormal"/>
        <w:ind w:firstLine="540"/>
        <w:jc w:val="both"/>
      </w:pPr>
      <w:r>
        <w:t xml:space="preserve">г) </w:t>
      </w:r>
      <w:hyperlink r:id="rId396" w:history="1">
        <w:r>
          <w:rPr>
            <w:color w:val="0000FF"/>
          </w:rPr>
          <w:t>пункт 10</w:t>
        </w:r>
      </w:hyperlink>
      <w:r>
        <w:t xml:space="preserve"> признать утратившим силу;</w:t>
      </w:r>
    </w:p>
    <w:p w:rsidR="005A2235" w:rsidRDefault="005A2235">
      <w:pPr>
        <w:pStyle w:val="ConsPlusNormal"/>
        <w:ind w:firstLine="540"/>
        <w:jc w:val="both"/>
      </w:pPr>
      <w:r>
        <w:t xml:space="preserve">д) </w:t>
      </w:r>
      <w:hyperlink r:id="rId397" w:history="1">
        <w:r>
          <w:rPr>
            <w:color w:val="0000FF"/>
          </w:rPr>
          <w:t>пункт 15</w:t>
        </w:r>
      </w:hyperlink>
      <w:r>
        <w:t xml:space="preserve"> после слов "Банк России" дополнить словами "в установленном им порядке";</w:t>
      </w:r>
    </w:p>
    <w:p w:rsidR="005A2235" w:rsidRDefault="005A2235">
      <w:pPr>
        <w:pStyle w:val="ConsPlusNormal"/>
        <w:ind w:firstLine="540"/>
        <w:jc w:val="both"/>
      </w:pPr>
      <w:r>
        <w:t xml:space="preserve">10) в </w:t>
      </w:r>
      <w:hyperlink r:id="rId398" w:history="1">
        <w:r>
          <w:rPr>
            <w:color w:val="0000FF"/>
          </w:rPr>
          <w:t>статье 8.5</w:t>
        </w:r>
      </w:hyperlink>
      <w:r>
        <w:t>:</w:t>
      </w:r>
    </w:p>
    <w:p w:rsidR="005A2235" w:rsidRDefault="005A2235">
      <w:pPr>
        <w:pStyle w:val="ConsPlusNormal"/>
        <w:ind w:firstLine="540"/>
        <w:jc w:val="both"/>
      </w:pPr>
      <w:r>
        <w:t xml:space="preserve">а) в </w:t>
      </w:r>
      <w:hyperlink r:id="rId399" w:history="1">
        <w:r>
          <w:rPr>
            <w:color w:val="0000FF"/>
          </w:rPr>
          <w:t>пункте 1</w:t>
        </w:r>
      </w:hyperlink>
      <w:r>
        <w:t xml:space="preserve"> слово "регистратора" и слово "депозитария" исключить;</w:t>
      </w:r>
    </w:p>
    <w:p w:rsidR="005A2235" w:rsidRDefault="005A2235">
      <w:pPr>
        <w:pStyle w:val="ConsPlusNormal"/>
        <w:ind w:firstLine="540"/>
        <w:jc w:val="both"/>
      </w:pPr>
      <w:r>
        <w:t xml:space="preserve">б) в </w:t>
      </w:r>
      <w:hyperlink r:id="rId400" w:history="1">
        <w:r>
          <w:rPr>
            <w:color w:val="0000FF"/>
          </w:rPr>
          <w:t>пункте 2</w:t>
        </w:r>
      </w:hyperlink>
      <w:r>
        <w:t xml:space="preserve"> слово "регистратором" заменить словами "держателем реестра";</w:t>
      </w:r>
    </w:p>
    <w:p w:rsidR="005A2235" w:rsidRDefault="005A2235">
      <w:pPr>
        <w:pStyle w:val="ConsPlusNormal"/>
        <w:ind w:firstLine="540"/>
        <w:jc w:val="both"/>
      </w:pPr>
      <w:r>
        <w:t xml:space="preserve">в) в </w:t>
      </w:r>
      <w:hyperlink r:id="rId401" w:history="1">
        <w:r>
          <w:rPr>
            <w:color w:val="0000FF"/>
          </w:rPr>
          <w:t>пункте 3</w:t>
        </w:r>
      </w:hyperlink>
      <w:r>
        <w:t xml:space="preserve"> слово "Регистратор" заменить словами "Держатель реестра";</w:t>
      </w:r>
    </w:p>
    <w:p w:rsidR="005A2235" w:rsidRDefault="005A2235">
      <w:pPr>
        <w:pStyle w:val="ConsPlusNormal"/>
        <w:ind w:firstLine="540"/>
        <w:jc w:val="both"/>
      </w:pPr>
      <w:r>
        <w:lastRenderedPageBreak/>
        <w:t xml:space="preserve">г) в </w:t>
      </w:r>
      <w:hyperlink r:id="rId402" w:history="1">
        <w:r>
          <w:rPr>
            <w:color w:val="0000FF"/>
          </w:rPr>
          <w:t>пункте 4</w:t>
        </w:r>
      </w:hyperlink>
      <w:r>
        <w:t xml:space="preserve"> слово "регистратор" заменить словами "держатель реестра";</w:t>
      </w:r>
    </w:p>
    <w:p w:rsidR="005A2235" w:rsidRDefault="005A2235">
      <w:pPr>
        <w:pStyle w:val="ConsPlusNormal"/>
        <w:ind w:firstLine="540"/>
        <w:jc w:val="both"/>
      </w:pPr>
      <w:r>
        <w:t xml:space="preserve">11) в </w:t>
      </w:r>
      <w:hyperlink r:id="rId403" w:history="1">
        <w:r>
          <w:rPr>
            <w:color w:val="0000FF"/>
          </w:rPr>
          <w:t>статье 8.6</w:t>
        </w:r>
      </w:hyperlink>
      <w:r>
        <w:t>:</w:t>
      </w:r>
    </w:p>
    <w:p w:rsidR="005A2235" w:rsidRDefault="005A2235">
      <w:pPr>
        <w:pStyle w:val="ConsPlusNormal"/>
        <w:ind w:firstLine="540"/>
        <w:jc w:val="both"/>
      </w:pPr>
      <w:r>
        <w:t xml:space="preserve">а) </w:t>
      </w:r>
      <w:hyperlink r:id="rId404"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Если держателем реестра или депозитарием зафиксировано обременение ценных бумаг либо зарегистрирован факт их обременения, в том числе залог, информация, указанная в пункте 1 настоящей статьи, может быть предоставлена лицу, в пользу которого зафиксировано (зарегистрировано) обременение ценных бумаг, в порядке, установленном Банком России.";</w:t>
      </w:r>
    </w:p>
    <w:p w:rsidR="005A2235" w:rsidRDefault="005A2235">
      <w:pPr>
        <w:pStyle w:val="ConsPlusNormal"/>
        <w:ind w:firstLine="540"/>
        <w:jc w:val="both"/>
      </w:pPr>
      <w:r>
        <w:t xml:space="preserve">б) </w:t>
      </w:r>
      <w:hyperlink r:id="rId405" w:history="1">
        <w:r>
          <w:rPr>
            <w:color w:val="0000FF"/>
          </w:rPr>
          <w:t>пункт 4</w:t>
        </w:r>
      </w:hyperlink>
      <w:r>
        <w:t xml:space="preserve"> дополнить словами "при наличии согласия руководителя указанных органов";</w:t>
      </w:r>
    </w:p>
    <w:p w:rsidR="005A2235" w:rsidRDefault="005A2235">
      <w:pPr>
        <w:pStyle w:val="ConsPlusNormal"/>
        <w:ind w:firstLine="540"/>
        <w:jc w:val="both"/>
      </w:pPr>
      <w:r>
        <w:t xml:space="preserve">в) </w:t>
      </w:r>
      <w:hyperlink r:id="rId406" w:history="1">
        <w:r>
          <w:rPr>
            <w:color w:val="0000FF"/>
          </w:rPr>
          <w:t>пункт 5</w:t>
        </w:r>
      </w:hyperlink>
      <w:r>
        <w:t xml:space="preserve"> изложить в следующей редакции:</w:t>
      </w:r>
    </w:p>
    <w:p w:rsidR="005A2235" w:rsidRDefault="005A2235">
      <w:pPr>
        <w:pStyle w:val="ConsPlusNormal"/>
        <w:ind w:firstLine="540"/>
        <w:jc w:val="both"/>
      </w:pPr>
      <w:r>
        <w:t>"5. Информация о лице, которому открыт лицевой счет (счет депо), а также информация о количестве ценных бумаг, которые учитываются на указанном лицевом счете (счете депо), может быть также предоставлена эмитенту (лицу, обязанному по ценным бумагам), если это необходимо для исполнения им обязанностей, предусмотренных федеральными законами, и в иных случаях, предусмотренных федеральным законом.";</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12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5" w:name="P1072"/>
      <w:bookmarkEnd w:id="45"/>
      <w:r>
        <w:t xml:space="preserve">12) </w:t>
      </w:r>
      <w:hyperlink r:id="rId407" w:history="1">
        <w:r>
          <w:rPr>
            <w:color w:val="0000FF"/>
          </w:rPr>
          <w:t>дополнить</w:t>
        </w:r>
      </w:hyperlink>
      <w:r>
        <w:t xml:space="preserve"> статьей 8.6-1 следующего содержания:</w:t>
      </w:r>
    </w:p>
    <w:p w:rsidR="005A2235" w:rsidRDefault="005A2235">
      <w:pPr>
        <w:pStyle w:val="ConsPlusNormal"/>
        <w:jc w:val="both"/>
      </w:pPr>
    </w:p>
    <w:p w:rsidR="005A2235" w:rsidRDefault="005A2235">
      <w:pPr>
        <w:pStyle w:val="ConsPlusNormal"/>
        <w:ind w:firstLine="540"/>
        <w:jc w:val="both"/>
      </w:pPr>
      <w:r>
        <w:t>"Статья 8.6-1. Порядок предоставления информации держателями реестра, номинальным держателем или лицом, осуществляющим обязательное централизованное хранение ценных бумаг</w:t>
      </w:r>
    </w:p>
    <w:p w:rsidR="005A2235" w:rsidRDefault="005A2235">
      <w:pPr>
        <w:pStyle w:val="ConsPlusNormal"/>
        <w:jc w:val="both"/>
      </w:pPr>
    </w:p>
    <w:p w:rsidR="005A2235" w:rsidRDefault="005A2235">
      <w:pPr>
        <w:pStyle w:val="ConsPlusNormal"/>
        <w:ind w:firstLine="540"/>
        <w:jc w:val="both"/>
      </w:pPr>
      <w:r>
        <w:t>1. По требованию эмитента (лица, обязанного по ценным бумагам), Банка России держатель реестра, номинальный держатель или лицо, осуществляющее обязательное централизованное хранение ценных бумаг, обязаны предоставить список владельцев ценных бумаг, составленный на дату, определенную в требовании. Эмитент (лицо, обязанное по ценным бумагам) вправе заявить указанное требование, если предоставление такого списка необходимо ему для исполнения обязанностей, предусмотренных федеральными законами. Требование эмитента (лица, обязанного по ценным бумагам) о предоставлении списка владельцев ценных бумаг направляется только держателю реестра или лицу, осуществляющему обязательное централизованное хранение ценных бумаг.</w:t>
      </w:r>
    </w:p>
    <w:p w:rsidR="005A2235" w:rsidRDefault="005A2235">
      <w:pPr>
        <w:pStyle w:val="ConsPlusNormal"/>
        <w:ind w:firstLine="540"/>
        <w:jc w:val="both"/>
      </w:pPr>
      <w:r>
        <w:t>Указанный в настоящем пункте список предоставляется в течение пятнадцати рабочих дней с даты получения требования, а если дата, определенная в требовании, наступает позднее дня получения требования, - в течение пятнадцати рабочих дней со дня наступления этой даты.</w:t>
      </w:r>
    </w:p>
    <w:p w:rsidR="005A2235" w:rsidRDefault="005A2235">
      <w:pPr>
        <w:pStyle w:val="ConsPlusNormal"/>
        <w:ind w:firstLine="540"/>
        <w:jc w:val="both"/>
      </w:pPr>
      <w:r>
        <w:t>2. Список владельцев ценных бумаг должен содержать:</w:t>
      </w:r>
    </w:p>
    <w:p w:rsidR="005A2235" w:rsidRDefault="005A2235">
      <w:pPr>
        <w:pStyle w:val="ConsPlusNormal"/>
        <w:ind w:firstLine="540"/>
        <w:jc w:val="both"/>
      </w:pPr>
      <w:r>
        <w:t>1) вид, категорию (тип) ценных бумаг и сведения, позволяющие идентифицировать ценные бумаги;</w:t>
      </w:r>
    </w:p>
    <w:p w:rsidR="005A2235" w:rsidRDefault="005A2235">
      <w:pPr>
        <w:pStyle w:val="ConsPlusNormal"/>
        <w:ind w:firstLine="540"/>
        <w:jc w:val="both"/>
      </w:pPr>
      <w:r>
        <w:t>2) сведения, позволяющие идентифицировать эмитента (лицо, обязанное по ценным бумагам);</w:t>
      </w:r>
    </w:p>
    <w:p w:rsidR="005A2235" w:rsidRDefault="005A2235">
      <w:pPr>
        <w:pStyle w:val="ConsPlusNormal"/>
        <w:ind w:firstLine="540"/>
        <w:jc w:val="both"/>
      </w:pPr>
      <w:r>
        <w:t>3) сведения о владельцах ценных бумаг, в том числе об иностранной организации, не являющейся юридическим лицом в соответствии с правом страны, где эта организация учреждена, а также об иных лицах, осуществляющих права по ценным бумагам, и о лицах, в интересах которых указанные лица осуществляют права по ценным бумагам. При этом в список владельцев ценных бумаг не включаются сведения о лицах, в интересах которых осуществляются права по ценным бумагам, при условии, что лицом, осуществляющим права по ценным бумагам, является управляющая компания паевого инвестиционного фонда или иностранная организация, которая в соответствии с ее личным законом относится к схемам коллективного инвестирования и (или) к схемам совместного инвестирования как с образованием, так и без образования юридического лица, если число участников таких иных схем совместного инвестирования превышает 50;</w:t>
      </w:r>
    </w:p>
    <w:p w:rsidR="005A2235" w:rsidRDefault="005A2235">
      <w:pPr>
        <w:pStyle w:val="ConsPlusNormal"/>
        <w:ind w:firstLine="540"/>
        <w:jc w:val="both"/>
      </w:pPr>
      <w:r>
        <w:t xml:space="preserve">4) сведения о лицах, права на ценные бумаги которых учитываются на казначейском лицевом счете (казначейском счете депо) эмитента (лица, обязанного по ценным бумагам), на </w:t>
      </w:r>
      <w:r>
        <w:lastRenderedPageBreak/>
        <w:t>депозитном лицевом счете (депозитном счете депо), а также на иных счетах, предусмотренных другими федеральными законами, если указанные лица не осуществляют права по ценным бумагам;</w:t>
      </w:r>
    </w:p>
    <w:p w:rsidR="005A2235" w:rsidRDefault="005A2235">
      <w:pPr>
        <w:pStyle w:val="ConsPlusNormal"/>
        <w:ind w:firstLine="540"/>
        <w:jc w:val="both"/>
      </w:pPr>
      <w:r>
        <w:t>5) сведения, позволяющие идентифицировать лица и организации, указанные в подпунктах 3 и 4 настоящего пункта, и количество принадлежащих им ценных бумаг;</w:t>
      </w:r>
    </w:p>
    <w:p w:rsidR="005A2235" w:rsidRDefault="005A2235">
      <w:pPr>
        <w:pStyle w:val="ConsPlusNormal"/>
        <w:ind w:firstLine="540"/>
        <w:jc w:val="both"/>
      </w:pPr>
      <w:r>
        <w:t>6) международный код идентификации лица, осуществляющего учет прав на ценные бумаги лиц и организаций, указанных в подпунктах 3 и 4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rsidR="005A2235" w:rsidRDefault="005A2235">
      <w:pPr>
        <w:pStyle w:val="ConsPlusNormal"/>
        <w:ind w:firstLine="540"/>
        <w:jc w:val="both"/>
      </w:pPr>
      <w:r>
        <w:t>7) сведения о лицах, которые не предоставили в соответствии с настоящим Федеральным законом информацию для составления списка владельцев ценных бумаг, а также о количестве ценных бумаг, в отношении которых такая информация не предоставлена;</w:t>
      </w:r>
    </w:p>
    <w:p w:rsidR="005A2235" w:rsidRDefault="005A2235">
      <w:pPr>
        <w:pStyle w:val="ConsPlusNormal"/>
        <w:ind w:firstLine="540"/>
        <w:jc w:val="both"/>
      </w:pPr>
      <w:r>
        <w:t>8) сведения о количестве ценных бумаг, учтенных на счетах неустановленных лиц.</w:t>
      </w:r>
    </w:p>
    <w:p w:rsidR="005A2235" w:rsidRDefault="005A2235">
      <w:pPr>
        <w:pStyle w:val="ConsPlusNormal"/>
        <w:ind w:firstLine="540"/>
        <w:jc w:val="both"/>
      </w:pPr>
      <w:r>
        <w:t>3. Держатель реестра вправе требовать от своих зарегистрированных лиц, а депозитарий - от своих депонентов, если зарегистрированные лица и депоненты являются номинальными держателями, иностранными номинальными держателями, лицами, которым открыт счет депо депозитарных программ, предоставления информации для составления списка владельцев ценных бумаг на определенную дату в случае получения требования, предусмотренного пунктом 1 настоящей статьи.</w:t>
      </w:r>
    </w:p>
    <w:p w:rsidR="005A2235" w:rsidRDefault="005A2235">
      <w:pPr>
        <w:pStyle w:val="ConsPlusNormal"/>
        <w:ind w:firstLine="540"/>
        <w:jc w:val="both"/>
      </w:pPr>
      <w:r>
        <w:t>4. Депозитарий по требованию лица, у которого ему открыт лицевой счет (счет депо) номинального держателя ценных бумаг, обязан представить этому лицу информацию для составления на определенную в требовании дату списка владельцев ценных бумаг. В этом случае депозитарий вправе требовать от своих депонентов предоставления информации для составления указанного списка.</w:t>
      </w:r>
    </w:p>
    <w:p w:rsidR="005A2235" w:rsidRDefault="005A2235">
      <w:pPr>
        <w:pStyle w:val="ConsPlusNormal"/>
        <w:ind w:firstLine="540"/>
        <w:jc w:val="both"/>
      </w:pPr>
      <w:r>
        <w:t>5. Лицо, осуществляющее права по ценным бумагам в интересах других лиц, по требованию держателя реестра или депозитария, которые осуществляют учет прав на ценные бумаги такого лица, обязано представить информацию для составления списка владельцев ценных бумаг.</w:t>
      </w:r>
    </w:p>
    <w:p w:rsidR="005A2235" w:rsidRDefault="005A2235">
      <w:pPr>
        <w:pStyle w:val="ConsPlusNormal"/>
        <w:ind w:firstLine="540"/>
        <w:jc w:val="both"/>
      </w:pPr>
      <w:r>
        <w:t>6. Номинальный держатель, лицо, осуществляющее обязательное централизованное хранение ценных бумаг, и держатель реестра не несут ответственности за:</w:t>
      </w:r>
    </w:p>
    <w:p w:rsidR="005A2235" w:rsidRDefault="005A2235">
      <w:pPr>
        <w:pStyle w:val="ConsPlusNormal"/>
        <w:ind w:firstLine="540"/>
        <w:jc w:val="both"/>
      </w:pPr>
      <w:r>
        <w:t>1) непредставление ими информации вследствие непредставления им информации зарегистрированными лицами и депонентами;</w:t>
      </w:r>
    </w:p>
    <w:p w:rsidR="005A2235" w:rsidRDefault="005A2235">
      <w:pPr>
        <w:pStyle w:val="ConsPlusNormal"/>
        <w:ind w:firstLine="540"/>
        <w:jc w:val="both"/>
      </w:pPr>
      <w:r>
        <w:t>2) достоверность и полноту информации, предоставленной им зарегистрированными лицами и депонентами.</w:t>
      </w:r>
    </w:p>
    <w:p w:rsidR="005A2235" w:rsidRDefault="005A2235">
      <w:pPr>
        <w:pStyle w:val="ConsPlusNormal"/>
        <w:ind w:firstLine="540"/>
        <w:jc w:val="both"/>
      </w:pPr>
      <w:r>
        <w:t>7. Сведения, предусмотренные настоящей статьей,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электронных документов).";</w:t>
      </w:r>
    </w:p>
    <w:p w:rsidR="005A2235" w:rsidRDefault="005A2235">
      <w:pPr>
        <w:pStyle w:val="ConsPlusNormal"/>
        <w:jc w:val="both"/>
      </w:pP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13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13) </w:t>
      </w:r>
      <w:hyperlink r:id="rId408" w:history="1">
        <w:r>
          <w:rPr>
            <w:color w:val="0000FF"/>
          </w:rPr>
          <w:t>дополнить</w:t>
        </w:r>
      </w:hyperlink>
      <w:r>
        <w:t xml:space="preserve"> статьей 8.7-1 следующего содержания:</w:t>
      </w:r>
    </w:p>
    <w:p w:rsidR="005A2235" w:rsidRDefault="005A2235">
      <w:pPr>
        <w:pStyle w:val="ConsPlusNormal"/>
        <w:jc w:val="both"/>
      </w:pPr>
    </w:p>
    <w:p w:rsidR="005A2235" w:rsidRDefault="005A2235">
      <w:pPr>
        <w:pStyle w:val="ConsPlusNormal"/>
        <w:ind w:firstLine="540"/>
        <w:jc w:val="both"/>
      </w:pPr>
      <w:r>
        <w:t>"Статья 8.7-1. Список лиц, осуществляющих права по ценным бумагам</w:t>
      </w:r>
    </w:p>
    <w:p w:rsidR="005A2235" w:rsidRDefault="005A2235">
      <w:pPr>
        <w:pStyle w:val="ConsPlusNormal"/>
        <w:jc w:val="both"/>
      </w:pPr>
    </w:p>
    <w:p w:rsidR="005A2235" w:rsidRDefault="005A2235">
      <w:pPr>
        <w:pStyle w:val="ConsPlusNormal"/>
        <w:ind w:firstLine="540"/>
        <w:jc w:val="both"/>
      </w:pPr>
      <w:r>
        <w:t>1. Если федеральным законом установлено, что право требовать исполнения по ценным бумагам имеют лица, зафиксированные на определенную дату в качестве лиц, осуществляющих права по ценным бумагам, на эту дату в случаях, предусмотренных федеральными законами, составляется (фиксируется) список (перечень) таких лиц (далее - список лиц, осуществляющих права по ценным бумагам).</w:t>
      </w:r>
    </w:p>
    <w:p w:rsidR="005A2235" w:rsidRDefault="005A2235">
      <w:pPr>
        <w:pStyle w:val="ConsPlusNormal"/>
        <w:ind w:firstLine="540"/>
        <w:jc w:val="both"/>
      </w:pPr>
      <w:r>
        <w:t xml:space="preserve">Список лиц, осуществляющих права по ценным бумагам (список лиц, имеющих право на участие в общем собрании владельцев ценных бумаг, список лиц, имеющих преимущественное право приобретения ценных бумаг, и другое), составляется держателем реестра или лицом, </w:t>
      </w:r>
      <w:r>
        <w:lastRenderedPageBreak/>
        <w:t>осуществляющим обязательное централизованное хранение ценных бумаг, по требованию эмитента (лица, обязанного по ценным бумагам), а также лиц, которые в соответствии с федеральным законом имеют право требовать составления такого списка.</w:t>
      </w:r>
    </w:p>
    <w:p w:rsidR="005A2235" w:rsidRDefault="005A2235">
      <w:pPr>
        <w:pStyle w:val="ConsPlusNormal"/>
        <w:ind w:firstLine="540"/>
        <w:jc w:val="both"/>
      </w:pPr>
      <w:r>
        <w:t>2. 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 а лицо, осуществляющее обязательное централизованное хранение ценных бумаг, - в соответствии с данными его учета прав на ценные бумаги и данными, полученными от номинальных держателей и иностранных номинальных держателей, которые являются его депонентами.</w:t>
      </w:r>
    </w:p>
    <w:p w:rsidR="005A2235" w:rsidRDefault="005A2235">
      <w:pPr>
        <w:pStyle w:val="ConsPlusNormal"/>
        <w:ind w:firstLine="540"/>
        <w:jc w:val="both"/>
      </w:pPr>
      <w:r>
        <w:t>3. В список лиц, осуществляющих права по ценным бумагам, включаются:</w:t>
      </w:r>
    </w:p>
    <w:p w:rsidR="005A2235" w:rsidRDefault="005A2235">
      <w:pPr>
        <w:pStyle w:val="ConsPlusNormal"/>
        <w:ind w:firstLine="540"/>
        <w:jc w:val="both"/>
      </w:pPr>
      <w:r>
        <w:t>1) сведения о лицах, осуществляющих права по ценным бумагам;</w:t>
      </w:r>
    </w:p>
    <w:p w:rsidR="005A2235" w:rsidRDefault="005A2235">
      <w:pPr>
        <w:pStyle w:val="ConsPlusNormal"/>
        <w:ind w:firstLine="540"/>
        <w:jc w:val="both"/>
      </w:pPr>
      <w:r>
        <w:t>2) сведения о лице, которому открыт депозитный лицевой счет (счет депо), в случае составления списка лиц, имеющих право на получение доходов и иных выплат по ценным бумагам;</w:t>
      </w:r>
    </w:p>
    <w:p w:rsidR="005A2235" w:rsidRDefault="005A2235">
      <w:pPr>
        <w:pStyle w:val="ConsPlusNormal"/>
        <w:ind w:firstLine="540"/>
        <w:jc w:val="both"/>
      </w:pPr>
      <w:r>
        <w:t>3) сведения, которые позволяют идентифицировать лиц, указанных в подпунктах 1 и 2 настоящего пункта, и сведения о количестве принадлежащих им ценных бумаг;</w:t>
      </w:r>
    </w:p>
    <w:p w:rsidR="005A2235" w:rsidRDefault="005A2235">
      <w:pPr>
        <w:pStyle w:val="ConsPlusNormal"/>
        <w:ind w:firstLine="540"/>
        <w:jc w:val="both"/>
      </w:pPr>
      <w:r>
        <w:t>4) сведения о международном коде идентификации лица, осуществляющего учет прав на ценные бумаги лиц, указанных в подпунктах 1 и 2 настоящего пункта, в том числе иностранного номинального держателя ценных бумаг и иностранной организации, имеющей право в соответствии с ее личным законом осуществлять учет и переход прав на ценные бумаги;</w:t>
      </w:r>
    </w:p>
    <w:p w:rsidR="005A2235" w:rsidRDefault="005A2235">
      <w:pPr>
        <w:pStyle w:val="ConsPlusNormal"/>
        <w:ind w:firstLine="540"/>
        <w:jc w:val="both"/>
      </w:pPr>
      <w:r>
        <w:t>5) сведения о волеизъявлении лиц, осуществляющих права по ценным бумагам в соответствии со статьей 8.9 настоящего Федерального закона, в случае их предоставления;</w:t>
      </w:r>
    </w:p>
    <w:p w:rsidR="005A2235" w:rsidRDefault="005A2235">
      <w:pPr>
        <w:pStyle w:val="ConsPlusNormal"/>
        <w:ind w:firstLine="540"/>
        <w:jc w:val="both"/>
      </w:pPr>
      <w:r>
        <w:t>6) иные сведения, предусмотренные нормативными актами Банка России.</w:t>
      </w:r>
    </w:p>
    <w:p w:rsidR="005A2235" w:rsidRDefault="005A2235">
      <w:pPr>
        <w:pStyle w:val="ConsPlusNormal"/>
        <w:ind w:firstLine="540"/>
        <w:jc w:val="both"/>
      </w:pPr>
      <w:r>
        <w:t>4. Сведения для включения в список лиц, осуществляющих права по ценным бумагам, могут быть предоставлены в форме сообщения, указанного в статье 8.9 настоящего Федерального закона.</w:t>
      </w:r>
    </w:p>
    <w:p w:rsidR="005A2235" w:rsidRDefault="005A2235">
      <w:pPr>
        <w:pStyle w:val="ConsPlusNormal"/>
        <w:ind w:firstLine="540"/>
        <w:jc w:val="both"/>
      </w:pPr>
      <w:r>
        <w:t>5. Отказ или уклонение держателя реестра или лица, осуществляющего обязательное централизованное хранение ценных бумаг, от включения лица, осуществляющего права по ценным бумагам, в список лиц, осуществляющих права по ценным бумагам, не допускается, за исключением случаев, если возможность такого отказа предусмотрена федеральными законами и нормативными актами Банка России.</w:t>
      </w:r>
    </w:p>
    <w:p w:rsidR="005A2235" w:rsidRDefault="005A2235">
      <w:pPr>
        <w:pStyle w:val="ConsPlusNormal"/>
        <w:ind w:firstLine="540"/>
        <w:jc w:val="both"/>
      </w:pPr>
      <w:r>
        <w:t>6. Номинальный держатель, зарегистрированный в реестре, предоставляет предусмотренные настоящей статьей сведения, в том числе сведения, полученные от номинальных держателей или иностранных номинальных держателей, являющихся его депонентами, держателю реестра или, если номинальный держатель является депонентом депозитария, такому депозитарию. Предусмотренные настоящей статьей сведения предоставляются держателю реестра или лицу, осуществляющему обязательное централизованное хранение ценных бумаг, не позднее установленной федеральными законами или нормативными актами Банка России даты,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
    <w:p w:rsidR="005A2235" w:rsidRDefault="005A2235">
      <w:pPr>
        <w:pStyle w:val="ConsPlusNormal"/>
        <w:ind w:firstLine="540"/>
        <w:jc w:val="both"/>
      </w:pPr>
      <w:r>
        <w:t>7. Если номинальным держателем, иностранным номинальным держателем или иностранной организацией, имеющей право в соответствии с ее личным законом осуществлять учет и переход прав на ценные бумаги, не предоставлены сведения о лице, осуществляющем права по ценным бумагам, предусмотренные подпунктом 3 пункта 3 настоящей статьи, или такие сведения были предоставлены с нарушением указанного в пункте 6 настоящей статьи срока, лицо, осуществляющее права по ценным бумагам, не включается в список лиц, осуществляющих права по ценным бумагам.</w:t>
      </w:r>
    </w:p>
    <w:p w:rsidR="005A2235" w:rsidRDefault="005A2235">
      <w:pPr>
        <w:pStyle w:val="ConsPlusNormal"/>
        <w:ind w:firstLine="540"/>
        <w:jc w:val="both"/>
      </w:pPr>
      <w:r>
        <w:t xml:space="preserve">8. Номинальные держатели, иностранные номинальные держатели или иностранная организация, имеющая право в соответствии с ее личным законом осуществлять учет и переход прав на ценные бумаги, вправе не предоставлять сведения о лицах, осуществляющих права по ценным бумагам, если это предусмотрено договором с лицом, права на ценные бумаги которого учитываются. Условия о непредоставлении сведений о лицах, осуществляющих права по ценным бумагам, не могут содержаться в условиях осуществления депозитарной деятельности </w:t>
      </w:r>
      <w:r>
        <w:lastRenderedPageBreak/>
        <w:t>номинального держателя.</w:t>
      </w:r>
    </w:p>
    <w:p w:rsidR="005A2235" w:rsidRDefault="005A2235">
      <w:pPr>
        <w:pStyle w:val="ConsPlusNormal"/>
        <w:ind w:firstLine="540"/>
        <w:jc w:val="both"/>
      </w:pPr>
      <w:r>
        <w:t>9. Лицо, осуществляющее права по ценным бумагам, не вправе требовать от эмитента (лица, обязанного по ценным бумагам) исполнения по ценным бумагам, включая выкуп или погашение ценных бумаг, а также не вправе оспаривать решения собраний владельцев ценных бумаг, если надлежащее исполнение в случаях, предусмотренных федеральным законом, должно производиться лицам, включенным в список лиц, осуществляющих права по ценным бумагам, и сведения о таком лице не включены в указанный список, в том числе в соответствии с условиями договора, указанного в пункте 8 настоящей статьи.</w:t>
      </w:r>
    </w:p>
    <w:p w:rsidR="005A2235" w:rsidRDefault="005A2235">
      <w:pPr>
        <w:pStyle w:val="ConsPlusNormal"/>
        <w:ind w:firstLine="540"/>
        <w:jc w:val="both"/>
      </w:pPr>
      <w:r>
        <w:t>10. Номинальный держатель возмещает депоненту убытки, причиненные непредставлением в установленный срок сведений, предусмотренных пунктом 3 настоящей статьи, либо представлением недостоверных сведений держателю реестра или лицу, осуществляющему обязательное централизованное хранение ценных бумаг, в соответствии с условиями депозитарного договора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Номинальный держатель освобождается от обязанности по возмещению убытков в случае, если он надлежащим образом исполнил обязанность по представлению сведений другому депозитарию, депонентом которого он стал в соответствии с письменным указанием своего депонента.</w:t>
      </w:r>
    </w:p>
    <w:p w:rsidR="005A2235" w:rsidRDefault="005A2235">
      <w:pPr>
        <w:pStyle w:val="ConsPlusNormal"/>
        <w:ind w:firstLine="540"/>
        <w:jc w:val="both"/>
      </w:pPr>
      <w:r>
        <w:t>11. По требованию любого заинтересованного лица не позднее следующего рабочего дня после даты получения указанного требования держатель реестра или лицо, осуществляющее обязательное централизованное хранение ценных бумаг, обязаны предоставить такому лицу справку о включении его в список лиц, осуществляющих права по ценным бумагам, или справку о том, что такое лицо не включено в указанный список.</w:t>
      </w:r>
    </w:p>
    <w:p w:rsidR="005A2235" w:rsidRDefault="005A2235">
      <w:pPr>
        <w:pStyle w:val="ConsPlusNormal"/>
        <w:ind w:firstLine="540"/>
        <w:jc w:val="both"/>
      </w:pPr>
      <w:r>
        <w:t>12. Сведения, предусмотренные пунктом 3 настоящей статьи, предоставляются номинальными держателями держателю реестра или номинальными держателями и иностранными номинальными держателями лицу, осуществляющему обязательное централизованное хранение ценных бумаг,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центральным депозитарием.";</w:t>
      </w:r>
    </w:p>
    <w:p w:rsidR="005A2235" w:rsidRDefault="005A2235">
      <w:pPr>
        <w:pStyle w:val="ConsPlusNormal"/>
        <w:jc w:val="both"/>
      </w:pP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14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 xml:space="preserve">14) </w:t>
      </w:r>
      <w:hyperlink r:id="rId409" w:history="1">
        <w:r>
          <w:rPr>
            <w:color w:val="0000FF"/>
          </w:rPr>
          <w:t>статью 8.8</w:t>
        </w:r>
      </w:hyperlink>
      <w:r>
        <w:t xml:space="preserve"> признать утратившей силу;</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15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6" w:name="P1132"/>
      <w:bookmarkEnd w:id="46"/>
      <w:r>
        <w:t xml:space="preserve">15) </w:t>
      </w:r>
      <w:hyperlink r:id="rId410" w:history="1">
        <w:r>
          <w:rPr>
            <w:color w:val="0000FF"/>
          </w:rPr>
          <w:t>дополнить</w:t>
        </w:r>
      </w:hyperlink>
      <w:r>
        <w:t xml:space="preserve"> статьей 8.9 следующего содержания:</w:t>
      </w:r>
    </w:p>
    <w:p w:rsidR="005A2235" w:rsidRDefault="005A2235">
      <w:pPr>
        <w:pStyle w:val="ConsPlusNormal"/>
        <w:jc w:val="both"/>
      </w:pPr>
    </w:p>
    <w:p w:rsidR="005A2235" w:rsidRDefault="005A2235">
      <w:pPr>
        <w:pStyle w:val="ConsPlusNormal"/>
        <w:ind w:firstLine="540"/>
        <w:jc w:val="both"/>
      </w:pPr>
      <w:r>
        <w:t>"Статья 8.9. Особенности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w:t>
      </w:r>
    </w:p>
    <w:p w:rsidR="005A2235" w:rsidRDefault="005A2235">
      <w:pPr>
        <w:pStyle w:val="ConsPlusNormal"/>
        <w:jc w:val="both"/>
      </w:pPr>
    </w:p>
    <w:p w:rsidR="005A2235" w:rsidRDefault="005A2235">
      <w:pPr>
        <w:pStyle w:val="ConsPlusNormal"/>
        <w:ind w:firstLine="540"/>
        <w:jc w:val="both"/>
      </w:pPr>
      <w:r>
        <w:t>1. 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преимущественное право приобретения ценных бумаг, право требовать выкупа, приобретения или погашения принадлежащих ему ценных бумаг путем дачи указаний (инструкций) таким организациям.</w:t>
      </w:r>
    </w:p>
    <w:p w:rsidR="005A2235" w:rsidRDefault="005A2235">
      <w:pPr>
        <w:pStyle w:val="ConsPlusNormal"/>
        <w:ind w:firstLine="540"/>
        <w:jc w:val="both"/>
      </w:pPr>
      <w:r>
        <w:t xml:space="preserve">2. Лицо, осуществляющее права по ценным бумагам, если его права на ценные бумаги </w:t>
      </w:r>
      <w:r>
        <w:lastRenderedPageBreak/>
        <w:t>учитываются организациями, указанными в пункте 1 настоящей статьи, путем дачи указаний (инструкций) таким организациям, если это предусмотрено договором с ним, или лично, в том числе через своего представителя, вправе:</w:t>
      </w:r>
    </w:p>
    <w:p w:rsidR="005A2235" w:rsidRDefault="005A2235">
      <w:pPr>
        <w:pStyle w:val="ConsPlusNormal"/>
        <w:ind w:firstLine="540"/>
        <w:jc w:val="both"/>
      </w:pPr>
      <w:r>
        <w:t>1) вносить вопросы в повестку дня общего собрания владельцев ценных бумаг;</w:t>
      </w:r>
    </w:p>
    <w:p w:rsidR="005A2235" w:rsidRDefault="005A2235">
      <w:pPr>
        <w:pStyle w:val="ConsPlusNormal"/>
        <w:ind w:firstLine="540"/>
        <w:jc w:val="both"/>
      </w:pPr>
      <w:r>
        <w:t>2) выдвигать кандидатов в органы управления и иные органы эмитента, являющегося акционерным обществом, или кандидатуру представителя владельцев облигаций;</w:t>
      </w:r>
    </w:p>
    <w:p w:rsidR="005A2235" w:rsidRDefault="005A2235">
      <w:pPr>
        <w:pStyle w:val="ConsPlusNormal"/>
        <w:ind w:firstLine="540"/>
        <w:jc w:val="both"/>
      </w:pPr>
      <w:r>
        <w:t>3) требовать созыва (проведения) общего собрания владельцев ценных бумаг;</w:t>
      </w:r>
    </w:p>
    <w:p w:rsidR="005A2235" w:rsidRDefault="005A2235">
      <w:pPr>
        <w:pStyle w:val="ConsPlusNormal"/>
        <w:ind w:firstLine="540"/>
        <w:jc w:val="both"/>
      </w:pPr>
      <w:r>
        <w:t>4) принимать участие в общем собрании владельцев ценных бумаг и осуществлять право голоса;</w:t>
      </w:r>
    </w:p>
    <w:p w:rsidR="005A2235" w:rsidRDefault="005A2235">
      <w:pPr>
        <w:pStyle w:val="ConsPlusNormal"/>
        <w:ind w:firstLine="540"/>
        <w:jc w:val="both"/>
      </w:pPr>
      <w:r>
        <w:t>5) осуществлять иные права по ценным бумагам.</w:t>
      </w:r>
    </w:p>
    <w:p w:rsidR="005A2235" w:rsidRDefault="005A2235">
      <w:pPr>
        <w:pStyle w:val="ConsPlusNormal"/>
        <w:ind w:firstLine="540"/>
        <w:jc w:val="both"/>
      </w:pPr>
      <w:r>
        <w:t>3. Порядок дачи указаний (инструкций), предусмотренных пунктами 1 и 2 настоящей статьи, определяется договором с номинальным держателем, иностранным номинальным держателем, лицом, осуществляющим обязательное централизованное хранение ценных бумаг, или иностранной организацией, имеющей право в соответствии с ее личным законом осуществлять учет и переход прав на ценные бумаги.</w:t>
      </w:r>
    </w:p>
    <w:p w:rsidR="005A2235" w:rsidRDefault="005A2235">
      <w:pPr>
        <w:pStyle w:val="ConsPlusNormal"/>
        <w:ind w:firstLine="540"/>
        <w:jc w:val="both"/>
      </w:pPr>
      <w:r>
        <w:t>4. Организации, указанные в пункте 1 настоящей статьи, получившие указания (инструкции), предусмотренные пунктами 1 и 2 настоящей статьи, направляют в соответствии с настоящей статьей сообщение, содержащее волеизъявление лица, осуществляющего права по ценным бумагам (далее также - сообщение о волеизъявлении). Сообщение о волеизъявлении должно содержать также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rsidR="005A2235" w:rsidRDefault="005A2235">
      <w:pPr>
        <w:pStyle w:val="ConsPlusNormal"/>
        <w:ind w:firstLine="540"/>
        <w:jc w:val="both"/>
      </w:pPr>
      <w:r>
        <w:t>5. Номинальный держатель направляет лицу, у которого ему открыт лицевой счет (счет депо) номинального держателя, сообщение о волеизъявлении лица, осуществляющего права по ценным бумагам, права на ценные бумаги которого он учитывает, и сообщения о волеизъявлении, полученные им от своих депонентов - номинальных держателей и иностранных номинальных держателей.</w:t>
      </w:r>
    </w:p>
    <w:p w:rsidR="005A2235" w:rsidRDefault="005A2235">
      <w:pPr>
        <w:pStyle w:val="ConsPlusNormal"/>
        <w:ind w:firstLine="540"/>
        <w:jc w:val="both"/>
      </w:pPr>
      <w:r>
        <w:t>Сообщения о волеизъявлении направляются держателю реестра или лицу, осуществляющему обязательное централизованное хранение ценных бумаг, в электронной форме (в форме электронных документов).</w:t>
      </w:r>
    </w:p>
    <w:p w:rsidR="005A2235" w:rsidRDefault="005A2235">
      <w:pPr>
        <w:pStyle w:val="ConsPlusNormal"/>
        <w:ind w:firstLine="540"/>
        <w:jc w:val="both"/>
      </w:pPr>
      <w:r>
        <w:t>6. В случае, если в соответствии с федеральными законами или нормативными актами Банка России волеизъявление лица, осуществляющего права по ценным бумагам, сопровождается ограничением распоряжения указанным лицом принадлежащими ему ценными бумагами, номинальные держатели, получившие сообщение о волеизъявлении от своего депонента - номинального держателя или иностранного номинального держателя, должны внести запись об установлении такого ограничения по счетам указанных номинальных держателей о количестве ценных бумаг, в отношении которых установлено такое ограничение, а держатель реестра вносит соответствующую запись по счету номинального держателя, зарегистрированного в реестре. Указанные ограничения снимаются по счету номинального держателя по основаниям, установленным федеральными законами или нормативными актами Банка России.</w:t>
      </w:r>
    </w:p>
    <w:p w:rsidR="005A2235" w:rsidRDefault="005A2235">
      <w:pPr>
        <w:pStyle w:val="ConsPlusNormal"/>
        <w:ind w:firstLine="540"/>
        <w:jc w:val="both"/>
      </w:pPr>
      <w:r>
        <w:t>7. Предусмотренные пунктом 6 настоящей статьи правила о внесении записей об установлении или о снятии ограничений по счетам номинальных держателей применяются к установлению и снятию ограничений в связи с наложением ареста на ценные бумаги или снятием такого ареста.</w:t>
      </w:r>
    </w:p>
    <w:p w:rsidR="005A2235" w:rsidRDefault="005A2235">
      <w:pPr>
        <w:pStyle w:val="ConsPlusNormal"/>
        <w:ind w:firstLine="540"/>
        <w:jc w:val="both"/>
      </w:pPr>
      <w:r>
        <w:t xml:space="preserve">8. Волеизъявление лиц, осуществляющих права по ценным бумагам, давших указание (инструкцию) организациям, указанным в пункте 1 настоящей статьи, доводится до эмитента или лица, обязанного по ценным бумагам, путем направления сообщения о волеизъявлении держателю реестра либо лицу, осуществляющему обязательное централизованное хранение ценных бумаг. При этом предоставление документов, предусмотренных законодательством Российской Федерации для подтверждения волеизъявления указанных лиц (бюллетеней, заявлений, требований, иных документов), не требуется. Волеизъявление лиц, осуществляющих права по ценным бумагам, считается полученным эмитентом или лицом, обязанным по ценным бумагам, в день получения сообщения о волеизъявлении держателем реестра или лицом, </w:t>
      </w:r>
      <w:r>
        <w:lastRenderedPageBreak/>
        <w:t>осуществляющим обязательное централизованное хранение ценных бумаг.</w:t>
      </w:r>
    </w:p>
    <w:p w:rsidR="005A2235" w:rsidRDefault="005A2235">
      <w:pPr>
        <w:pStyle w:val="ConsPlusNormal"/>
        <w:ind w:firstLine="540"/>
        <w:jc w:val="both"/>
      </w:pPr>
      <w:r>
        <w:t>Договором эмитента (лица, обязанного по ценным бумагам) с держателем реестра либо с лицом, осуществляющим обязательное централизованное хранение ценных бумаг, должны быть предусмотрены условия, обеспечивающие лицам, осуществляющим права по ценным бумагам, возможность реализации своих прав путем дачи соответствующих указаний (инструкций).</w:t>
      </w:r>
    </w:p>
    <w:p w:rsidR="005A2235" w:rsidRDefault="005A2235">
      <w:pPr>
        <w:pStyle w:val="ConsPlusNormal"/>
        <w:ind w:firstLine="540"/>
        <w:jc w:val="both"/>
      </w:pPr>
      <w:r>
        <w:t>9. Эмитент (лицо, обязанное по ценным бумагам) предоставляет информацию и материалы, предусмотренные федеральными законами и принятыми в соответствии с ними нормативными актами Банка России, лицам, осуществляющим права по ценным бумагам, права на ценные бумаги которых учитываются организациями, указанными в пункте 1 настоящей статьи, путем их передачи держателю реестра для направления номинальному держателю, которому открыт лицевой счет, либо путем их передачи лицу, осуществляющему обязательное централизованное хранение ценных бумаг, для направления своим депонентам.</w:t>
      </w:r>
    </w:p>
    <w:p w:rsidR="005A2235" w:rsidRDefault="005A2235">
      <w:pPr>
        <w:pStyle w:val="ConsPlusNormal"/>
        <w:ind w:firstLine="540"/>
        <w:jc w:val="both"/>
      </w:pPr>
      <w:r>
        <w:t>Правила, предусмотренные настоящим пунктом, применяются также к лицам, которые в соответствии с федеральными законами обладают полномочиями, необходимыми для созыва и проведения общего собрания владельцев ценных бумаг.</w:t>
      </w:r>
    </w:p>
    <w:p w:rsidR="005A2235" w:rsidRDefault="005A2235">
      <w:pPr>
        <w:pStyle w:val="ConsPlusNormal"/>
        <w:ind w:firstLine="540"/>
        <w:jc w:val="both"/>
      </w:pPr>
      <w:r>
        <w:t>В случае, если в соответствии с федеральными законами эмитент или лицо, обязанное по ценным бумагам, должны направить отказ в удовлетворении требований (заявлений, предложений и другое), связанных с осуществлением прав по ценным бумагам, которые предъявлены в виде сообщений о волеизъявлении, такой отказ направляется в порядке, предусмотренном настоящим пунктом.</w:t>
      </w:r>
    </w:p>
    <w:p w:rsidR="005A2235" w:rsidRDefault="005A2235">
      <w:pPr>
        <w:pStyle w:val="ConsPlusNormal"/>
        <w:ind w:firstLine="540"/>
        <w:jc w:val="both"/>
      </w:pPr>
      <w:r>
        <w:t>Обязанность эмитента (лица, обязанного по ценным бумагам) по предоставлению информации, материалов, а также по направлению отказа считается исполненной с даты их получения номинальным держателем, которому открыт лицевой счет, или лицом, осуществляющим обязательное централизованное хранение ценных бумаг.</w:t>
      </w:r>
    </w:p>
    <w:p w:rsidR="005A2235" w:rsidRDefault="005A2235">
      <w:pPr>
        <w:pStyle w:val="ConsPlusNormal"/>
        <w:ind w:firstLine="540"/>
        <w:jc w:val="both"/>
      </w:pPr>
      <w:r>
        <w:t>10. Информация, материалы, сообщения, указанные в настоящей статье, передаются между держателем реестра и номинальным держателем, которому открыт лицевой счет, в электронной форме (в форме электронных документов). При электронном взаимодействии с центральным депозитарием правила электронного взаимодействия, в том числе форматы электронных документов, устанавливаются центральным депозитарием.</w:t>
      </w:r>
    </w:p>
    <w:p w:rsidR="005A2235" w:rsidRDefault="005A2235">
      <w:pPr>
        <w:pStyle w:val="ConsPlusNormal"/>
        <w:ind w:firstLine="540"/>
        <w:jc w:val="both"/>
      </w:pPr>
      <w:r>
        <w:t>11. Не позднее дня, следующего за днем получения от эмитента (лица, обязанного по ценным бумагам) информации и материалов, указанных в пункте 9 настоящей статьи, лицо, осуществляющее обязательное централизованное хранение ценных бумаг, и номинальный держатель, которому открыт лицевой счет, обязаны передать их своим депонентам или направить им сообщение о получении таких информации и материалов с указанием способа ознакомления с ними в информационно-телекоммуникационной сети "Интернет".</w:t>
      </w:r>
    </w:p>
    <w:p w:rsidR="005A2235" w:rsidRDefault="005A2235">
      <w:pPr>
        <w:pStyle w:val="ConsPlusNormal"/>
        <w:ind w:firstLine="540"/>
        <w:jc w:val="both"/>
      </w:pPr>
      <w:r>
        <w:t>12. Номинальный держатель возмещает депоненту убытки, вызванные непредставлением в установленный срок эмитенту (лицу, обязанному по ценным бумагам) документов, содержащих волеизъявление лица, осуществляющего права по ценным бумагам, вне зависимости от того, открыт ли этому депозитарию счет номинального держателя держателем реестра или лицом, осуществляющим обязательное централизованное хранение ценных бумаг, в соответствии с условиями депозитарного договора. Номинальный держатель освобождается от обязанности по возмещению убытков в случае, если он надлежащим образом исполнил обязанность по представлению указанных документов другому депозитарию, депонентом которого он стал в соответствии с письменным указанием своего депонента.";</w:t>
      </w:r>
    </w:p>
    <w:p w:rsidR="005A2235" w:rsidRDefault="005A2235">
      <w:pPr>
        <w:pStyle w:val="ConsPlusNormal"/>
        <w:jc w:val="both"/>
      </w:pPr>
    </w:p>
    <w:p w:rsidR="005A2235" w:rsidRDefault="005A2235">
      <w:pPr>
        <w:pStyle w:val="ConsPlusNormal"/>
        <w:ind w:firstLine="540"/>
        <w:jc w:val="both"/>
      </w:pPr>
      <w:r>
        <w:t xml:space="preserve">16) </w:t>
      </w:r>
      <w:hyperlink r:id="rId411" w:history="1">
        <w:r>
          <w:rPr>
            <w:color w:val="0000FF"/>
          </w:rPr>
          <w:t>абзац первый пункта 1 статьи 10.1</w:t>
        </w:r>
      </w:hyperlink>
      <w:r>
        <w:t xml:space="preserve"> после слов "контролером профессионального участника рынка ценных бумаг," дополнить словами "руководителем службы внутреннего аудита,";</w:t>
      </w:r>
    </w:p>
    <w:p w:rsidR="005A2235" w:rsidRDefault="005A2235">
      <w:pPr>
        <w:pStyle w:val="ConsPlusNormal"/>
        <w:ind w:firstLine="540"/>
        <w:jc w:val="both"/>
      </w:pPr>
      <w:r>
        <w:t xml:space="preserve">17) </w:t>
      </w:r>
      <w:hyperlink r:id="rId412" w:history="1">
        <w:r>
          <w:rPr>
            <w:color w:val="0000FF"/>
          </w:rPr>
          <w:t>дополнить</w:t>
        </w:r>
      </w:hyperlink>
      <w:r>
        <w:t xml:space="preserve"> статьей 10.1-1 следующего содержания:</w:t>
      </w:r>
    </w:p>
    <w:p w:rsidR="005A2235" w:rsidRDefault="005A2235">
      <w:pPr>
        <w:pStyle w:val="ConsPlusNormal"/>
        <w:jc w:val="both"/>
      </w:pPr>
    </w:p>
    <w:p w:rsidR="005A2235" w:rsidRDefault="005A2235">
      <w:pPr>
        <w:pStyle w:val="ConsPlusNormal"/>
        <w:ind w:firstLine="540"/>
        <w:jc w:val="both"/>
      </w:pPr>
      <w:r>
        <w:t>"Статья 10.1-1. Требования к профессиональным участникам рынка ценных бумаг, а также к их деятельности</w:t>
      </w:r>
    </w:p>
    <w:p w:rsidR="005A2235" w:rsidRDefault="005A2235">
      <w:pPr>
        <w:pStyle w:val="ConsPlusNormal"/>
        <w:jc w:val="both"/>
      </w:pPr>
    </w:p>
    <w:p w:rsidR="005A2235" w:rsidRDefault="005A2235">
      <w:pPr>
        <w:pStyle w:val="ConsPlusNormal"/>
        <w:ind w:firstLine="540"/>
        <w:jc w:val="both"/>
      </w:pPr>
      <w:r>
        <w:t xml:space="preserve">1. Профессиональными участниками рынка ценных бумаг могут являться хозяйственные </w:t>
      </w:r>
      <w:r>
        <w:lastRenderedPageBreak/>
        <w:t>общества, а в случаях, предусмотренных федеральными законами, - юридические лица, созданные в иной организационно-правовой форме.</w:t>
      </w:r>
    </w:p>
    <w:p w:rsidR="005A2235" w:rsidRDefault="005A2235">
      <w:pPr>
        <w:pStyle w:val="ConsPlusNormal"/>
        <w:ind w:firstLine="540"/>
        <w:jc w:val="both"/>
      </w:pPr>
      <w:r>
        <w:t>2. Профессиональный участник рынка ценных бумаг обязан организовать и осуществлять внутренний контроль, а в случаях, предусмотренных нормативными актами Банка России, обязан организовать и осуществлять внутренний аудит в соответствии с требованиями Банка России.</w:t>
      </w:r>
    </w:p>
    <w:p w:rsidR="005A2235" w:rsidRDefault="005A2235">
      <w:pPr>
        <w:pStyle w:val="ConsPlusNormal"/>
        <w:ind w:firstLine="540"/>
        <w:jc w:val="both"/>
      </w:pPr>
      <w:r>
        <w:t>3. Для организации и осуществления внутреннего контроля профессиональный участник рынка ценных бумаг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исполнительным органом профессионального участника рынка ценных бумаг.</w:t>
      </w:r>
    </w:p>
    <w:p w:rsidR="005A2235" w:rsidRDefault="005A2235">
      <w:pPr>
        <w:pStyle w:val="ConsPlusNormal"/>
        <w:ind w:firstLine="540"/>
        <w:jc w:val="both"/>
      </w:pPr>
      <w:r>
        <w:t>4. Порядок осуществления внутреннего контроля и внутреннего аудита устанавливается документами профессионального участника рынка ценных бумаг в соответствии с требованиями нормативных актов Банка России.</w:t>
      </w:r>
    </w:p>
    <w:p w:rsidR="005A2235" w:rsidRDefault="005A2235">
      <w:pPr>
        <w:pStyle w:val="ConsPlusNormal"/>
        <w:ind w:firstLine="540"/>
        <w:jc w:val="both"/>
      </w:pPr>
      <w:r>
        <w:t>5. Профессиональный участник рынка ценных бумаг обязан организовать систему управления рисками, связанными с осуществлением профессиональной деятельности на рынке ценных бумаг и с осуществлением операций с собственным имуществом (далее - система управления рисками), которая должна соответствовать характеру совершаемых операций профессионального участника рынка ценных бумаг и содержать систему мониторинга рисков, обеспечивающую своевременное доведение необходимой информации до сведения органов управления профессионального участника рынка ценных бумаг. Требования к организации системы управления рисками профессиональными участниками рынка ценных бумаг устанавливаются Банком России в зависимости от вида деятельности и характера совершаемых операций.";</w:t>
      </w:r>
    </w:p>
    <w:p w:rsidR="005A2235" w:rsidRDefault="005A2235">
      <w:pPr>
        <w:pStyle w:val="ConsPlusNormal"/>
        <w:jc w:val="both"/>
      </w:pPr>
    </w:p>
    <w:p w:rsidR="005A2235" w:rsidRDefault="005A2235">
      <w:pPr>
        <w:pStyle w:val="ConsPlusNormal"/>
        <w:ind w:firstLine="540"/>
        <w:jc w:val="both"/>
      </w:pPr>
      <w:r>
        <w:t xml:space="preserve">18) </w:t>
      </w:r>
      <w:hyperlink r:id="rId413" w:history="1">
        <w:r>
          <w:rPr>
            <w:color w:val="0000FF"/>
          </w:rPr>
          <w:t>дополнить</w:t>
        </w:r>
      </w:hyperlink>
      <w:r>
        <w:t xml:space="preserve"> статьей 10.1-2 следующего содержания:</w:t>
      </w:r>
    </w:p>
    <w:p w:rsidR="005A2235" w:rsidRDefault="005A2235">
      <w:pPr>
        <w:pStyle w:val="ConsPlusNormal"/>
        <w:jc w:val="both"/>
      </w:pPr>
    </w:p>
    <w:p w:rsidR="005A2235" w:rsidRDefault="005A2235">
      <w:pPr>
        <w:pStyle w:val="ConsPlusNormal"/>
        <w:ind w:firstLine="540"/>
        <w:jc w:val="both"/>
      </w:pPr>
      <w:r>
        <w:t>"Статья 10.1-2. Требования к учредителям (участникам) профессионального участника рынка ценных бумаг</w:t>
      </w:r>
    </w:p>
    <w:p w:rsidR="005A2235" w:rsidRDefault="005A2235">
      <w:pPr>
        <w:pStyle w:val="ConsPlusNormal"/>
        <w:jc w:val="both"/>
      </w:pPr>
    </w:p>
    <w:p w:rsidR="005A2235" w:rsidRDefault="005A2235">
      <w:pPr>
        <w:pStyle w:val="ConsPlusNormal"/>
        <w:ind w:firstLine="540"/>
        <w:jc w:val="both"/>
      </w:pPr>
      <w:r>
        <w:t>1.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w:t>
      </w:r>
    </w:p>
    <w:p w:rsidR="005A2235" w:rsidRDefault="005A2235">
      <w:pPr>
        <w:pStyle w:val="ConsPlusNormal"/>
        <w:ind w:firstLine="540"/>
        <w:jc w:val="both"/>
      </w:pPr>
      <w:r>
        <w:t>2.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получило право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 обязано направить уведомление профессиональному участнику рынка ценных бумаг и в Банк России в порядке и в сроки, которые установлены нормативными актами Банка России.</w:t>
      </w:r>
    </w:p>
    <w:p w:rsidR="005A2235" w:rsidRDefault="005A2235">
      <w:pPr>
        <w:pStyle w:val="ConsPlusNormal"/>
        <w:ind w:firstLine="540"/>
        <w:jc w:val="both"/>
      </w:pPr>
      <w:r>
        <w:t xml:space="preserve">3. Банк России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профессионального участника рынка ценных бумаг, имеют право распоряжаться 10 и более процентами голосов, приходящихся на голосующие акции (доли), </w:t>
      </w:r>
      <w:r>
        <w:lastRenderedPageBreak/>
        <w:t>составляющие уставный капитал профессионального участника рынка ценных бумаг.</w:t>
      </w:r>
    </w:p>
    <w:p w:rsidR="005A2235" w:rsidRDefault="005A2235">
      <w:pPr>
        <w:pStyle w:val="ConsPlusNormal"/>
        <w:ind w:firstLine="540"/>
        <w:jc w:val="both"/>
      </w:pPr>
      <w:r>
        <w:t>4. Если уведомление, предусмотренное пунктом 2 настоящей статьи, не получено профессиональным участником рынка ценных бумаг или из указанного уведомления следует, что физическое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профессионального участника рынка ценных бумаг, не соответствует требованиям, установленным пунктом 1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профессионального участника рынка ценных бумаг. При этом остальные акции (доли), принадлежащие этому лицу, при определении кворума для проведения общего собрания акционеров (участников) профессионального участника рынка ценных бумаг не учитываются.</w:t>
      </w:r>
    </w:p>
    <w:p w:rsidR="005A2235" w:rsidRDefault="005A2235">
      <w:pPr>
        <w:pStyle w:val="ConsPlusNormal"/>
        <w:ind w:firstLine="540"/>
        <w:jc w:val="both"/>
      </w:pPr>
      <w:r>
        <w:t>5. Требования настоящей статьи не распространяются на кредитные организации, осуществляющие деятельность профессионального участника рынка ценных бумаг.";</w:t>
      </w:r>
    </w:p>
    <w:p w:rsidR="005A2235" w:rsidRDefault="005A2235">
      <w:pPr>
        <w:pStyle w:val="ConsPlusNormal"/>
        <w:jc w:val="both"/>
      </w:pPr>
    </w:p>
    <w:p w:rsidR="005A2235" w:rsidRDefault="005A2235">
      <w:pPr>
        <w:pStyle w:val="ConsPlusNormal"/>
        <w:ind w:firstLine="540"/>
        <w:jc w:val="both"/>
      </w:pPr>
      <w:r>
        <w:t xml:space="preserve">19) </w:t>
      </w:r>
      <w:hyperlink r:id="rId414" w:history="1">
        <w:r>
          <w:rPr>
            <w:color w:val="0000FF"/>
          </w:rPr>
          <w:t>статью 10.2</w:t>
        </w:r>
      </w:hyperlink>
      <w:r>
        <w:t xml:space="preserve"> признать утратившей силу;</w:t>
      </w:r>
    </w:p>
    <w:p w:rsidR="005A2235" w:rsidRDefault="005A2235">
      <w:pPr>
        <w:pStyle w:val="ConsPlusNormal"/>
        <w:ind w:firstLine="540"/>
        <w:jc w:val="both"/>
      </w:pPr>
      <w:r>
        <w:t xml:space="preserve">20) </w:t>
      </w:r>
      <w:hyperlink r:id="rId415" w:history="1">
        <w:r>
          <w:rPr>
            <w:color w:val="0000FF"/>
          </w:rPr>
          <w:t>главу 2</w:t>
        </w:r>
      </w:hyperlink>
      <w:r>
        <w:t xml:space="preserve"> дополнить статьей 10.2-1 следующего содержания:</w:t>
      </w:r>
    </w:p>
    <w:p w:rsidR="005A2235" w:rsidRDefault="005A2235">
      <w:pPr>
        <w:pStyle w:val="ConsPlusNormal"/>
        <w:jc w:val="both"/>
      </w:pPr>
    </w:p>
    <w:p w:rsidR="005A2235" w:rsidRDefault="005A2235">
      <w:pPr>
        <w:pStyle w:val="ConsPlusNormal"/>
        <w:ind w:firstLine="540"/>
        <w:jc w:val="both"/>
      </w:pPr>
      <w:r>
        <w:t>"Статья 10.2-1. Особенности осуществления профессиональной деятельности на рынке ценных бумаг, связанные с ведением индивидуальных инвестиционных счетов</w:t>
      </w:r>
    </w:p>
    <w:p w:rsidR="005A2235" w:rsidRDefault="005A2235">
      <w:pPr>
        <w:pStyle w:val="ConsPlusNormal"/>
        <w:jc w:val="both"/>
      </w:pPr>
    </w:p>
    <w:p w:rsidR="005A2235" w:rsidRDefault="005A2235">
      <w:pPr>
        <w:pStyle w:val="ConsPlusNormal"/>
        <w:ind w:firstLine="540"/>
        <w:jc w:val="both"/>
      </w:pPr>
      <w:r>
        <w:t>1. Индивидуальный инвестиционный счет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и который открывается и ведется в соответствии с настоящей статьей.</w:t>
      </w:r>
    </w:p>
    <w:p w:rsidR="005A2235" w:rsidRDefault="005A2235">
      <w:pPr>
        <w:pStyle w:val="ConsPlusNormal"/>
        <w:ind w:firstLine="540"/>
        <w:jc w:val="both"/>
      </w:pPr>
      <w:r>
        <w:t>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 которые предусматривают открытие и ведение индивидуального инвестиционного счета (далее также - договор на ведение индивидуального инвестиционного счета).</w:t>
      </w:r>
    </w:p>
    <w:p w:rsidR="005A2235" w:rsidRDefault="005A2235">
      <w:pPr>
        <w:pStyle w:val="ConsPlusNormal"/>
        <w:ind w:firstLine="540"/>
        <w:jc w:val="both"/>
      </w:pPr>
      <w:r>
        <w:t>2. Физическое лицо вправе иметь только один договор на ведение индивидуального инвестиционного счета.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 должен быть прекращен в течение месяца.</w:t>
      </w:r>
    </w:p>
    <w:p w:rsidR="005A2235" w:rsidRDefault="005A2235">
      <w:pPr>
        <w:pStyle w:val="ConsPlusNormal"/>
        <w:ind w:firstLine="540"/>
        <w:jc w:val="both"/>
      </w:pPr>
      <w:r>
        <w:t>Профессиональный участник рынка ценных бумаг заключает договор на ведение индивидуального инвестиционного счета, если физическое лицо заявило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 или что такой договор будет прекращен не позднее одного месяца.</w:t>
      </w:r>
    </w:p>
    <w:p w:rsidR="005A2235" w:rsidRDefault="005A2235">
      <w:pPr>
        <w:pStyle w:val="ConsPlusNormal"/>
        <w:ind w:firstLine="540"/>
        <w:jc w:val="both"/>
      </w:pPr>
      <w:r>
        <w:t>3. Физическое лицо вправе потребовать возврата учтенных на его индивидуальном инвестиционном счете денежных средств и ценных бумаг или их передачи другому профессиональному участнику рынка ценных бумаг, с которым заключен договор на ведение индивидуального инвестиционного счета. Возврат клиенту денежных средств и ценных бумаг, учтенных на его индивидуальном инвестиционном счете, или их передача другому профессиональному участнику рынка ценных бумаг без прекращения договора на ведение индивидуального инвестиционного счета не допускается.</w:t>
      </w:r>
    </w:p>
    <w:p w:rsidR="005A2235" w:rsidRDefault="005A2235">
      <w:pPr>
        <w:pStyle w:val="ConsPlusNormal"/>
        <w:ind w:firstLine="540"/>
        <w:jc w:val="both"/>
      </w:pPr>
      <w:r>
        <w:t>4. Физическое лицо вправе прекратить договор одного вида (договор брокерского обслуживания или договор доверительного управления ценными бумагами)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 или передать учтенные на индивидуальном инвестиционном счете денежные средства и ценные бумаги другому профессиональному участнику рынка ценных бумаг, с которым заключен договор на ведение индивидуального инвестиционного счета другого вида.</w:t>
      </w:r>
    </w:p>
    <w:p w:rsidR="005A2235" w:rsidRDefault="005A2235">
      <w:pPr>
        <w:pStyle w:val="ConsPlusNormal"/>
        <w:ind w:firstLine="540"/>
        <w:jc w:val="both"/>
      </w:pPr>
      <w:r>
        <w:t xml:space="preserve">5. Профессиональный участник рынка ценных бумаг, договор на ведение индивидуального </w:t>
      </w:r>
      <w:r>
        <w:lastRenderedPageBreak/>
        <w:t>инвестиционного счета с которым прекращается, должен передать сведения о физическом лице и его индивидуальном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Состав таких сведений утверждается федеральным органом исполнительной власти, уполномоченным по контролю и надзору в области налогов и сборов.</w:t>
      </w:r>
    </w:p>
    <w:p w:rsidR="005A2235" w:rsidRDefault="005A2235">
      <w:pPr>
        <w:pStyle w:val="ConsPlusNormal"/>
        <w:ind w:firstLine="540"/>
        <w:jc w:val="both"/>
      </w:pPr>
      <w:r>
        <w:t>6. Денежные средства и ценные бумаги, которые учтены на индивидуальном инвестиционном счете, используются только для исполнения и (или) обеспечения обязательств, вытекающих из договоров, заключенных на основании договора на ведение индивидуального инвестиционного счета, и для исполнения и (или) обеспечения обязательств по договору на ведение индивидуального инвестиционного счета.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одиннадцатый пункта 20 статьи 5 </w:t>
      </w:r>
      <w:hyperlink w:anchor="P1924" w:history="1">
        <w:r>
          <w:rPr>
            <w:color w:val="0000FF"/>
          </w:rPr>
          <w:t>вступает</w:t>
        </w:r>
      </w:hyperlink>
      <w:r>
        <w:t xml:space="preserve"> в силу с 1 октября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7" w:name="P1197"/>
      <w:bookmarkEnd w:id="47"/>
      <w:r>
        <w:t>7. Денежные средства, которые учтены на индивидуальном инвестиционном счете, не могут быть использованы для исполнения обязательств, вытекающих из договоров, заключенных с форекс-дилером.</w:t>
      </w:r>
    </w:p>
    <w:p w:rsidR="005A2235" w:rsidRDefault="005A2235">
      <w:pPr>
        <w:pStyle w:val="ConsPlusNormal"/>
        <w:ind w:firstLine="540"/>
        <w:jc w:val="both"/>
      </w:pPr>
      <w:r>
        <w:t>8.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 При этом совокупная сумма денежных средств, которые могут быть переданы в течение календарного года по такому договору, не может превышать 400 тысяч рублей.</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тринадцатый пункта 20 статьи 5 </w:t>
      </w:r>
      <w:hyperlink w:anchor="P1925" w:history="1">
        <w:r>
          <w:rPr>
            <w:color w:val="0000FF"/>
          </w:rPr>
          <w:t>вступает</w:t>
        </w:r>
      </w:hyperlink>
      <w:r>
        <w:t xml:space="preserve"> в силу с 1 января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8" w:name="P1203"/>
      <w:bookmarkEnd w:id="48"/>
      <w:r>
        <w:t>9. В случае размещения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 сумма таких вкладов не может превышать 15 процентов суммы денежных средств, переданных по указанному договору на момент такого размещения.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четырнадцатый пункта 20 статьи 5 </w:t>
      </w:r>
      <w:hyperlink w:anchor="P1925" w:history="1">
        <w:r>
          <w:rPr>
            <w:color w:val="0000FF"/>
          </w:rPr>
          <w:t>вступает</w:t>
        </w:r>
      </w:hyperlink>
      <w:r>
        <w:t xml:space="preserve"> в силу с 1 января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49" w:name="P1208"/>
      <w:bookmarkEnd w:id="49"/>
      <w:r>
        <w:t>Приобретение ценных бумаг иностранных эмитентов за счет имущества, учитываемого на индивидуальном инвестиционном счете, допускается только на организованных торгах российского организатора торговли.";</w:t>
      </w:r>
    </w:p>
    <w:p w:rsidR="005A2235" w:rsidRDefault="005A2235">
      <w:pPr>
        <w:pStyle w:val="ConsPlusNormal"/>
        <w:jc w:val="both"/>
      </w:pPr>
    </w:p>
    <w:p w:rsidR="005A2235" w:rsidRDefault="005A2235">
      <w:pPr>
        <w:pStyle w:val="ConsPlusNormal"/>
        <w:ind w:firstLine="540"/>
        <w:jc w:val="both"/>
      </w:pPr>
      <w:r>
        <w:t xml:space="preserve">21) </w:t>
      </w:r>
      <w:hyperlink r:id="rId416" w:history="1">
        <w:r>
          <w:rPr>
            <w:color w:val="0000FF"/>
          </w:rPr>
          <w:t>статью 10.3</w:t>
        </w:r>
      </w:hyperlink>
      <w:r>
        <w:t xml:space="preserve"> признать утратившей силу;</w:t>
      </w:r>
    </w:p>
    <w:p w:rsidR="005A2235" w:rsidRDefault="005A2235">
      <w:pPr>
        <w:pStyle w:val="ConsPlusNormal"/>
        <w:ind w:firstLine="540"/>
        <w:jc w:val="both"/>
      </w:pPr>
      <w:r>
        <w:t xml:space="preserve">22) в </w:t>
      </w:r>
      <w:hyperlink r:id="rId417" w:history="1">
        <w:r>
          <w:rPr>
            <w:color w:val="0000FF"/>
          </w:rPr>
          <w:t>статье 17</w:t>
        </w:r>
      </w:hyperlink>
      <w:r>
        <w:t>:</w:t>
      </w:r>
    </w:p>
    <w:p w:rsidR="005A2235" w:rsidRDefault="005A2235">
      <w:pPr>
        <w:pStyle w:val="ConsPlusNormal"/>
        <w:ind w:firstLine="540"/>
        <w:jc w:val="both"/>
      </w:pPr>
      <w:r>
        <w:t xml:space="preserve">а) </w:t>
      </w:r>
      <w:hyperlink r:id="rId418" w:history="1">
        <w:r>
          <w:rPr>
            <w:color w:val="0000FF"/>
          </w:rPr>
          <w:t>абзац четырнадцатый пункта 1</w:t>
        </w:r>
      </w:hyperlink>
      <w:r>
        <w:t xml:space="preserve"> после слов "лица, осуществляющего функции" дополнить словом "единоличного";</w:t>
      </w:r>
    </w:p>
    <w:p w:rsidR="005A2235" w:rsidRDefault="005A2235">
      <w:pPr>
        <w:pStyle w:val="ConsPlusNormal"/>
        <w:ind w:firstLine="540"/>
        <w:jc w:val="both"/>
      </w:pPr>
      <w:r>
        <w:t xml:space="preserve">б) </w:t>
      </w:r>
      <w:hyperlink r:id="rId419" w:history="1">
        <w:r>
          <w:rPr>
            <w:color w:val="0000FF"/>
          </w:rPr>
          <w:t>подпункт 7 пункта 9</w:t>
        </w:r>
      </w:hyperlink>
      <w:r>
        <w:t xml:space="preserve"> после слов "лица, осуществляющего функции" дополнить словом "единоличного";</w:t>
      </w:r>
    </w:p>
    <w:p w:rsidR="005A2235" w:rsidRDefault="005A2235">
      <w:pPr>
        <w:pStyle w:val="ConsPlusNormal"/>
        <w:ind w:firstLine="540"/>
        <w:jc w:val="both"/>
      </w:pPr>
      <w:r>
        <w:t xml:space="preserve">в) </w:t>
      </w:r>
      <w:hyperlink r:id="rId420" w:history="1">
        <w:r>
          <w:rPr>
            <w:color w:val="0000FF"/>
          </w:rPr>
          <w:t>пункт 11</w:t>
        </w:r>
      </w:hyperlink>
      <w:r>
        <w:t xml:space="preserve"> дополнить предложением следующего содержания: "Указанный документ подписывается лицом, осуществляющим функции единоличного исполнительного органа эмитента, или уполномоченным им должностным лицом эмитента.";</w:t>
      </w:r>
    </w:p>
    <w:p w:rsidR="005A2235" w:rsidRDefault="005A2235">
      <w:pPr>
        <w:pStyle w:val="ConsPlusNormal"/>
        <w:ind w:firstLine="540"/>
        <w:jc w:val="both"/>
      </w:pPr>
      <w:r>
        <w:t xml:space="preserve">23) </w:t>
      </w:r>
      <w:hyperlink r:id="rId421" w:history="1">
        <w:r>
          <w:rPr>
            <w:color w:val="0000FF"/>
          </w:rPr>
          <w:t>абзац одиннадцатый части четвертой статьи 18</w:t>
        </w:r>
      </w:hyperlink>
      <w:r>
        <w:t xml:space="preserve"> изложить в следующей редакции:</w:t>
      </w:r>
    </w:p>
    <w:p w:rsidR="005A2235" w:rsidRDefault="005A2235">
      <w:pPr>
        <w:pStyle w:val="ConsPlusNormal"/>
        <w:ind w:firstLine="540"/>
        <w:jc w:val="both"/>
      </w:pPr>
      <w:r>
        <w:t xml:space="preserve">"подпись лица, осуществляющего функции единоличного исполнительного органа эмитента, а в случае выпуска (дополнительного выпуска) государственных или муниципальных ценных бумаг - подпись руководителя или уполномоченного должностного лица исполнительного органа государственной власти или органа местного самоуправления, печать эмитента (при наличии печати). Сертификат облигаций, размещаемых в рамках программы облигаций, вместо подписи лица, осуществляющего функции единоличного исполнительного органа эмитента, может </w:t>
      </w:r>
      <w:r>
        <w:lastRenderedPageBreak/>
        <w:t>содержать подпись уполномоченного им должностного лица эмитента;";</w:t>
      </w:r>
    </w:p>
    <w:p w:rsidR="005A2235" w:rsidRDefault="005A2235">
      <w:pPr>
        <w:pStyle w:val="ConsPlusNormal"/>
        <w:ind w:firstLine="540"/>
        <w:jc w:val="both"/>
      </w:pPr>
      <w:r>
        <w:t xml:space="preserve">24) </w:t>
      </w:r>
      <w:hyperlink r:id="rId422" w:history="1">
        <w:r>
          <w:rPr>
            <w:color w:val="0000FF"/>
          </w:rPr>
          <w:t>статью 19</w:t>
        </w:r>
      </w:hyperlink>
      <w:r>
        <w:t xml:space="preserve"> дополнить пунктом 6 следующего содержания:</w:t>
      </w:r>
    </w:p>
    <w:p w:rsidR="005A2235" w:rsidRDefault="005A2235">
      <w:pPr>
        <w:pStyle w:val="ConsPlusNormal"/>
        <w:ind w:firstLine="540"/>
        <w:jc w:val="both"/>
      </w:pPr>
      <w:r>
        <w:t>"6. Документы для регистрации проспекта акций акционерного общества при приобретении им публичного статуса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оно является публичным.</w:t>
      </w:r>
    </w:p>
    <w:p w:rsidR="005A2235" w:rsidRDefault="005A2235">
      <w:pPr>
        <w:pStyle w:val="ConsPlusNormal"/>
        <w:ind w:firstLine="540"/>
        <w:jc w:val="both"/>
      </w:pPr>
      <w:r>
        <w:t>Решение о регистрации такого проспекта ценных бумаг принимается Банком России до внесения в единый государственный реестр юридических лиц сведений, предусмотренных настоящим пунктом, и вступает в силу с даты их внесения.";</w:t>
      </w:r>
    </w:p>
    <w:p w:rsidR="005A2235" w:rsidRDefault="005A2235">
      <w:pPr>
        <w:pStyle w:val="ConsPlusNormal"/>
        <w:ind w:firstLine="540"/>
        <w:jc w:val="both"/>
      </w:pPr>
      <w:r>
        <w:t xml:space="preserve">25) в </w:t>
      </w:r>
      <w:hyperlink r:id="rId423" w:history="1">
        <w:r>
          <w:rPr>
            <w:color w:val="0000FF"/>
          </w:rPr>
          <w:t>статье 20</w:t>
        </w:r>
      </w:hyperlink>
      <w:r>
        <w:t>:</w:t>
      </w:r>
    </w:p>
    <w:p w:rsidR="005A2235" w:rsidRDefault="005A2235">
      <w:pPr>
        <w:pStyle w:val="ConsPlusNormal"/>
        <w:ind w:firstLine="540"/>
        <w:jc w:val="both"/>
      </w:pPr>
      <w:r>
        <w:t xml:space="preserve">а) в </w:t>
      </w:r>
      <w:hyperlink r:id="rId424" w:history="1">
        <w:r>
          <w:rPr>
            <w:color w:val="0000FF"/>
          </w:rPr>
          <w:t>пункте 1</w:t>
        </w:r>
      </w:hyperlink>
      <w:r>
        <w:t>:</w:t>
      </w:r>
    </w:p>
    <w:p w:rsidR="005A2235" w:rsidRDefault="005A2235">
      <w:pPr>
        <w:pStyle w:val="ConsPlusNormal"/>
        <w:ind w:firstLine="540"/>
        <w:jc w:val="both"/>
      </w:pPr>
      <w:r>
        <w:t xml:space="preserve">в </w:t>
      </w:r>
      <w:hyperlink r:id="rId425" w:history="1">
        <w:r>
          <w:rPr>
            <w:color w:val="0000FF"/>
          </w:rPr>
          <w:t>абзаце первом</w:t>
        </w:r>
      </w:hyperlink>
      <w:r>
        <w:t xml:space="preserve"> слова ", а также регистрирующим органом, определенным федеральным законом" исключить;</w:t>
      </w:r>
    </w:p>
    <w:p w:rsidR="005A2235" w:rsidRDefault="005A2235">
      <w:pPr>
        <w:pStyle w:val="ConsPlusNormal"/>
        <w:ind w:firstLine="540"/>
        <w:jc w:val="both"/>
      </w:pPr>
      <w:r>
        <w:t xml:space="preserve">в </w:t>
      </w:r>
      <w:hyperlink r:id="rId426" w:history="1">
        <w:r>
          <w:rPr>
            <w:color w:val="0000FF"/>
          </w:rPr>
          <w:t>абзаце втором</w:t>
        </w:r>
      </w:hyperlink>
      <w:r>
        <w:t xml:space="preserve"> первое предложение изложить в следующей редакции: "Регистрирующий орган определяет порядок ведения реестра и ведет реестр эмиссионных ценных бумаг, содержащий информацию о зарегистрированных им выпусках (дополнительных выпусках) эмиссионных ценных бумаг и об аннулированных индивидуальных номерах (кодах) выпусков (дополнительных выпусков) эмиссионных ценных бумаг, а также информацию о выпусках (дополнительных выпусках) эмиссионных ценных бумаг, не подлежащих в соответствии с настоящим Федеральным законом и другими федеральными законами государственной регистрации.";</w:t>
      </w:r>
    </w:p>
    <w:p w:rsidR="005A2235" w:rsidRDefault="005A2235">
      <w:pPr>
        <w:pStyle w:val="ConsPlusNormal"/>
        <w:ind w:firstLine="540"/>
        <w:jc w:val="both"/>
      </w:pPr>
      <w:hyperlink r:id="rId427" w:history="1">
        <w:r>
          <w:rPr>
            <w:color w:val="0000FF"/>
          </w:rPr>
          <w:t>абзац третий</w:t>
        </w:r>
      </w:hyperlink>
      <w:r>
        <w:t xml:space="preserve"> признать утратившим силу;</w:t>
      </w:r>
    </w:p>
    <w:p w:rsidR="005A2235" w:rsidRDefault="005A2235">
      <w:pPr>
        <w:pStyle w:val="ConsPlusNormal"/>
        <w:ind w:firstLine="540"/>
        <w:jc w:val="both"/>
      </w:pPr>
      <w:r>
        <w:t xml:space="preserve">б) </w:t>
      </w:r>
      <w:hyperlink r:id="rId428" w:history="1">
        <w:r>
          <w:rPr>
            <w:color w:val="0000FF"/>
          </w:rPr>
          <w:t>дополнить</w:t>
        </w:r>
      </w:hyperlink>
      <w:r>
        <w:t xml:space="preserve"> пунктом 2.2 следующего содержания:</w:t>
      </w:r>
    </w:p>
    <w:p w:rsidR="005A2235" w:rsidRDefault="005A2235">
      <w:pPr>
        <w:pStyle w:val="ConsPlusNormal"/>
        <w:ind w:firstLine="540"/>
        <w:jc w:val="both"/>
      </w:pPr>
      <w:r>
        <w:t>"2.2. Документы для государственной регистрации выпуска (дополнительного выпуска) акций, размещаемых путем открытой подписки при приобретении акционерным обществом публичного статуса,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Решение о государственной регистрации такого выпуска (дополнительного выпуска) акций принимается Банком России до внесения в единый государственный реестр юридических лиц сведений, предусмотренных настоящим пунктом, и вступает в силу с даты их внесения.";</w:t>
      </w:r>
    </w:p>
    <w:p w:rsidR="005A2235" w:rsidRDefault="005A2235">
      <w:pPr>
        <w:pStyle w:val="ConsPlusNormal"/>
        <w:ind w:firstLine="540"/>
        <w:jc w:val="both"/>
      </w:pPr>
      <w:r>
        <w:t xml:space="preserve">26) </w:t>
      </w:r>
      <w:hyperlink r:id="rId429" w:history="1">
        <w:r>
          <w:rPr>
            <w:color w:val="0000FF"/>
          </w:rPr>
          <w:t>часть первую статьи 21</w:t>
        </w:r>
      </w:hyperlink>
      <w:r>
        <w:t xml:space="preserve"> дополнить абзацем следующего содержания:</w:t>
      </w:r>
    </w:p>
    <w:p w:rsidR="005A2235" w:rsidRDefault="005A2235">
      <w:pPr>
        <w:pStyle w:val="ConsPlusNormal"/>
        <w:ind w:firstLine="540"/>
        <w:jc w:val="both"/>
      </w:pPr>
      <w:r>
        <w:t>"иные основания, установленные федеральными законами.";</w:t>
      </w:r>
    </w:p>
    <w:p w:rsidR="005A2235" w:rsidRDefault="005A2235">
      <w:pPr>
        <w:pStyle w:val="ConsPlusNormal"/>
        <w:ind w:firstLine="540"/>
        <w:jc w:val="both"/>
      </w:pPr>
      <w:r>
        <w:t xml:space="preserve">27) </w:t>
      </w:r>
      <w:hyperlink r:id="rId430" w:history="1">
        <w:r>
          <w:rPr>
            <w:color w:val="0000FF"/>
          </w:rPr>
          <w:t>статью 22.1</w:t>
        </w:r>
      </w:hyperlink>
      <w:r>
        <w:t xml:space="preserve"> дополнить пунктом 1.1 следующего содержания:</w:t>
      </w:r>
    </w:p>
    <w:p w:rsidR="005A2235" w:rsidRDefault="005A2235">
      <w:pPr>
        <w:pStyle w:val="ConsPlusNormal"/>
        <w:ind w:firstLine="540"/>
        <w:jc w:val="both"/>
      </w:pPr>
      <w:r>
        <w:t>"1.1. Проспект акций при приобретении акционерным обществом публичного статуса утверждается советом директоров (наблюдательным советом) общества после принятия общим собранием акционеров решения о внесении в устав общества изменений, содержащих указание на то, что общество является публичным. При этом в проспекте ценных бумаг фирменное наименование общества указывается с учетом вносимых в него изменений, отражающих публичный статус общества.";</w:t>
      </w:r>
    </w:p>
    <w:p w:rsidR="005A2235" w:rsidRDefault="005A2235">
      <w:pPr>
        <w:pStyle w:val="ConsPlusNormal"/>
        <w:ind w:firstLine="540"/>
        <w:jc w:val="both"/>
      </w:pPr>
      <w:r>
        <w:t xml:space="preserve">28) </w:t>
      </w:r>
      <w:hyperlink r:id="rId431" w:history="1">
        <w:r>
          <w:rPr>
            <w:color w:val="0000FF"/>
          </w:rPr>
          <w:t>статью 27.6</w:t>
        </w:r>
      </w:hyperlink>
      <w:r>
        <w:t xml:space="preserve"> дополнить пунктом 2.1 следующего содержания:</w:t>
      </w:r>
    </w:p>
    <w:p w:rsidR="005A2235" w:rsidRDefault="005A2235">
      <w:pPr>
        <w:pStyle w:val="ConsPlusNormal"/>
        <w:ind w:firstLine="540"/>
        <w:jc w:val="both"/>
      </w:pPr>
      <w:r>
        <w:t>"2.1. Публичное обращение акций акционерного общества, не являющегося публичным, а также ценных бумаг такого общества, конвертируемых в его акции, в том числе их предложение неограниченному кругу лиц (включая использование рекламы), не допускается.";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29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0" w:name="P1237"/>
      <w:bookmarkEnd w:id="50"/>
      <w:r>
        <w:t xml:space="preserve">29) в </w:t>
      </w:r>
      <w:hyperlink r:id="rId432" w:history="1">
        <w:r>
          <w:rPr>
            <w:color w:val="0000FF"/>
          </w:rPr>
          <w:t>статье 29.1</w:t>
        </w:r>
      </w:hyperlink>
      <w:r>
        <w:t>:</w:t>
      </w:r>
    </w:p>
    <w:p w:rsidR="005A2235" w:rsidRDefault="005A2235">
      <w:pPr>
        <w:pStyle w:val="ConsPlusNormal"/>
        <w:ind w:firstLine="540"/>
        <w:jc w:val="both"/>
      </w:pPr>
      <w:r>
        <w:t xml:space="preserve">а) в </w:t>
      </w:r>
      <w:hyperlink r:id="rId433" w:history="1">
        <w:r>
          <w:rPr>
            <w:color w:val="0000FF"/>
          </w:rPr>
          <w:t>пункте 2</w:t>
        </w:r>
      </w:hyperlink>
      <w:r>
        <w:t>:</w:t>
      </w:r>
    </w:p>
    <w:p w:rsidR="005A2235" w:rsidRDefault="005A2235">
      <w:pPr>
        <w:pStyle w:val="ConsPlusNormal"/>
        <w:ind w:firstLine="540"/>
        <w:jc w:val="both"/>
      </w:pPr>
      <w:hyperlink r:id="rId434" w:history="1">
        <w:r>
          <w:rPr>
            <w:color w:val="0000FF"/>
          </w:rPr>
          <w:t>подпункт 1</w:t>
        </w:r>
      </w:hyperlink>
      <w:r>
        <w:t xml:space="preserve"> после слов "размещения облигаций" дополнить словами "с обеспечением, за исключением облигаций, обеспеченных государственной или муниципальной гарантией,";</w:t>
      </w:r>
    </w:p>
    <w:p w:rsidR="005A2235" w:rsidRDefault="005A2235">
      <w:pPr>
        <w:pStyle w:val="ConsPlusNormal"/>
        <w:ind w:firstLine="540"/>
        <w:jc w:val="both"/>
      </w:pPr>
      <w:hyperlink r:id="rId435" w:history="1">
        <w:r>
          <w:rPr>
            <w:color w:val="0000FF"/>
          </w:rPr>
          <w:t>подпункт 2</w:t>
        </w:r>
      </w:hyperlink>
      <w:r>
        <w:t xml:space="preserve"> изложить в следующей редакции:</w:t>
      </w:r>
    </w:p>
    <w:p w:rsidR="005A2235" w:rsidRDefault="005A2235">
      <w:pPr>
        <w:pStyle w:val="ConsPlusNormal"/>
        <w:ind w:firstLine="540"/>
        <w:jc w:val="both"/>
      </w:pPr>
      <w:r>
        <w:t xml:space="preserve">"2) в случае допуска облигаций с обеспечением к организованным торгам, за исключением </w:t>
      </w:r>
      <w:r>
        <w:lastRenderedPageBreak/>
        <w:t>облигаций, обеспеченных государственной или муниципальной гарантией, а также облигаций, предназначенных для квалифицированных инвесторов.";</w:t>
      </w:r>
    </w:p>
    <w:p w:rsidR="005A2235" w:rsidRDefault="005A2235">
      <w:pPr>
        <w:pStyle w:val="ConsPlusNormal"/>
        <w:ind w:firstLine="540"/>
        <w:jc w:val="both"/>
      </w:pPr>
      <w:r>
        <w:t xml:space="preserve">б) </w:t>
      </w:r>
      <w:hyperlink r:id="rId436" w:history="1">
        <w:r>
          <w:rPr>
            <w:color w:val="0000FF"/>
          </w:rPr>
          <w:t>дополнить</w:t>
        </w:r>
      </w:hyperlink>
      <w:r>
        <w:t xml:space="preserve"> пунктом 2.1 следующего содержания:</w:t>
      </w:r>
    </w:p>
    <w:p w:rsidR="005A2235" w:rsidRDefault="005A2235">
      <w:pPr>
        <w:pStyle w:val="ConsPlusNormal"/>
        <w:ind w:firstLine="540"/>
        <w:jc w:val="both"/>
      </w:pPr>
      <w:r>
        <w:t>"2.1. К эмитентам государственных и муниципальных ценных бумаг положения пункта 2 настоящей статьи не применяются.";</w:t>
      </w:r>
    </w:p>
    <w:p w:rsidR="005A2235" w:rsidRDefault="005A2235">
      <w:pPr>
        <w:pStyle w:val="ConsPlusNormal"/>
        <w:ind w:firstLine="540"/>
        <w:jc w:val="both"/>
      </w:pPr>
      <w:r>
        <w:t xml:space="preserve">30) в </w:t>
      </w:r>
      <w:hyperlink r:id="rId437" w:history="1">
        <w:r>
          <w:rPr>
            <w:color w:val="0000FF"/>
          </w:rPr>
          <w:t>статье 29.5</w:t>
        </w:r>
      </w:hyperlink>
      <w:r>
        <w:t xml:space="preserve"> первое предложение изложить в следующей редакции: "Регистратор, осуществляющий ведение реестра владельцев именных облигаций, и депозитарий, осуществляющий обязательное централизованное хранение облигаций, обязаны предоставить представителю владельцев облигаций по его требованию список лиц, осуществляющих права по облигациям.";</w:t>
      </w:r>
    </w:p>
    <w:p w:rsidR="005A2235" w:rsidRDefault="005A2235">
      <w:pPr>
        <w:pStyle w:val="ConsPlusNormal"/>
        <w:ind w:firstLine="540"/>
        <w:jc w:val="both"/>
      </w:pPr>
      <w:r>
        <w:t xml:space="preserve">31) в </w:t>
      </w:r>
      <w:hyperlink r:id="rId438" w:history="1">
        <w:r>
          <w:rPr>
            <w:color w:val="0000FF"/>
          </w:rPr>
          <w:t>пункте 5 статьи 29.6</w:t>
        </w:r>
      </w:hyperlink>
      <w:r>
        <w:t xml:space="preserve"> слова "только депозитарий, осуществляющий обязательное централизованное хранение облигаций, или регистратор, в том числе при проведении общего собрания владельцев облигаций с обязательным централизованным хранением" заменить словами "только депозитарий, осуществляющий обязательное централизованное хранение облигаций, либо по его поручению регистратор, а для именных облигаций - регистратор, осуществляющий ведение реестра владельцев таких облигаций";</w:t>
      </w:r>
    </w:p>
    <w:p w:rsidR="005A2235" w:rsidRDefault="005A2235">
      <w:pPr>
        <w:pStyle w:val="ConsPlusNormal"/>
        <w:ind w:firstLine="540"/>
        <w:jc w:val="both"/>
      </w:pPr>
      <w:r>
        <w:t xml:space="preserve">32) </w:t>
      </w:r>
      <w:hyperlink r:id="rId439" w:history="1">
        <w:r>
          <w:rPr>
            <w:color w:val="0000FF"/>
          </w:rPr>
          <w:t>статью 29.8</w:t>
        </w:r>
      </w:hyperlink>
      <w:r>
        <w:t xml:space="preserve"> дополнить пунктом 3.1 следующего содержания:</w:t>
      </w:r>
    </w:p>
    <w:p w:rsidR="005A2235" w:rsidRDefault="005A2235">
      <w:pPr>
        <w:pStyle w:val="ConsPlusNormal"/>
        <w:ind w:firstLine="540"/>
        <w:jc w:val="both"/>
      </w:pPr>
      <w:r>
        <w:t>"3.1. Владелец облигаций, не обладающий правом голоса на общем собрании владельцев облигаций по вопросам, поставленным на голосование, не позднее двух рабочих дней до даты проведения общего собрания обязан сообщить по адресу регистратора, осуществляющего ведение реестра владельцев именных облигаций, или депозитария, осуществляющего обязательное централизованное хранение облигаций, информацию о вопросах повестки дня, право голоса по которым у такого владельца отсутствует.";</w:t>
      </w:r>
    </w:p>
    <w:p w:rsidR="005A2235" w:rsidRDefault="005A2235">
      <w:pPr>
        <w:pStyle w:val="ConsPlusNormal"/>
        <w:ind w:firstLine="540"/>
        <w:jc w:val="both"/>
      </w:pPr>
      <w:r>
        <w:t xml:space="preserve">33) в </w:t>
      </w:r>
      <w:hyperlink r:id="rId440" w:history="1">
        <w:r>
          <w:rPr>
            <w:color w:val="0000FF"/>
          </w:rPr>
          <w:t>статье 30</w:t>
        </w:r>
      </w:hyperlink>
      <w:r>
        <w:t>:</w:t>
      </w:r>
    </w:p>
    <w:p w:rsidR="005A2235" w:rsidRDefault="005A2235">
      <w:pPr>
        <w:pStyle w:val="ConsPlusNormal"/>
        <w:ind w:firstLine="540"/>
        <w:jc w:val="both"/>
      </w:pPr>
      <w:r>
        <w:t xml:space="preserve">а) </w:t>
      </w:r>
      <w:hyperlink r:id="rId441" w:history="1">
        <w:r>
          <w:rPr>
            <w:color w:val="0000FF"/>
          </w:rPr>
          <w:t>дополнить</w:t>
        </w:r>
      </w:hyperlink>
      <w:r>
        <w:t xml:space="preserve"> пунктом 4.1 следующего содержания:</w:t>
      </w:r>
    </w:p>
    <w:p w:rsidR="005A2235" w:rsidRDefault="005A2235">
      <w:pPr>
        <w:pStyle w:val="ConsPlusNormal"/>
        <w:ind w:firstLine="540"/>
        <w:jc w:val="both"/>
      </w:pPr>
      <w:r>
        <w:t>"4.1. В случае регистрации проспекта акций при приобретении эмитентом, являющимся акционерным обществом, публичного статуса такой эмитент обязан осуществлять раскрытие информации на рынке ценных бумаг в соответствии с пунктом 4 настоящей статьи после вступления в силу решения о регистрации указанного проспекта ценных бумаг (внесения в единый государственный реестр юридических лиц сведений о фирменном наименовании эмитента, содержащем указание на то, что он является публичным акционерным обществом).";</w:t>
      </w:r>
    </w:p>
    <w:p w:rsidR="005A2235" w:rsidRDefault="005A2235">
      <w:pPr>
        <w:pStyle w:val="ConsPlusNormal"/>
        <w:ind w:firstLine="540"/>
        <w:jc w:val="both"/>
      </w:pPr>
      <w:r>
        <w:t xml:space="preserve">б) </w:t>
      </w:r>
      <w:hyperlink r:id="rId442" w:history="1">
        <w:r>
          <w:rPr>
            <w:color w:val="0000FF"/>
          </w:rPr>
          <w:t>подпункт 44 пункта 14</w:t>
        </w:r>
      </w:hyperlink>
      <w:r>
        <w:t xml:space="preserve"> после слов ", в том числе" дополнить словами "о получении уведомления о намерении обратиться в арбитражный суд с заявлением (исковым заявлением),";</w:t>
      </w:r>
    </w:p>
    <w:p w:rsidR="005A2235" w:rsidRDefault="005A2235">
      <w:pPr>
        <w:pStyle w:val="ConsPlusNormal"/>
        <w:ind w:firstLine="540"/>
        <w:jc w:val="both"/>
      </w:pPr>
      <w:r>
        <w:t xml:space="preserve">в) в </w:t>
      </w:r>
      <w:hyperlink r:id="rId443" w:history="1">
        <w:r>
          <w:rPr>
            <w:color w:val="0000FF"/>
          </w:rPr>
          <w:t>абзаце первом пункта 24</w:t>
        </w:r>
      </w:hyperlink>
      <w:r>
        <w:t xml:space="preserve"> слово "открытого" заменить словом "публичного";</w:t>
      </w:r>
    </w:p>
    <w:p w:rsidR="005A2235" w:rsidRDefault="005A2235">
      <w:pPr>
        <w:pStyle w:val="ConsPlusNormal"/>
        <w:ind w:firstLine="540"/>
        <w:jc w:val="both"/>
      </w:pPr>
      <w:r>
        <w:t xml:space="preserve">34) в </w:t>
      </w:r>
      <w:hyperlink r:id="rId444" w:history="1">
        <w:r>
          <w:rPr>
            <w:color w:val="0000FF"/>
          </w:rPr>
          <w:t>статье 30.1</w:t>
        </w:r>
      </w:hyperlink>
      <w:r>
        <w:t>:</w:t>
      </w:r>
    </w:p>
    <w:p w:rsidR="005A2235" w:rsidRDefault="005A2235">
      <w:pPr>
        <w:pStyle w:val="ConsPlusNormal"/>
        <w:ind w:firstLine="540"/>
        <w:jc w:val="both"/>
      </w:pPr>
      <w:r>
        <w:t xml:space="preserve">а) в </w:t>
      </w:r>
      <w:hyperlink r:id="rId445" w:history="1">
        <w:r>
          <w:rPr>
            <w:color w:val="0000FF"/>
          </w:rPr>
          <w:t>пункте 1</w:t>
        </w:r>
      </w:hyperlink>
      <w:r>
        <w:t>:</w:t>
      </w:r>
    </w:p>
    <w:p w:rsidR="005A2235" w:rsidRDefault="005A2235">
      <w:pPr>
        <w:pStyle w:val="ConsPlusNormal"/>
        <w:ind w:firstLine="540"/>
        <w:jc w:val="both"/>
      </w:pPr>
      <w:hyperlink r:id="rId446" w:history="1">
        <w:r>
          <w:rPr>
            <w:color w:val="0000FF"/>
          </w:rPr>
          <w:t>подпункт 2</w:t>
        </w:r>
      </w:hyperlink>
      <w:r>
        <w:t xml:space="preserve"> изложить в следующей редакции:</w:t>
      </w:r>
    </w:p>
    <w:p w:rsidR="005A2235" w:rsidRDefault="005A2235">
      <w:pPr>
        <w:pStyle w:val="ConsPlusNormal"/>
        <w:ind w:firstLine="540"/>
        <w:jc w:val="both"/>
      </w:pPr>
      <w:r>
        <w:t>"2) если у эмитента, не являющегося публичным акционерным обществом, отсутствуют иные эмиссионные ценные бумаги, за исключением акций, в отношении которых осуществлена регистрация проспекта таких ценных бумаг;";</w:t>
      </w:r>
    </w:p>
    <w:p w:rsidR="005A2235" w:rsidRDefault="005A2235">
      <w:pPr>
        <w:pStyle w:val="ConsPlusNormal"/>
        <w:ind w:firstLine="540"/>
        <w:jc w:val="both"/>
      </w:pPr>
      <w:hyperlink r:id="rId447" w:history="1">
        <w:r>
          <w:rPr>
            <w:color w:val="0000FF"/>
          </w:rPr>
          <w:t>подпункт 3</w:t>
        </w:r>
      </w:hyperlink>
      <w:r>
        <w:t xml:space="preserve"> изложить в следующей редакции:</w:t>
      </w:r>
    </w:p>
    <w:p w:rsidR="005A2235" w:rsidRDefault="005A2235">
      <w:pPr>
        <w:pStyle w:val="ConsPlusNormal"/>
        <w:ind w:firstLine="540"/>
        <w:jc w:val="both"/>
      </w:pPr>
      <w:r>
        <w:t>"3) если акции эмитента и эмиссионные ценные бумаги эмитента, конвертируемые в его акции, а для эмитента, не являющегося публичным акционерным обществом, также любые иные его эмиссионные ценные бумаги не включены в список ценных бумаг, допущенных к организованным торгам;";</w:t>
      </w:r>
    </w:p>
    <w:p w:rsidR="005A2235" w:rsidRDefault="005A2235">
      <w:pPr>
        <w:pStyle w:val="ConsPlusNormal"/>
        <w:ind w:firstLine="540"/>
        <w:jc w:val="both"/>
      </w:pPr>
      <w:hyperlink r:id="rId448" w:history="1">
        <w:r>
          <w:rPr>
            <w:color w:val="0000FF"/>
          </w:rPr>
          <w:t>дополнить</w:t>
        </w:r>
      </w:hyperlink>
      <w:r>
        <w:t xml:space="preserve"> подпунктом 5 следующего содержания:</w:t>
      </w:r>
    </w:p>
    <w:p w:rsidR="005A2235" w:rsidRDefault="005A2235">
      <w:pPr>
        <w:pStyle w:val="ConsPlusNormal"/>
        <w:ind w:firstLine="540"/>
        <w:jc w:val="both"/>
      </w:pPr>
      <w:r>
        <w:t xml:space="preserve">"5) если эмитентом, являющимся публичным акционерным обществом, в порядке, установленном Федеральным </w:t>
      </w:r>
      <w:hyperlink r:id="rId449" w:history="1">
        <w:r>
          <w:rPr>
            <w:color w:val="0000FF"/>
          </w:rPr>
          <w:t>законом</w:t>
        </w:r>
      </w:hyperlink>
      <w:r>
        <w:t xml:space="preserve"> "Об акционерных обществах", принято решение о внесении в устав такого эмитента изменений, исключающих указание на то, что такой эмитент является публичным акционерным обществом.";</w:t>
      </w:r>
    </w:p>
    <w:p w:rsidR="005A2235" w:rsidRDefault="005A2235">
      <w:pPr>
        <w:pStyle w:val="ConsPlusNormal"/>
        <w:ind w:firstLine="540"/>
        <w:jc w:val="both"/>
      </w:pPr>
      <w:r>
        <w:t xml:space="preserve">б) </w:t>
      </w:r>
      <w:hyperlink r:id="rId450" w:history="1">
        <w:r>
          <w:rPr>
            <w:color w:val="0000FF"/>
          </w:rPr>
          <w:t>дополнить</w:t>
        </w:r>
      </w:hyperlink>
      <w:r>
        <w:t xml:space="preserve"> пунктом 2.1 следующего содержания:</w:t>
      </w:r>
    </w:p>
    <w:p w:rsidR="005A2235" w:rsidRDefault="005A2235">
      <w:pPr>
        <w:pStyle w:val="ConsPlusNormal"/>
        <w:ind w:firstLine="540"/>
        <w:jc w:val="both"/>
      </w:pPr>
      <w:r>
        <w:t xml:space="preserve">"2.1. Заявление эмитента, являющегося публичным акционерным обществом, и прилагаемые к нему документы представляются в Банк России до внесения в единый государственный реестр юридических лиц сведений о фирменном наименовании такого </w:t>
      </w:r>
      <w:r>
        <w:lastRenderedPageBreak/>
        <w:t>эмитента, не содержащем указание на то, что он является публичным акционерным обществом.";</w:t>
      </w:r>
    </w:p>
    <w:p w:rsidR="005A2235" w:rsidRDefault="005A2235">
      <w:pPr>
        <w:pStyle w:val="ConsPlusNormal"/>
        <w:ind w:firstLine="540"/>
        <w:jc w:val="both"/>
      </w:pPr>
      <w:r>
        <w:t xml:space="preserve">в) </w:t>
      </w:r>
      <w:hyperlink r:id="rId451" w:history="1">
        <w:r>
          <w:rPr>
            <w:color w:val="0000FF"/>
          </w:rPr>
          <w:t>дополнить</w:t>
        </w:r>
      </w:hyperlink>
      <w:r>
        <w:t xml:space="preserve"> пунктом 3.1 следующего содержания:</w:t>
      </w:r>
    </w:p>
    <w:p w:rsidR="005A2235" w:rsidRDefault="005A2235">
      <w:pPr>
        <w:pStyle w:val="ConsPlusNormal"/>
        <w:ind w:firstLine="540"/>
        <w:jc w:val="both"/>
      </w:pPr>
      <w:r>
        <w:t>"3.1. Решение Банка России об освобождении эмитента, являющегося публичным акционерным обществом, от обязанности осуществлять раскрытие информации в соответствии со статьей 30 настоящего Федерального закона принимается до внесения в единый государственный реестр юридических лиц сведений о фирменном наименовании такого эмитента, не содержащем указание на то, что он является публичным акционерным обществом, и вступает в силу со дня внесения в единый государственный реестр юридических лиц указанных сведений. Решение Банка России, предусмотренное настоящим пунктом, не освобождает эмитента от обязанности раскрывать информацию в соответствии со статьей 30 настоящего Федерального закона в связи с регистрацией проспекта иных эмиссионных ценных бумаг такого эмитента, отличных от его акций, или допуском эмиссионных ценных бумаг такого эмитента, отличных от его акций, к организованным торгам с представлением организатору торговли проспекта ценных бумаг для такого допуска.";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35 статьи 5 </w:t>
      </w:r>
      <w:hyperlink w:anchor="P1926" w:history="1">
        <w:r>
          <w:rPr>
            <w:color w:val="0000FF"/>
          </w:rPr>
          <w:t>вступает</w:t>
        </w:r>
      </w:hyperlink>
      <w:r>
        <w:t xml:space="preserve"> в силу с 1 июля 2016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1" w:name="P1269"/>
      <w:bookmarkEnd w:id="51"/>
      <w:r>
        <w:t xml:space="preserve">35) </w:t>
      </w:r>
      <w:hyperlink r:id="rId452" w:history="1">
        <w:r>
          <w:rPr>
            <w:color w:val="0000FF"/>
          </w:rPr>
          <w:t>дополнить</w:t>
        </w:r>
      </w:hyperlink>
      <w:r>
        <w:t xml:space="preserve"> главой 7.1 следующего содержания:</w:t>
      </w:r>
    </w:p>
    <w:p w:rsidR="005A2235" w:rsidRDefault="005A2235">
      <w:pPr>
        <w:pStyle w:val="ConsPlusNormal"/>
        <w:jc w:val="both"/>
      </w:pPr>
    </w:p>
    <w:p w:rsidR="005A2235" w:rsidRDefault="005A2235">
      <w:pPr>
        <w:pStyle w:val="ConsPlusTitle"/>
        <w:jc w:val="center"/>
      </w:pPr>
      <w:r>
        <w:t>"Глава 7.1. ПРЕДОСТАВЛЕНИЕ ИНФОРМАЦИИ</w:t>
      </w:r>
    </w:p>
    <w:p w:rsidR="005A2235" w:rsidRDefault="005A2235">
      <w:pPr>
        <w:pStyle w:val="ConsPlusTitle"/>
        <w:jc w:val="center"/>
      </w:pPr>
      <w:r>
        <w:t>ЦЕНТРАЛЬНОМУ ДЕПОЗИТАРИЮ</w:t>
      </w:r>
    </w:p>
    <w:p w:rsidR="005A2235" w:rsidRDefault="005A2235">
      <w:pPr>
        <w:pStyle w:val="ConsPlusNormal"/>
        <w:jc w:val="both"/>
      </w:pPr>
    </w:p>
    <w:p w:rsidR="005A2235" w:rsidRDefault="005A2235">
      <w:pPr>
        <w:pStyle w:val="ConsPlusNormal"/>
        <w:ind w:firstLine="540"/>
        <w:jc w:val="both"/>
      </w:pPr>
      <w:r>
        <w:t>Статья 30.3. Информация о ценных бумагах, предоставляемая центральному депозитарию</w:t>
      </w:r>
    </w:p>
    <w:p w:rsidR="005A2235" w:rsidRDefault="005A2235">
      <w:pPr>
        <w:pStyle w:val="ConsPlusNormal"/>
        <w:jc w:val="both"/>
      </w:pPr>
    </w:p>
    <w:p w:rsidR="005A2235" w:rsidRDefault="005A2235">
      <w:pPr>
        <w:pStyle w:val="ConsPlusNormal"/>
        <w:ind w:firstLine="540"/>
        <w:jc w:val="both"/>
      </w:pPr>
      <w:r>
        <w:t>1. Эмитент (лицо, обязанное по ценным бумагам) обязан предоставлять информацию, связанную с осуществлением прав по ценным бумагам, центральному депозитарию, если ему открыт лицевой счет номинального держателя центрального депозитария или если центральный депозитарий является лицом, осуществляющим обязательное централизованное хранение ценных бумаг. Перечень такой информации, а также порядок и сроки ее предоставления устанавливаются нормативными актами Банка России.</w:t>
      </w:r>
    </w:p>
    <w:p w:rsidR="005A2235" w:rsidRDefault="005A2235">
      <w:pPr>
        <w:pStyle w:val="ConsPlusNormal"/>
        <w:ind w:firstLine="540"/>
        <w:jc w:val="both"/>
      </w:pPr>
      <w:r>
        <w:t>2. Эмитент (лицо, обязанное по ценным бумагам), не указанный в пункте 1 настоящей статьи, вправе предоставлять информацию, предусмотренную пунктом 1 настоящей статьи, центральному депозитарию на основании договора с ним.</w:t>
      </w:r>
    </w:p>
    <w:p w:rsidR="005A2235" w:rsidRDefault="005A2235">
      <w:pPr>
        <w:pStyle w:val="ConsPlusNormal"/>
        <w:ind w:firstLine="540"/>
        <w:jc w:val="both"/>
      </w:pPr>
      <w:r>
        <w:t>3. Доступ к информации, полученной центральным депозитарием в соответствии с пунктами 1 и 2 настоящей статьи, предоставляется на официальном сайте центрального депозитария в информационно-телекоммуникационной сети "Интернет". Центральный депозитарий обеспечивает доступ к указанной информации, возможность ее копирования и передачи на основании договора со своими депонентами или иными лицами. Требования к порядку предоставления центральным депозитарием доступа к такой информации могут быть установлены нормативными актами Банка России.</w:t>
      </w:r>
    </w:p>
    <w:p w:rsidR="005A2235" w:rsidRDefault="005A2235">
      <w:pPr>
        <w:pStyle w:val="ConsPlusNormal"/>
        <w:ind w:firstLine="540"/>
        <w:jc w:val="both"/>
      </w:pPr>
      <w:r>
        <w:t>4. В случае расхождения между информацией, доступ к которой обеспечивается центральным депозитарием в соответствии с настоящей статьей, и информацией, раскрытой в соответствии с настоящим Федеральным законом и другими федеральными законами, преимущественную силу имеет информация, доступ к которой обеспечивается центральным депозитарием. Центральный депозитарий несет ответственность в соответствии с законодательством Российской Федерации за искажение информации, полученной от эмитента или лица, обязанного по ценным бумагам.</w:t>
      </w:r>
    </w:p>
    <w:p w:rsidR="005A2235" w:rsidRDefault="005A2235">
      <w:pPr>
        <w:pStyle w:val="ConsPlusNormal"/>
        <w:ind w:firstLine="540"/>
        <w:jc w:val="both"/>
      </w:pPr>
      <w:r>
        <w:t>5. Центральный депозитарий обязан хранить информацию, полученную в соответствии с настоящей статьей, в течение пяти лет со дня ее получения.</w:t>
      </w:r>
    </w:p>
    <w:p w:rsidR="005A2235" w:rsidRDefault="005A2235">
      <w:pPr>
        <w:pStyle w:val="ConsPlusNormal"/>
        <w:ind w:firstLine="540"/>
        <w:jc w:val="both"/>
      </w:pPr>
      <w:r>
        <w:t xml:space="preserve">6. Информация, предусмотренная настоящей статьей, предоставляется центральному депозитарию в электронной форме (в форме электронного документа). При электронном взаимодействии с центральным депозитарием в случаях, предусмотренных настоящей статьей, правила такого взаимодействия, в том числе форматы электронных документов, устанавливаются </w:t>
      </w:r>
      <w:r>
        <w:lastRenderedPageBreak/>
        <w:t>центральным депозитарием.";</w:t>
      </w:r>
    </w:p>
    <w:p w:rsidR="005A2235" w:rsidRDefault="005A2235">
      <w:pPr>
        <w:pStyle w:val="ConsPlusNormal"/>
        <w:jc w:val="both"/>
      </w:pPr>
    </w:p>
    <w:p w:rsidR="005A2235" w:rsidRDefault="005A2235">
      <w:pPr>
        <w:pStyle w:val="ConsPlusNormal"/>
        <w:ind w:firstLine="540"/>
        <w:jc w:val="both"/>
      </w:pPr>
      <w:r>
        <w:t xml:space="preserve">36) </w:t>
      </w:r>
      <w:hyperlink r:id="rId453" w:history="1">
        <w:r>
          <w:rPr>
            <w:color w:val="0000FF"/>
          </w:rPr>
          <w:t>главу 11</w:t>
        </w:r>
      </w:hyperlink>
      <w:r>
        <w:t xml:space="preserve"> дополнить статьями 39.1 и 39.2 следующего содержания:</w:t>
      </w:r>
    </w:p>
    <w:p w:rsidR="005A2235" w:rsidRDefault="005A2235">
      <w:pPr>
        <w:pStyle w:val="ConsPlusNormal"/>
        <w:jc w:val="both"/>
      </w:pPr>
    </w:p>
    <w:p w:rsidR="005A2235" w:rsidRDefault="005A2235">
      <w:pPr>
        <w:pStyle w:val="ConsPlusNormal"/>
        <w:ind w:firstLine="540"/>
        <w:jc w:val="both"/>
      </w:pPr>
      <w:r>
        <w:t>"Статья 39.1. Аннулирование и приостановление действия лицензии</w:t>
      </w:r>
    </w:p>
    <w:p w:rsidR="005A2235" w:rsidRDefault="005A2235">
      <w:pPr>
        <w:pStyle w:val="ConsPlusNormal"/>
        <w:jc w:val="both"/>
      </w:pPr>
    </w:p>
    <w:p w:rsidR="005A2235" w:rsidRDefault="005A2235">
      <w:pPr>
        <w:pStyle w:val="ConsPlusNormal"/>
        <w:ind w:firstLine="540"/>
        <w:jc w:val="both"/>
      </w:pPr>
      <w:r>
        <w:t>1. Лицензия на осуществление профессиональной деятельности на рынке ценных бумаг может быть аннулирована Банком России:</w:t>
      </w:r>
    </w:p>
    <w:p w:rsidR="005A2235" w:rsidRDefault="005A2235">
      <w:pPr>
        <w:pStyle w:val="ConsPlusNormal"/>
        <w:ind w:firstLine="540"/>
        <w:jc w:val="both"/>
      </w:pPr>
      <w:r>
        <w:t>1) на основании заявления профессионального участника рынка ценных бумаг в письменной форме об аннулировании лицензии;</w:t>
      </w:r>
    </w:p>
    <w:p w:rsidR="005A2235" w:rsidRDefault="005A2235">
      <w:pPr>
        <w:pStyle w:val="ConsPlusNormal"/>
        <w:ind w:firstLine="540"/>
        <w:jc w:val="both"/>
      </w:pPr>
      <w:r>
        <w:t>2) в случае неоднократного в течение одного года неисполнения профессиональным участником рынка ценных бумаг предписания Банка России;</w:t>
      </w:r>
    </w:p>
    <w:p w:rsidR="005A2235" w:rsidRDefault="005A2235">
      <w:pPr>
        <w:pStyle w:val="ConsPlusNormal"/>
        <w:ind w:firstLine="540"/>
        <w:jc w:val="both"/>
      </w:pPr>
      <w:r>
        <w:t>3) в случае неоднократного в течение одного года нарушения профессиональным участником рынка ценных бумаг более чем на 15 рабочих дней сроков представления отчетов, предусмотренных федеральными законами и принятыми в соответствии с ними нормативными актами, при осуществлении профессиональной деятельности на рынке ценных бумаг;</w:t>
      </w:r>
    </w:p>
    <w:p w:rsidR="005A2235" w:rsidRDefault="005A2235">
      <w:pPr>
        <w:pStyle w:val="ConsPlusNormal"/>
        <w:ind w:firstLine="540"/>
        <w:jc w:val="both"/>
      </w:pPr>
      <w:r>
        <w:t>4) в случае неоднократного в течение одного года нарушения профессиональным участником рынка ценных бумаг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профессиональной деятельности на рынке ценных бумаг;</w:t>
      </w:r>
    </w:p>
    <w:p w:rsidR="005A2235" w:rsidRDefault="005A2235">
      <w:pPr>
        <w:pStyle w:val="ConsPlusNormal"/>
        <w:ind w:firstLine="540"/>
        <w:jc w:val="both"/>
      </w:pPr>
      <w:r>
        <w:t>5) в случае отсутствия лица, имеющего лицензию на осуществление профессиональной деятельности на рынке ценных бумаг, по адресу, указанному в едином государственном реестре юридических лиц (адресу юридического лица);</w:t>
      </w:r>
    </w:p>
    <w:p w:rsidR="005A2235" w:rsidRDefault="005A2235">
      <w:pPr>
        <w:pStyle w:val="ConsPlusNormal"/>
        <w:ind w:firstLine="540"/>
        <w:jc w:val="both"/>
      </w:pPr>
      <w:r>
        <w:t>6) в случае прекращения руководства текущей деятельностью профессионального участника рынка ценных бумаг (принятия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отсутствия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 исполнительного органа);</w:t>
      </w:r>
    </w:p>
    <w:p w:rsidR="005A2235" w:rsidRDefault="005A2235">
      <w:pPr>
        <w:pStyle w:val="ConsPlusNormal"/>
        <w:ind w:firstLine="540"/>
        <w:jc w:val="both"/>
      </w:pPr>
      <w:r>
        <w:t>7) в случае неоднократного нарушения в течение одного года профессиональным участником рынка ценных бумаг требований законодательства Российской Федерации о ценных бумагах и (или) об исполнительном производстве;</w:t>
      </w:r>
    </w:p>
    <w:p w:rsidR="005A2235" w:rsidRDefault="005A2235">
      <w:pPr>
        <w:pStyle w:val="ConsPlusNormal"/>
        <w:ind w:firstLine="540"/>
        <w:jc w:val="both"/>
      </w:pPr>
      <w:r>
        <w:t xml:space="preserve">8) в случае неоднократного нарушения в течение одного года профессиональным участником рынка ценных бумаг требований, предусмотренных </w:t>
      </w:r>
      <w:hyperlink r:id="rId454" w:history="1">
        <w:r>
          <w:rPr>
            <w:color w:val="0000FF"/>
          </w:rPr>
          <w:t>статьями 6</w:t>
        </w:r>
      </w:hyperlink>
      <w:r>
        <w:t xml:space="preserve"> и </w:t>
      </w:r>
      <w:hyperlink r:id="rId455" w:history="1">
        <w:r>
          <w:rPr>
            <w:color w:val="0000FF"/>
          </w:rPr>
          <w:t>7</w:t>
        </w:r>
      </w:hyperlink>
      <w:r>
        <w:t xml:space="preserve"> (за исключением </w:t>
      </w:r>
      <w:hyperlink r:id="rId456" w:history="1">
        <w:r>
          <w:rPr>
            <w:color w:val="0000FF"/>
          </w:rPr>
          <w:t>пункта 3 статьи 7</w:t>
        </w:r>
      </w:hyperlink>
      <w: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5A2235" w:rsidRDefault="005A2235">
      <w:pPr>
        <w:pStyle w:val="ConsPlusNormal"/>
        <w:ind w:firstLine="540"/>
        <w:jc w:val="both"/>
      </w:pPr>
      <w:r>
        <w:t xml:space="preserve">9) в случае неоднократного нарушения в течение одного года профессиональным участником рынка ценных бумаг требований по ведению реестра требований кредиторов, а также иных требований, установленных Федеральным </w:t>
      </w:r>
      <w:hyperlink r:id="rId457" w:history="1">
        <w:r>
          <w:rPr>
            <w:color w:val="0000FF"/>
          </w:rPr>
          <w:t>законом</w:t>
        </w:r>
      </w:hyperlink>
      <w:r>
        <w:t xml:space="preserve"> от 26 октября 2002 года N 127-ФЗ "О несостоятельности (банкротстве)";</w:t>
      </w:r>
    </w:p>
    <w:p w:rsidR="005A2235" w:rsidRDefault="005A2235">
      <w:pPr>
        <w:pStyle w:val="ConsPlusNormal"/>
        <w:ind w:firstLine="540"/>
        <w:jc w:val="both"/>
      </w:pPr>
      <w:r>
        <w:t xml:space="preserve">10) в случае неоднократного нарушения в течение одного года профессиональным участником рынка ценных бумаг требований Федерального </w:t>
      </w:r>
      <w:hyperlink r:id="rId458"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правовых актов;</w:t>
      </w:r>
    </w:p>
    <w:p w:rsidR="005A2235" w:rsidRDefault="005A2235">
      <w:pPr>
        <w:pStyle w:val="ConsPlusNormal"/>
        <w:ind w:firstLine="540"/>
        <w:jc w:val="both"/>
      </w:pPr>
      <w:r>
        <w:t xml:space="preserve">11) в случае неоднократного нарушения в течение одного года профессиональным участником рынка ценных бумаг требований к деятельности или проведению операций, осуществление (проведение) которых допускается в соответствии с требованиями федеральных законов только на основании лицензии профессионального участника рынка ценных бумаг, в том числе при осуществлении функций трансфер-агента, функций счетной комиссии, функций агента </w:t>
      </w:r>
      <w:r>
        <w:lastRenderedPageBreak/>
        <w:t>по выдаче, погашению и обмену инвестиционных паев;</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пятнадцатый пункта 36 статьи 5 </w:t>
      </w:r>
      <w:hyperlink w:anchor="P1924" w:history="1">
        <w:r>
          <w:rPr>
            <w:color w:val="0000FF"/>
          </w:rPr>
          <w:t>вступает</w:t>
        </w:r>
      </w:hyperlink>
      <w:r>
        <w:t xml:space="preserve"> в силу с 1 октября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2" w:name="P1303"/>
      <w:bookmarkEnd w:id="52"/>
      <w:r>
        <w:t>12) в случае нарушения форекс-дилером требования об обязательном членстве в саморегулируемой организации;</w:t>
      </w:r>
    </w:p>
    <w:p w:rsidR="005A2235" w:rsidRDefault="005A2235">
      <w:pPr>
        <w:pStyle w:val="ConsPlusNormal"/>
        <w:ind w:firstLine="540"/>
        <w:jc w:val="both"/>
      </w:pPr>
      <w:r>
        <w:t>13) в случае неисполнения профессиональным участником рынка ценных бумаг предписания, направленного ему в связи с приостановлением действия лицензии, в установленный таким предписанием срок.</w:t>
      </w:r>
    </w:p>
    <w:p w:rsidR="005A2235" w:rsidRDefault="005A2235">
      <w:pPr>
        <w:pStyle w:val="ConsPlusNormal"/>
        <w:ind w:firstLine="540"/>
        <w:jc w:val="both"/>
      </w:pPr>
      <w:r>
        <w:t>2. Лицензия на осуществление профессиональной деятельности на рынке ценных бумаг должна быть аннулирована Банком России:</w:t>
      </w:r>
    </w:p>
    <w:p w:rsidR="005A2235" w:rsidRDefault="005A2235">
      <w:pPr>
        <w:pStyle w:val="ConsPlusNormal"/>
        <w:ind w:firstLine="540"/>
        <w:jc w:val="both"/>
      </w:pPr>
      <w:r>
        <w:t>1) в случае признания профессионального участника рынка ценных бумаг банкротом;</w:t>
      </w:r>
    </w:p>
    <w:p w:rsidR="005A2235" w:rsidRDefault="005A2235">
      <w:pPr>
        <w:pStyle w:val="ConsPlusNormal"/>
        <w:ind w:firstLine="540"/>
        <w:jc w:val="both"/>
      </w:pPr>
      <w:r>
        <w:t>2) в случае отзыва у кредитной организации, являющейся профессиональным участником рынка ценных бумаг, лицензии на осуществление банковских операций;</w:t>
      </w:r>
    </w:p>
    <w:p w:rsidR="005A2235" w:rsidRDefault="005A2235">
      <w:pPr>
        <w:pStyle w:val="ConsPlusNormal"/>
        <w:ind w:firstLine="540"/>
        <w:jc w:val="both"/>
      </w:pPr>
      <w:r>
        <w:t>3)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w:t>
      </w:r>
    </w:p>
    <w:p w:rsidR="005A2235" w:rsidRDefault="005A2235">
      <w:pPr>
        <w:pStyle w:val="ConsPlusNormal"/>
        <w:ind w:firstLine="540"/>
        <w:jc w:val="both"/>
      </w:pPr>
      <w:r>
        <w:t>3. Решение об аннулировании лицензии на осуществление профессиональной деятельности на рынке ценных бумаг принимается Банком России в порядке, установленном нормативным актом Банка России.</w:t>
      </w:r>
    </w:p>
    <w:p w:rsidR="005A2235" w:rsidRDefault="005A2235">
      <w:pPr>
        <w:pStyle w:val="ConsPlusNormal"/>
        <w:ind w:firstLine="540"/>
        <w:jc w:val="both"/>
      </w:pPr>
      <w:r>
        <w:t>В случае, предусмотренном подпунктом 1 пункта 2 настоящей статьи, лицензия подлежит аннулированию Банком России в течение 45 дней с момента принятия судом решения о признании профессионального участника рынка ценных бумаг банкротом, в случае, предусмотренном подпунктом 2 пункта 2 настоящей статьи, - с момента принятия Банком России решения об отзыве лицензии на осуществление банковских операций. В случаях, установленных подпунктами 2 - 12 пункта 1 и подпунктом 3 пункта 2 настоящей статьи, решение об аннулировании лицензии принимается Банком России в сроки, установленные нормативным актом Банка России.</w:t>
      </w:r>
    </w:p>
    <w:p w:rsidR="005A2235" w:rsidRDefault="005A2235">
      <w:pPr>
        <w:pStyle w:val="ConsPlusNormal"/>
        <w:ind w:firstLine="540"/>
        <w:jc w:val="both"/>
      </w:pPr>
      <w:r>
        <w:t>В решении об аннулировании лицензии на осуществление профессиональной деятельности на рынке ценных бумаг указывается основание для ее аннулирования.</w:t>
      </w:r>
    </w:p>
    <w:p w:rsidR="005A2235" w:rsidRDefault="005A2235">
      <w:pPr>
        <w:pStyle w:val="ConsPlusNormal"/>
        <w:ind w:firstLine="540"/>
        <w:jc w:val="both"/>
      </w:pPr>
      <w:r>
        <w:t>4.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указанной лицензии может быть принято только при условии отсутствия у профессионального участника рынка ценных бумаг обязательств по договорам, заключенным при осуществлении профессиональной деятельности на рынке ценных бумаг.</w:t>
      </w:r>
    </w:p>
    <w:p w:rsidR="005A2235" w:rsidRDefault="005A2235">
      <w:pPr>
        <w:pStyle w:val="ConsPlusNormal"/>
        <w:ind w:firstLine="540"/>
        <w:jc w:val="both"/>
      </w:pPr>
      <w:r>
        <w:t>5. Подача заявления об аннулировании лицензии на осуществление профессиональной деятельности на рынке ценных бумаг не прекращает право Банка России аннулировать лицензию по иным основаниям, предусмотренным настоящим Федеральным законом.</w:t>
      </w:r>
    </w:p>
    <w:p w:rsidR="005A2235" w:rsidRDefault="005A2235">
      <w:pPr>
        <w:pStyle w:val="ConsPlusNormal"/>
        <w:ind w:firstLine="540"/>
        <w:jc w:val="both"/>
      </w:pPr>
      <w:r>
        <w:t>6. К заявлению об аннулировании лицензии на осуществление профессиональной деятельности на рынке ценных бумаг должны прилагаться документы, исчерпывающий перечень которых устанавливается нормативным актом Банка России. Заявление об аннулировании лицензии подписывается лицом, осуществляющим функции единоличного исполнительного органа профессионального участника рынка ценных бумаг, подтверждающим тем самым достоверность сведений, содержащихся в документах, представленных для аннулирования лицензии.</w:t>
      </w:r>
    </w:p>
    <w:p w:rsidR="005A2235" w:rsidRDefault="005A2235">
      <w:pPr>
        <w:pStyle w:val="ConsPlusNormal"/>
        <w:ind w:firstLine="540"/>
        <w:jc w:val="both"/>
      </w:pPr>
      <w:r>
        <w:t>7. Документы, представленные профессиональным участником рынка ценных бумаг для аннулирования лицензии на осуществление профессиональной деятельности на рынке ценных бумаг, принимаются Банком России к рассмотрению при условии представления всех надлежащим образом оформленных документов в порядке, установленном Банком России. В случае представления неполного комплекта надлежащим образом оформленных документов Банк России возвращает указанные документы профессиональному участнику рынка ценных бумаг в течение 10 рабочих дней со дня получения заявления об аннулировании лицензии.</w:t>
      </w:r>
    </w:p>
    <w:p w:rsidR="005A2235" w:rsidRDefault="005A2235">
      <w:pPr>
        <w:pStyle w:val="ConsPlusNormal"/>
        <w:ind w:firstLine="540"/>
        <w:jc w:val="both"/>
      </w:pPr>
      <w:r>
        <w:t xml:space="preserve">8. Решение об аннулировании лицензии на осуществление профессиональной деятельности </w:t>
      </w:r>
      <w:r>
        <w:lastRenderedPageBreak/>
        <w:t>на рынке ценных бумаг на основании заявления профессионального участника рынка ценных бумаг об аннулировании лицензии не может быть принято в период проведения Банком России проверки.</w:t>
      </w:r>
    </w:p>
    <w:p w:rsidR="005A2235" w:rsidRDefault="005A2235">
      <w:pPr>
        <w:pStyle w:val="ConsPlusNormal"/>
        <w:ind w:firstLine="540"/>
        <w:jc w:val="both"/>
      </w:pPr>
      <w:r>
        <w:t>9. Решение об аннулировании лицензии на осуществление профессиональной деятельности на рынке ценных бумаг на основании заявления профессионального участника рынка ценных бумаг об аннулировании лицензии или решение об отказе в ее аннулировании принимается в течение 30 рабочих дней со дня получения документов, необходимых для аннулирования лицензии.</w:t>
      </w:r>
    </w:p>
    <w:p w:rsidR="005A2235" w:rsidRDefault="005A2235">
      <w:pPr>
        <w:pStyle w:val="ConsPlusNormal"/>
        <w:ind w:firstLine="540"/>
        <w:jc w:val="both"/>
      </w:pPr>
      <w:r>
        <w:t>10. Банк России направляет уведомление профессиональному участнику рынка ценных бумаг, в отношении которого принято решение об аннулировании лицензии на осуществление профессиональной деятельности на рынке ценных бумаг, не позднее рабочего дня, следующего за днем принятия указанного решения, в порядке, предусмотренном нормативными актами Банка России. Информация о принятии решения об аннулировании лицензии раскрывается на официальном сайте Банка России в информационно-телекоммуникационной сети "Интернет" не позднее рабочего дня, следующего за днем принятия этого решения.</w:t>
      </w:r>
    </w:p>
    <w:p w:rsidR="005A2235" w:rsidRDefault="005A2235">
      <w:pPr>
        <w:pStyle w:val="ConsPlusNormal"/>
        <w:ind w:firstLine="540"/>
        <w:jc w:val="both"/>
      </w:pPr>
      <w:r>
        <w:t>11. Профессиональный участник рынка ценных бумаг обязан прекратить осуществление профессиональной деятельности на рынке ценных бумаг в день получения уведомления об аннулировании лицензии на осуществление профессиональной деятельности на рынке ценных бумаг, за исключением совершения действий, связанных с прекращением обязательств, предусмотренных пунктом 1 статьи 39.2 настоящего Федерального закона.</w:t>
      </w:r>
    </w:p>
    <w:p w:rsidR="005A2235" w:rsidRDefault="005A2235">
      <w:pPr>
        <w:pStyle w:val="ConsPlusNormal"/>
        <w:ind w:firstLine="540"/>
        <w:jc w:val="both"/>
      </w:pPr>
      <w:r>
        <w:t>12. Решение Банка России об аннулировании лицензии на осуществление профессиональной деятельности на рынке ценных бумаг вступает в силу со дня его принятия и может быть обжаловано в течение 30 дней со дня раскрытия Банком России информации о принятии соответствующего решения. Обжалование указанного решения Банка России, а также применение мер по обеспечению исков не приостанавливает действия указанного решения Банка России.</w:t>
      </w:r>
    </w:p>
    <w:p w:rsidR="005A2235" w:rsidRDefault="005A2235">
      <w:pPr>
        <w:pStyle w:val="ConsPlusNormal"/>
        <w:ind w:firstLine="540"/>
        <w:jc w:val="both"/>
      </w:pPr>
      <w:r>
        <w:t>13. Действие лицензии на осуществление профессиональной деятельности на рынке ценных бумаг прекращается:</w:t>
      </w:r>
    </w:p>
    <w:p w:rsidR="005A2235" w:rsidRDefault="005A2235">
      <w:pPr>
        <w:pStyle w:val="ConsPlusNormal"/>
        <w:ind w:firstLine="540"/>
        <w:jc w:val="both"/>
      </w:pPr>
      <w:r>
        <w:t>1) со дня принятия решения об аннулировании лицензии, если более поздний срок не предусмотрен этим решением;</w:t>
      </w:r>
    </w:p>
    <w:p w:rsidR="005A2235" w:rsidRDefault="005A2235">
      <w:pPr>
        <w:pStyle w:val="ConsPlusNormal"/>
        <w:ind w:firstLine="540"/>
        <w:jc w:val="both"/>
      </w:pPr>
      <w:r>
        <w:t>2) со дня внесения в единый государственный реестр юридических лиц записи о ликвидации профессионального участника рынка ценных бумаг;</w:t>
      </w:r>
    </w:p>
    <w:p w:rsidR="005A2235" w:rsidRDefault="005A2235">
      <w:pPr>
        <w:pStyle w:val="ConsPlusNormal"/>
        <w:ind w:firstLine="540"/>
        <w:jc w:val="both"/>
      </w:pPr>
      <w:r>
        <w:t>3) со дня прекращения деятельности профессионального участника рынка ценных бумаг в результате реорганизации (за исключением реорганизации в форме преобразования).</w:t>
      </w:r>
    </w:p>
    <w:p w:rsidR="005A2235" w:rsidRDefault="005A2235">
      <w:pPr>
        <w:pStyle w:val="ConsPlusNormal"/>
        <w:ind w:firstLine="540"/>
        <w:jc w:val="both"/>
      </w:pPr>
      <w:r>
        <w:t>14. Действие лицензии на осуществление профессиональной деятельности на рынке ценных бумаг может быть приостановлено Банком России в случаях, предусмотренных подпунктами 7 - 12 пункта 1 настоящей статьи. Порядок приостановления и возобновления действия лицензии на осуществление профессиональной деятельности на рынке ценных бумаг устанавливается нормативным актом Банка России.</w:t>
      </w:r>
    </w:p>
    <w:p w:rsidR="005A2235" w:rsidRDefault="005A2235">
      <w:pPr>
        <w:pStyle w:val="ConsPlusNormal"/>
        <w:jc w:val="both"/>
      </w:pPr>
    </w:p>
    <w:p w:rsidR="005A2235" w:rsidRDefault="005A2235">
      <w:pPr>
        <w:pStyle w:val="ConsPlusNormal"/>
        <w:ind w:firstLine="540"/>
        <w:jc w:val="both"/>
      </w:pPr>
      <w:r>
        <w:t>Статья 39.2. Обязанности организации, у которой аннулирована лицензия на осуществление профессиональной деятельности на рынке ценных бумаг</w:t>
      </w:r>
    </w:p>
    <w:p w:rsidR="005A2235" w:rsidRDefault="005A2235">
      <w:pPr>
        <w:pStyle w:val="ConsPlusNormal"/>
        <w:jc w:val="both"/>
      </w:pPr>
    </w:p>
    <w:p w:rsidR="005A2235" w:rsidRDefault="005A2235">
      <w:pPr>
        <w:pStyle w:val="ConsPlusNormal"/>
        <w:ind w:firstLine="540"/>
        <w:jc w:val="both"/>
      </w:pPr>
      <w:r>
        <w:t>1. В случае принятия Банком России решения об аннулировании лицензии на осуществление профессиональной деятельности на рынке ценных бумаг организация, в отношении которой было принято такое решение, обязана прекратить обязательства, связанные с осуществлением соответствующей профессиональной деятельности на рынке ценных бумаг (в том числе по возврату имущества клиентам), в срок, установленный решением Банка России, который не может быть более одного года. Обязательства по депозитарным договорам прекращаются с соблюдением требований, установленных нормативными актами Банка России. Обязательства по сделкам, совершенным в интересах клиента, прекращаются с соблюдением следующих требований:</w:t>
      </w:r>
    </w:p>
    <w:p w:rsidR="005A2235" w:rsidRDefault="005A2235">
      <w:pPr>
        <w:pStyle w:val="ConsPlusNormal"/>
        <w:ind w:firstLine="540"/>
        <w:jc w:val="both"/>
      </w:pPr>
      <w:r>
        <w:t xml:space="preserve">1) обязательства по сделкам, совершенным на организованных торгах, прекращаются в порядке, предусмотренном соответствующими правилами организованных торгов и (или) </w:t>
      </w:r>
      <w:r>
        <w:lastRenderedPageBreak/>
        <w:t>правилами клиринга;</w:t>
      </w:r>
    </w:p>
    <w:p w:rsidR="005A2235" w:rsidRDefault="005A2235">
      <w:pPr>
        <w:pStyle w:val="ConsPlusNormal"/>
        <w:ind w:firstLine="540"/>
        <w:jc w:val="both"/>
      </w:pPr>
      <w:r>
        <w:t>2) обязательства по сделкам, совершенным не на организованных торгах, прекращаются в порядке, предусмотренном соответствующим договором с клиентом, а при отсутствии такового в договоре - в порядке, согласованном с клиентом.</w:t>
      </w:r>
    </w:p>
    <w:p w:rsidR="005A2235" w:rsidRDefault="005A2235">
      <w:pPr>
        <w:pStyle w:val="ConsPlusNormal"/>
        <w:ind w:firstLine="540"/>
        <w:jc w:val="both"/>
      </w:pPr>
      <w:r>
        <w:t>2. Об исполнении обязанностей, предусмотренных пунктом 1 настоящей статьи, организация, в отношении которой было принято решение об аннулировании лицензии, представляет в Банк России отчеты в порядке, в форме и в сроки, которые установлены Банком России. Банк России вправе предъявить в суд требование о ликвидации организации, указанной в пункте 1 настоящей статьи, в случае грубого нарушения такой организацией обязанностей, предусмотренных настоящей статьей.";</w:t>
      </w:r>
    </w:p>
    <w:p w:rsidR="005A2235" w:rsidRDefault="005A2235">
      <w:pPr>
        <w:pStyle w:val="ConsPlusNormal"/>
        <w:jc w:val="both"/>
      </w:pPr>
    </w:p>
    <w:p w:rsidR="005A2235" w:rsidRDefault="005A2235">
      <w:pPr>
        <w:pStyle w:val="ConsPlusNormal"/>
        <w:ind w:firstLine="540"/>
        <w:jc w:val="both"/>
      </w:pPr>
      <w:r>
        <w:t xml:space="preserve">37) в </w:t>
      </w:r>
      <w:hyperlink r:id="rId459" w:history="1">
        <w:r>
          <w:rPr>
            <w:color w:val="0000FF"/>
          </w:rPr>
          <w:t>статье 42</w:t>
        </w:r>
      </w:hyperlink>
      <w:r>
        <w:t>:</w:t>
      </w:r>
    </w:p>
    <w:p w:rsidR="005A2235" w:rsidRDefault="005A2235">
      <w:pPr>
        <w:pStyle w:val="ConsPlusNormal"/>
        <w:ind w:firstLine="540"/>
        <w:jc w:val="both"/>
      </w:pPr>
      <w:r>
        <w:t xml:space="preserve">а) </w:t>
      </w:r>
      <w:hyperlink r:id="rId460" w:history="1">
        <w:r>
          <w:rPr>
            <w:color w:val="0000FF"/>
          </w:rPr>
          <w:t>пункт 3</w:t>
        </w:r>
      </w:hyperlink>
      <w:r>
        <w:t xml:space="preserve"> изложить в следующей редакции:</w:t>
      </w:r>
    </w:p>
    <w:p w:rsidR="005A2235" w:rsidRDefault="005A2235">
      <w:pPr>
        <w:pStyle w:val="ConsPlusNormal"/>
        <w:ind w:firstLine="540"/>
        <w:jc w:val="both"/>
      </w:pPr>
      <w:r>
        <w:t>"3) разрабатывает и утверждает требования к осуществлению профессиональной деятельности на рынке ценных бумаг, в том числе с учетом вида профессиональной деятельности на рынке ценных бумаг и характера совершаемых операций;";</w:t>
      </w:r>
    </w:p>
    <w:p w:rsidR="005A2235" w:rsidRDefault="005A2235">
      <w:pPr>
        <w:pStyle w:val="ConsPlusNormal"/>
        <w:ind w:firstLine="540"/>
        <w:jc w:val="both"/>
      </w:pPr>
      <w:r>
        <w:t xml:space="preserve">б) </w:t>
      </w:r>
      <w:hyperlink r:id="rId461" w:history="1">
        <w:r>
          <w:rPr>
            <w:color w:val="0000FF"/>
          </w:rPr>
          <w:t>дополнить</w:t>
        </w:r>
      </w:hyperlink>
      <w:r>
        <w:t xml:space="preserve"> пунктами 32 - 34 следующего содержания:</w:t>
      </w:r>
    </w:p>
    <w:p w:rsidR="005A2235" w:rsidRDefault="005A2235">
      <w:pPr>
        <w:pStyle w:val="ConsPlusNormal"/>
        <w:ind w:firstLine="540"/>
        <w:jc w:val="both"/>
      </w:pPr>
      <w:r>
        <w:t>"32) устанавливает требования к организации и осуществлению профессиональными участниками рынка ценных бумаг внутреннего контроля;</w:t>
      </w:r>
    </w:p>
    <w:p w:rsidR="005A2235" w:rsidRDefault="005A2235">
      <w:pPr>
        <w:pStyle w:val="ConsPlusNormal"/>
        <w:ind w:firstLine="540"/>
        <w:jc w:val="both"/>
      </w:pPr>
      <w:r>
        <w:t>33) устанавливает требования к организации и осуществлению профессиональными участниками рынка ценных бумаг внутреннего аудита;</w:t>
      </w:r>
    </w:p>
    <w:p w:rsidR="005A2235" w:rsidRDefault="005A2235">
      <w:pPr>
        <w:pStyle w:val="ConsPlusNormal"/>
        <w:ind w:firstLine="540"/>
        <w:jc w:val="both"/>
      </w:pPr>
      <w:r>
        <w:t>34) утверждает требования к организации системы управления рисками профессиональных участников рынка ценных бумаг в зависимости от вида деятельности и характера совершаемых операций.";</w:t>
      </w:r>
    </w:p>
    <w:p w:rsidR="005A2235" w:rsidRDefault="005A2235">
      <w:pPr>
        <w:pStyle w:val="ConsPlusNormal"/>
        <w:ind w:firstLine="540"/>
        <w:jc w:val="both"/>
      </w:pPr>
      <w:r>
        <w:t xml:space="preserve">38) </w:t>
      </w:r>
      <w:hyperlink r:id="rId462" w:history="1">
        <w:r>
          <w:rPr>
            <w:color w:val="0000FF"/>
          </w:rPr>
          <w:t>пункт 4 статьи 44</w:t>
        </w:r>
      </w:hyperlink>
      <w:r>
        <w:t xml:space="preserve"> дополнить абзацем следующего содержания:</w:t>
      </w:r>
    </w:p>
    <w:p w:rsidR="005A2235" w:rsidRDefault="005A2235">
      <w:pPr>
        <w:pStyle w:val="ConsPlusNormal"/>
        <w:ind w:firstLine="540"/>
        <w:jc w:val="both"/>
      </w:pPr>
      <w:r>
        <w:t>"принимать решение об аннулировании лицензии на осуществление профессиональной деятельности на рынке ценных бумаг по основаниям, предусмотренным настоящим Федеральным законом;";</w:t>
      </w:r>
    </w:p>
    <w:p w:rsidR="005A2235" w:rsidRDefault="005A2235">
      <w:pPr>
        <w:pStyle w:val="ConsPlusNormal"/>
        <w:ind w:firstLine="540"/>
        <w:jc w:val="both"/>
      </w:pPr>
      <w:r>
        <w:t xml:space="preserve">39) в </w:t>
      </w:r>
      <w:hyperlink r:id="rId463" w:history="1">
        <w:r>
          <w:rPr>
            <w:color w:val="0000FF"/>
          </w:rPr>
          <w:t>пункте 21.6 статьи 51.1</w:t>
        </w:r>
      </w:hyperlink>
      <w:r>
        <w:t xml:space="preserve"> слова "чем за три дня до" и слова "и в отношении которых процедура листинга на иностранной бирже завершена" исключить;</w:t>
      </w:r>
    </w:p>
    <w:p w:rsidR="005A2235" w:rsidRDefault="005A2235">
      <w:pPr>
        <w:pStyle w:val="ConsPlusNormal"/>
        <w:ind w:firstLine="540"/>
        <w:jc w:val="both"/>
      </w:pPr>
      <w:r>
        <w:t xml:space="preserve">40) в </w:t>
      </w:r>
      <w:hyperlink r:id="rId464" w:history="1">
        <w:r>
          <w:rPr>
            <w:color w:val="0000FF"/>
          </w:rPr>
          <w:t>статье 51.3</w:t>
        </w:r>
      </w:hyperlink>
      <w:r>
        <w:t>:</w:t>
      </w:r>
    </w:p>
    <w:p w:rsidR="005A2235" w:rsidRDefault="005A2235">
      <w:pPr>
        <w:pStyle w:val="ConsPlusNormal"/>
        <w:ind w:firstLine="540"/>
        <w:jc w:val="both"/>
      </w:pPr>
      <w:r>
        <w:t xml:space="preserve">а) </w:t>
      </w:r>
      <w:hyperlink r:id="rId465" w:history="1">
        <w:r>
          <w:rPr>
            <w:color w:val="0000FF"/>
          </w:rPr>
          <w:t>пункт 2</w:t>
        </w:r>
      </w:hyperlink>
      <w:r>
        <w:t xml:space="preserve"> после слов "российская управляющая компания," дополнить словами "клиринговые сертификаты участия,";</w:t>
      </w:r>
    </w:p>
    <w:p w:rsidR="005A2235" w:rsidRDefault="005A2235">
      <w:pPr>
        <w:pStyle w:val="ConsPlusNormal"/>
        <w:ind w:firstLine="540"/>
        <w:jc w:val="both"/>
      </w:pPr>
      <w:r>
        <w:t xml:space="preserve">б) </w:t>
      </w:r>
      <w:hyperlink r:id="rId466" w:history="1">
        <w:r>
          <w:rPr>
            <w:color w:val="0000FF"/>
          </w:rPr>
          <w:t>пункт 3</w:t>
        </w:r>
      </w:hyperlink>
      <w:r>
        <w:t xml:space="preserve"> после слов "наименование паевого инвестиционного фонда" дополнить словами ", в отношении клиринговых сертификатов участия - индивидуальное обозначение имущественного пула";</w:t>
      </w:r>
    </w:p>
    <w:p w:rsidR="005A2235" w:rsidRDefault="005A2235">
      <w:pPr>
        <w:pStyle w:val="ConsPlusNormal"/>
        <w:ind w:firstLine="540"/>
        <w:jc w:val="both"/>
      </w:pPr>
      <w:r>
        <w:t xml:space="preserve">41) в </w:t>
      </w:r>
      <w:hyperlink r:id="rId467" w:history="1">
        <w:r>
          <w:rPr>
            <w:color w:val="0000FF"/>
          </w:rPr>
          <w:t>статье 51.5</w:t>
        </w:r>
      </w:hyperlink>
      <w:r>
        <w:t>:</w:t>
      </w:r>
    </w:p>
    <w:p w:rsidR="005A2235" w:rsidRDefault="005A2235">
      <w:pPr>
        <w:pStyle w:val="ConsPlusNormal"/>
        <w:ind w:firstLine="540"/>
        <w:jc w:val="both"/>
      </w:pPr>
      <w:r>
        <w:t xml:space="preserve">а) </w:t>
      </w:r>
      <w:hyperlink r:id="rId468" w:history="1">
        <w:r>
          <w:rPr>
            <w:color w:val="0000FF"/>
          </w:rPr>
          <w:t>пункт 1</w:t>
        </w:r>
      </w:hyperlink>
      <w:r>
        <w:t xml:space="preserve"> изложить в следующей редакции:</w:t>
      </w:r>
    </w:p>
    <w:p w:rsidR="005A2235" w:rsidRDefault="005A2235">
      <w:pPr>
        <w:pStyle w:val="ConsPlusNormal"/>
        <w:ind w:firstLine="540"/>
        <w:jc w:val="both"/>
      </w:pPr>
      <w:r>
        <w:t>"1. Если стороны намерены заключить более одного договора репо, договора, являющегося производным финансовым инструментом, и (или) договора иного вида, объектом которого являются ценные бумаги и (или) иностранная валюта, такие договоры могут заключаться на условиях, определенных генеральным соглашением (единым договором). На условиях, определенных генеральным соглашением (единым договором), может быть заключен также договор, предусматривающий обязанность по передаче одной из сторон договора другой стороне ценных бумаг и (или) денежных средств, в том числе иностранной валюты, в целях обеспечения исполнения обязательств из договоров, заключенных на условиях генерального соглашения (единого договора). При этом условия указанных в настоящем пункте договоров, а также генерального соглашения (единого договора) могут предусматривать, что отдельные их условия определяются примерными условиями договоров, утвержденными саморегулируемой организацией профессиональных участников рынка ценных бумаг и опубликованными в печати или размещенными в информационно-телекоммуникационной сети "Интернет".";</w:t>
      </w:r>
    </w:p>
    <w:p w:rsidR="005A2235" w:rsidRDefault="005A2235">
      <w:pPr>
        <w:pStyle w:val="ConsPlusNormal"/>
        <w:ind w:firstLine="540"/>
        <w:jc w:val="both"/>
      </w:pPr>
      <w:r>
        <w:t xml:space="preserve">б) в </w:t>
      </w:r>
      <w:hyperlink r:id="rId469" w:history="1">
        <w:r>
          <w:rPr>
            <w:color w:val="0000FF"/>
          </w:rPr>
          <w:t>пункте 5</w:t>
        </w:r>
      </w:hyperlink>
      <w:r>
        <w:t xml:space="preserve"> слова "договора репо, договора, являющегося производным финансовым инструментом, договора иного вида, объектом которых являются ценные бумаги и (или) иностранная валюта" заменить словами "договоров, указанных в пункте 1 настоящей статьи";</w:t>
      </w:r>
    </w:p>
    <w:p w:rsidR="005A2235" w:rsidRDefault="005A2235">
      <w:pPr>
        <w:pStyle w:val="ConsPlusNormal"/>
        <w:ind w:firstLine="540"/>
        <w:jc w:val="both"/>
      </w:pPr>
      <w:r>
        <w:lastRenderedPageBreak/>
        <w:t xml:space="preserve">42) </w:t>
      </w:r>
      <w:hyperlink r:id="rId470" w:history="1">
        <w:r>
          <w:rPr>
            <w:color w:val="0000FF"/>
          </w:rPr>
          <w:t>дополнить</w:t>
        </w:r>
      </w:hyperlink>
      <w:r>
        <w:t xml:space="preserve"> статьей 51.6 следующего содержания:</w:t>
      </w:r>
    </w:p>
    <w:p w:rsidR="005A2235" w:rsidRDefault="005A2235">
      <w:pPr>
        <w:pStyle w:val="ConsPlusNormal"/>
        <w:jc w:val="both"/>
      </w:pPr>
    </w:p>
    <w:p w:rsidR="005A2235" w:rsidRDefault="005A2235">
      <w:pPr>
        <w:pStyle w:val="ConsPlusNormal"/>
        <w:ind w:firstLine="540"/>
        <w:jc w:val="both"/>
      </w:pPr>
      <w:r>
        <w:t>"Статья 51.6. Особенности залога и обременения иным способом бездокументарных ценных бумаг</w:t>
      </w:r>
    </w:p>
    <w:p w:rsidR="005A2235" w:rsidRDefault="005A2235">
      <w:pPr>
        <w:pStyle w:val="ConsPlusNormal"/>
        <w:jc w:val="both"/>
      </w:pPr>
    </w:p>
    <w:p w:rsidR="005A2235" w:rsidRDefault="005A2235">
      <w:pPr>
        <w:pStyle w:val="ConsPlusNormal"/>
        <w:ind w:firstLine="540"/>
        <w:jc w:val="both"/>
      </w:pPr>
      <w:r>
        <w:t xml:space="preserve">1. К отношениям, связанным с залогом бездокументарных ценных бумаг или с обременением их иным способом, положения Гражданского </w:t>
      </w:r>
      <w:hyperlink r:id="rId471" w:history="1">
        <w:r>
          <w:rPr>
            <w:color w:val="0000FF"/>
          </w:rPr>
          <w:t>кодекса</w:t>
        </w:r>
      </w:hyperlink>
      <w:r>
        <w:t xml:space="preserve"> Российской Федерации применяются с учетом особенностей, установленных настоящей статьей.</w:t>
      </w:r>
    </w:p>
    <w:p w:rsidR="005A2235" w:rsidRDefault="005A2235">
      <w:pPr>
        <w:pStyle w:val="ConsPlusNormal"/>
        <w:ind w:firstLine="540"/>
        <w:jc w:val="both"/>
      </w:pPr>
      <w:r>
        <w:t>2. Обременение бездокументарных ценных бумаг возникает с момента внесения держателем реестра или депозитарием записи об обременении по лицевому счету (счету депо) владельца, доверительного управляющего или иностранного уполномоченного держателя. В случаях, установленных федеральным законом, обременение ценных бумаг возникает с момента их зачисления на лицевой счет (счет депо), на котором учитываются права на обремененные ценные бумаги.</w:t>
      </w:r>
    </w:p>
    <w:p w:rsidR="005A2235" w:rsidRDefault="005A2235">
      <w:pPr>
        <w:pStyle w:val="ConsPlusNormal"/>
        <w:ind w:firstLine="540"/>
        <w:jc w:val="both"/>
      </w:pPr>
      <w:r>
        <w:t>Федеральным законом или договором может быть установлено, что обременение ценных бумаг возникает позднее.</w:t>
      </w:r>
    </w:p>
    <w:p w:rsidR="005A2235" w:rsidRDefault="005A2235">
      <w:pPr>
        <w:pStyle w:val="ConsPlusNormal"/>
        <w:ind w:firstLine="540"/>
        <w:jc w:val="both"/>
      </w:pPr>
      <w:r>
        <w:t>Для внесения записи об обременении ценных бумаг по лицевому счету (счету депо) владельца, доверительного управляющего или иностранного уполномоченного держателя держателю реестра или депозитарию предоставляются сведения, позволяющие идентифицировать лицо, в пользу которого устанавливается обременение, а также иная информация об этом лице в объеме, предусмотренном для открытия лицевого счета (счета депо).</w:t>
      </w:r>
    </w:p>
    <w:p w:rsidR="005A2235" w:rsidRDefault="005A2235">
      <w:pPr>
        <w:pStyle w:val="ConsPlusNormal"/>
        <w:ind w:firstLine="540"/>
        <w:jc w:val="both"/>
      </w:pPr>
      <w:r>
        <w:t>3. Записи об изменении условий обременения бездокументарных ценных бумаг и о его прекращении вносятся на основании распоряжения владельца, доверительного управляющего или иностранного уполномоченного держателя при наличии согласия в письменной форме лица, в пользу которого установлено обременение, либо без такого распоряжения в случаях, предусмотренных федеральным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 Письменная форма согласия, предусмотренного настоящим пунктом, считается соблюденной, если оно предоставлено держателю реестра или депозитарию в форме электронного сообщения, подписанного квалифицированной электронной подписью либо, если это предусмотрено правилами ведения реестра или условиями соглашения депозитария с лицом, в отношении ценных бумаг которого установлено обременение, и лицом, в пользу которого установлено такое обременение, простой или неквалифицированной электронной подписью.</w:t>
      </w:r>
    </w:p>
    <w:p w:rsidR="005A2235" w:rsidRDefault="005A2235">
      <w:pPr>
        <w:pStyle w:val="ConsPlusNormal"/>
        <w:ind w:firstLine="540"/>
        <w:jc w:val="both"/>
      </w:pPr>
      <w:r>
        <w:t>4. Лицо, в отношении ценных бумаг которого установлено обременение, не вправе, если иное не предусмотрено федеральным законом или договором, без согласия лица, в пользу которого установлено обременение, распоряжаться указанными ценными бумагами, в том числе предъявлять эмитенту или лицу, обязанному по ценным бумагам, требования о выкупе, приобретении или погашении ценных бумаг, в отношении которых установлено обременение.</w:t>
      </w:r>
    </w:p>
    <w:p w:rsidR="005A2235" w:rsidRDefault="005A2235">
      <w:pPr>
        <w:pStyle w:val="ConsPlusNormal"/>
        <w:ind w:firstLine="540"/>
        <w:jc w:val="both"/>
      </w:pPr>
      <w:r>
        <w:t>5. Лицу, в пользу которого установлено обременение, не может быть передано право распоряжения ценными бумагами, в отношении которых установлено обременение, в том числе право предъявлять эмитенту или лицу, обязанному по ценным бумагам, требования о выкупе, приобретении или погашении указанных ценных бумаг, за исключением случаев, установленных федеральным законом или договором.</w:t>
      </w:r>
    </w:p>
    <w:p w:rsidR="005A2235" w:rsidRDefault="005A2235">
      <w:pPr>
        <w:pStyle w:val="ConsPlusNormal"/>
        <w:ind w:firstLine="540"/>
        <w:jc w:val="both"/>
      </w:pPr>
      <w:r>
        <w:t>6. При конвертации ценных бумаг, в отношении которых установлено обременение, в иные ценные бумаги держатель реестра или депозитарий вносит запись об обременении последних без поручения (распоряжения) лица, в отношении ценных бумаг которого установлено обременение, и без согласия лица, в пользу которого установлено обременение. Если договором залога предусмотрено, что ценные бумаги, в которые конвертированы заложенные ценные бумаги, не считаются находящимися в залоге, правило, предусмотренное настоящим пунктом, не применяется.</w:t>
      </w:r>
    </w:p>
    <w:p w:rsidR="005A2235" w:rsidRDefault="005A2235">
      <w:pPr>
        <w:pStyle w:val="ConsPlusNormal"/>
        <w:ind w:firstLine="540"/>
        <w:jc w:val="both"/>
      </w:pPr>
      <w:r>
        <w:t>Если залогодатель в силу того, что он является владельцем ценных бумаг, дополнительно к находящимся в залоге ценным бумагам безвозмездно получает иные ценные бумаги, держатель реестра или депозитарий вносит в отношении таких ценных бумаг запись о залоге без поручения (распоряжения) залогодателя и без согласия залогодержателя.</w:t>
      </w:r>
    </w:p>
    <w:p w:rsidR="005A2235" w:rsidRDefault="005A2235">
      <w:pPr>
        <w:pStyle w:val="ConsPlusNormal"/>
        <w:ind w:firstLine="540"/>
        <w:jc w:val="both"/>
      </w:pPr>
      <w:r>
        <w:lastRenderedPageBreak/>
        <w:t>7. В случае погашения эмитентом (лицом, обязанным по ценным бумагам) ценных бумаг, в отношении которых установлено обременение, или приобретения третьим лицом обремененных ценных бумаг помимо воли лица, осуществляющего права по этим ценным бумагам, денежные суммы от их погашения или приобретения поступают лицу, осуществлявшему права по этим ценным бумагам. Указанное правило не применяется, если в соответствии с условиями залога право на получение дохода передано залогодержателю.</w:t>
      </w:r>
    </w:p>
    <w:p w:rsidR="005A2235" w:rsidRDefault="005A2235">
      <w:pPr>
        <w:pStyle w:val="ConsPlusNormal"/>
        <w:ind w:firstLine="540"/>
        <w:jc w:val="both"/>
      </w:pPr>
      <w:r>
        <w:t>Если условиями обременения определено, что предусмотренные настоящим пунктом денежные суммы поступают лицу, в пользу которого установлено обременение, такие денежные суммы засчитываются в погашение обязательства, исполнение которого обеспечивается, если иное не предусмотрено договором.</w:t>
      </w:r>
    </w:p>
    <w:p w:rsidR="005A2235" w:rsidRDefault="005A2235">
      <w:pPr>
        <w:pStyle w:val="ConsPlusNormal"/>
        <w:ind w:firstLine="540"/>
        <w:jc w:val="both"/>
      </w:pPr>
      <w:r>
        <w:t>8. Если условием договора залога ценных бумаг предусмотрено, что права по заложенным ценным бумагам осуществляет залогодержатель, запись об обременении должна содержать информацию об этом. В таком случае в список лиц, осуществляющих права по ценным бумагам, включается информация о залогодержателе, который осуществляет указанные права от своего имени.</w:t>
      </w:r>
    </w:p>
    <w:p w:rsidR="005A2235" w:rsidRDefault="005A2235">
      <w:pPr>
        <w:pStyle w:val="ConsPlusNormal"/>
        <w:ind w:firstLine="540"/>
        <w:jc w:val="both"/>
      </w:pPr>
      <w:r>
        <w:t>9. В случае обездвижения документарных ценных бумаг, в том числе документарных ценных бумаг на предъявителя с обязательным централизованным хранением, установление залога или иного обременения таких ценных бумаг осуществляется путем внесения записи об этом по счету депо залогодателя или лица, в отношении ценных бумаг которого установлено обременение, либо путем зачисления на лицевой счет (счет депо), на котором учитываются права на обремененные ценные бумаги. В случае установления такого обременения применяются правила, предусмотренные настоящей статьей.".</w:t>
      </w:r>
    </w:p>
    <w:p w:rsidR="005A2235" w:rsidRDefault="005A2235">
      <w:pPr>
        <w:pStyle w:val="ConsPlusNormal"/>
        <w:jc w:val="both"/>
      </w:pPr>
    </w:p>
    <w:p w:rsidR="005A2235" w:rsidRDefault="005A2235">
      <w:pPr>
        <w:pStyle w:val="ConsPlusNormal"/>
        <w:ind w:firstLine="540"/>
        <w:jc w:val="both"/>
        <w:outlineLvl w:val="0"/>
      </w:pPr>
      <w:r>
        <w:t>Статья 6</w:t>
      </w:r>
    </w:p>
    <w:p w:rsidR="005A2235" w:rsidRDefault="005A2235">
      <w:pPr>
        <w:pStyle w:val="ConsPlusNormal"/>
        <w:jc w:val="both"/>
      </w:pPr>
    </w:p>
    <w:p w:rsidR="005A2235" w:rsidRDefault="005A2235">
      <w:pPr>
        <w:pStyle w:val="ConsPlusNormal"/>
        <w:ind w:firstLine="540"/>
        <w:jc w:val="both"/>
      </w:pPr>
      <w:r>
        <w:t xml:space="preserve">Внести в </w:t>
      </w:r>
      <w:hyperlink r:id="rId472" w:history="1">
        <w:r>
          <w:rPr>
            <w:color w:val="0000FF"/>
          </w:rPr>
          <w:t>пункт 3 статьи 8</w:t>
        </w:r>
      </w:hyperlink>
      <w: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следующие изменения:</w:t>
      </w:r>
    </w:p>
    <w:p w:rsidR="005A2235" w:rsidRDefault="005A2235">
      <w:pPr>
        <w:pStyle w:val="ConsPlusNormal"/>
        <w:ind w:firstLine="540"/>
        <w:jc w:val="both"/>
      </w:pPr>
      <w:r>
        <w:t>1) после слова "воздерживаться" дополнить словом "(отказываться)";</w:t>
      </w:r>
    </w:p>
    <w:p w:rsidR="005A2235" w:rsidRDefault="005A2235">
      <w:pPr>
        <w:pStyle w:val="ConsPlusNormal"/>
        <w:ind w:firstLine="540"/>
        <w:jc w:val="both"/>
      </w:pPr>
      <w:r>
        <w:t xml:space="preserve">2) </w:t>
      </w:r>
      <w:hyperlink r:id="rId473" w:history="1">
        <w:r>
          <w:rPr>
            <w:color w:val="0000FF"/>
          </w:rPr>
          <w:t>дополнить</w:t>
        </w:r>
      </w:hyperlink>
      <w:r>
        <w:t xml:space="preserve"> абзацем следующего содержания:</w:t>
      </w:r>
    </w:p>
    <w:p w:rsidR="005A2235" w:rsidRDefault="005A2235">
      <w:pPr>
        <w:pStyle w:val="ConsPlusNormal"/>
        <w:ind w:firstLine="540"/>
        <w:jc w:val="both"/>
      </w:pPr>
      <w:r>
        <w:t>"Участники общества, заключившие договор, указанный в абзаце первом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5A2235" w:rsidRDefault="005A2235">
      <w:pPr>
        <w:pStyle w:val="ConsPlusNormal"/>
        <w:jc w:val="both"/>
      </w:pPr>
    </w:p>
    <w:p w:rsidR="005A2235" w:rsidRDefault="005A2235">
      <w:pPr>
        <w:pStyle w:val="ConsPlusNormal"/>
        <w:ind w:firstLine="540"/>
        <w:jc w:val="both"/>
        <w:outlineLvl w:val="0"/>
      </w:pPr>
      <w:r>
        <w:t>Статья 7</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474" w:history="1">
        <w:r>
          <w:rPr>
            <w:color w:val="0000FF"/>
          </w:rPr>
          <w:t>закон</w:t>
        </w:r>
      </w:hyperlink>
      <w:r>
        <w:t xml:space="preserve"> от 7 мая 1998 года N 75-ФЗ "О негосударственных пенсионных фондах" (Собрание законодательства Российской Федерации, 1998, N 19, ст. 2071; 2001, N 7, ст. 623; 2002, N 12, ст. 1093; 2003, N 2, ст. 166; 2004, N 49, ст. 4854; 2005, N 19, ст. 1755; 2007, N 50, ст. 6247; 2008, N 18, ст. 1942; N 30, ст. 3616; 2009, N 29, ст. 3619; N 52, ст. 6454; 2010, N 17, ст. 1988; 2011, N 29, ст. 4291; N 49, ст. 7036, 7037, 7040; 2012, N 47, ст. 6391; N 50, ст. 6965; 2013, N 30, ст. 4044, 4084; N 52, ст. 6975; 2014, N 30, ст. 4219) следующие изменения:</w:t>
      </w:r>
    </w:p>
    <w:p w:rsidR="005A2235" w:rsidRDefault="005A2235">
      <w:pPr>
        <w:pStyle w:val="ConsPlusNormal"/>
        <w:ind w:firstLine="540"/>
        <w:jc w:val="both"/>
      </w:pPr>
      <w:r>
        <w:t xml:space="preserve">1) в </w:t>
      </w:r>
      <w:hyperlink r:id="rId475" w:history="1">
        <w:r>
          <w:rPr>
            <w:color w:val="0000FF"/>
          </w:rPr>
          <w:t>статье 3</w:t>
        </w:r>
      </w:hyperlink>
      <w:r>
        <w:t>:</w:t>
      </w:r>
    </w:p>
    <w:p w:rsidR="005A2235" w:rsidRDefault="005A2235">
      <w:pPr>
        <w:pStyle w:val="ConsPlusNormal"/>
        <w:ind w:firstLine="540"/>
        <w:jc w:val="both"/>
      </w:pPr>
      <w:r>
        <w:t xml:space="preserve">а) в </w:t>
      </w:r>
      <w:hyperlink r:id="rId476" w:history="1">
        <w:r>
          <w:rPr>
            <w:color w:val="0000FF"/>
          </w:rPr>
          <w:t>абзаце двадцать пятом</w:t>
        </w:r>
      </w:hyperlink>
      <w:r>
        <w:t xml:space="preserve"> слова "дату. Порядок расчета результата инвестирования средств пенсионных накоплений определяется Банком России;" заменить словом "дату;";</w:t>
      </w:r>
    </w:p>
    <w:p w:rsidR="005A2235" w:rsidRDefault="005A2235">
      <w:pPr>
        <w:pStyle w:val="ConsPlusNormal"/>
        <w:ind w:firstLine="540"/>
        <w:jc w:val="both"/>
      </w:pPr>
      <w:r>
        <w:t xml:space="preserve">б) </w:t>
      </w:r>
      <w:hyperlink r:id="rId477" w:history="1">
        <w:r>
          <w:rPr>
            <w:color w:val="0000FF"/>
          </w:rPr>
          <w:t>дополнить</w:t>
        </w:r>
      </w:hyperlink>
      <w:r>
        <w:t xml:space="preserve"> новыми абзацами двадцать шестым и двадцать седьмым следующего содержания:</w:t>
      </w:r>
    </w:p>
    <w:p w:rsidR="005A2235" w:rsidRDefault="005A2235">
      <w:pPr>
        <w:pStyle w:val="ConsPlusNormal"/>
        <w:ind w:firstLine="540"/>
        <w:jc w:val="both"/>
      </w:pPr>
      <w:r>
        <w:t>"пенсионные накопления, не включенные в резервы фонда, - средства пенсионных накоплений,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rsidR="005A2235" w:rsidRDefault="005A2235">
      <w:pPr>
        <w:pStyle w:val="ConsPlusNormal"/>
        <w:ind w:firstLine="540"/>
        <w:jc w:val="both"/>
      </w:pPr>
      <w:r>
        <w:t xml:space="preserve">результат инвестирования средств пенсионных накоплений, не включенных в резервы </w:t>
      </w:r>
      <w:r>
        <w:lastRenderedPageBreak/>
        <w:t>фонда,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фонда, на банковских счетах фонда,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рыночной стоимости инвестиционного портфеля, сформированного за счет средств пенсионных накоплений, не включенных в резервы фонда, за счет переоценки на отчетную дату. Порядок расчета результата инвестирования средств пенсионных накоплений, не включенных в резервы фонда, устанавливается Банком России;";</w:t>
      </w:r>
    </w:p>
    <w:p w:rsidR="005A2235" w:rsidRDefault="005A2235">
      <w:pPr>
        <w:pStyle w:val="ConsPlusNormal"/>
        <w:ind w:firstLine="540"/>
        <w:jc w:val="both"/>
      </w:pPr>
      <w:r>
        <w:t xml:space="preserve">в) </w:t>
      </w:r>
      <w:hyperlink r:id="rId478" w:history="1">
        <w:r>
          <w:rPr>
            <w:color w:val="0000FF"/>
          </w:rPr>
          <w:t>абзацы двадцать шестой</w:t>
        </w:r>
      </w:hyperlink>
      <w:r>
        <w:t xml:space="preserve"> - </w:t>
      </w:r>
      <w:hyperlink r:id="rId479" w:history="1">
        <w:r>
          <w:rPr>
            <w:color w:val="0000FF"/>
          </w:rPr>
          <w:t>сорок пятый</w:t>
        </w:r>
      </w:hyperlink>
      <w:r>
        <w:t xml:space="preserve"> считать соответственно абзацами двадцать восьмым - сорок седьмым;</w:t>
      </w:r>
    </w:p>
    <w:p w:rsidR="005A2235" w:rsidRDefault="005A2235">
      <w:pPr>
        <w:pStyle w:val="ConsPlusNormal"/>
        <w:ind w:firstLine="540"/>
        <w:jc w:val="both"/>
      </w:pPr>
      <w:r>
        <w:t xml:space="preserve">г) </w:t>
      </w:r>
      <w:hyperlink r:id="rId480" w:history="1">
        <w:r>
          <w:rPr>
            <w:color w:val="0000FF"/>
          </w:rPr>
          <w:t>абзац сорок шестой</w:t>
        </w:r>
      </w:hyperlink>
      <w:r>
        <w:t xml:space="preserve"> считать абзацем сорок восьмым и в нем слова "пунктом 1 статьи 36.6-1" заменить словами "пунктом 2 статьи 36.6-1";</w:t>
      </w:r>
    </w:p>
    <w:p w:rsidR="005A2235" w:rsidRDefault="005A2235">
      <w:pPr>
        <w:pStyle w:val="ConsPlusNormal"/>
        <w:ind w:firstLine="540"/>
        <w:jc w:val="both"/>
      </w:pPr>
      <w:r>
        <w:t xml:space="preserve">д) </w:t>
      </w:r>
      <w:hyperlink r:id="rId481" w:history="1">
        <w:r>
          <w:rPr>
            <w:color w:val="0000FF"/>
          </w:rPr>
          <w:t>абзац сорок седьмой</w:t>
        </w:r>
      </w:hyperlink>
      <w:r>
        <w:t xml:space="preserve"> считать абзацем сорок девятым и в нем слова "пунктом 2 статьи 36.6-1" заменить словами "пунктами 3, 4 статьи 36.6-1";</w:t>
      </w:r>
    </w:p>
    <w:p w:rsidR="005A2235" w:rsidRDefault="005A2235">
      <w:pPr>
        <w:pStyle w:val="ConsPlusNormal"/>
        <w:ind w:firstLine="540"/>
        <w:jc w:val="both"/>
      </w:pPr>
      <w:r>
        <w:t xml:space="preserve">е) </w:t>
      </w:r>
      <w:hyperlink r:id="rId482" w:history="1">
        <w:r>
          <w:rPr>
            <w:color w:val="0000FF"/>
          </w:rPr>
          <w:t>абзацы сорок восьмой</w:t>
        </w:r>
      </w:hyperlink>
      <w:r>
        <w:t xml:space="preserve"> и </w:t>
      </w:r>
      <w:hyperlink r:id="rId483" w:history="1">
        <w:r>
          <w:rPr>
            <w:color w:val="0000FF"/>
          </w:rPr>
          <w:t>сорок девятый</w:t>
        </w:r>
      </w:hyperlink>
      <w:r>
        <w:t xml:space="preserve"> считать соответственно абзацами пятидесятым и пятьдесят первым;</w:t>
      </w:r>
    </w:p>
    <w:p w:rsidR="005A2235" w:rsidRDefault="005A2235">
      <w:pPr>
        <w:pStyle w:val="ConsPlusNormal"/>
        <w:ind w:firstLine="540"/>
        <w:jc w:val="both"/>
      </w:pPr>
      <w:r>
        <w:t xml:space="preserve">2) в </w:t>
      </w:r>
      <w:hyperlink r:id="rId484" w:history="1">
        <w:r>
          <w:rPr>
            <w:color w:val="0000FF"/>
          </w:rPr>
          <w:t>статье 7.2</w:t>
        </w:r>
      </w:hyperlink>
      <w:r>
        <w:t>:</w:t>
      </w:r>
    </w:p>
    <w:p w:rsidR="005A2235" w:rsidRDefault="005A2235">
      <w:pPr>
        <w:pStyle w:val="ConsPlusNormal"/>
        <w:ind w:firstLine="540"/>
        <w:jc w:val="both"/>
      </w:pPr>
      <w:r>
        <w:t xml:space="preserve">а) в </w:t>
      </w:r>
      <w:hyperlink r:id="rId485" w:history="1">
        <w:r>
          <w:rPr>
            <w:color w:val="0000FF"/>
          </w:rPr>
          <w:t>абзаце первом пункта 13</w:t>
        </w:r>
      </w:hyperlink>
      <w:r>
        <w:t xml:space="preserve"> слово "фонд" заменить словами "временная администрация";</w:t>
      </w:r>
    </w:p>
    <w:p w:rsidR="005A2235" w:rsidRDefault="005A2235">
      <w:pPr>
        <w:pStyle w:val="ConsPlusNormal"/>
        <w:ind w:firstLine="540"/>
        <w:jc w:val="both"/>
      </w:pPr>
      <w:r>
        <w:t xml:space="preserve">б) </w:t>
      </w:r>
      <w:hyperlink r:id="rId486" w:history="1">
        <w:r>
          <w:rPr>
            <w:color w:val="0000FF"/>
          </w:rPr>
          <w:t>дополнить</w:t>
        </w:r>
      </w:hyperlink>
      <w:r>
        <w:t xml:space="preserve"> пунктом 13.1 следующего содержания:</w:t>
      </w:r>
    </w:p>
    <w:p w:rsidR="005A2235" w:rsidRDefault="005A2235">
      <w:pPr>
        <w:pStyle w:val="ConsPlusNormal"/>
        <w:ind w:firstLine="540"/>
        <w:jc w:val="both"/>
      </w:pPr>
      <w:r>
        <w:t>"13.1. По окончании срока, указанного в абзаце первом пункта 13 настоящей статьи, временная администрация составляет и утверждает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rsidR="005A2235" w:rsidRDefault="005A2235">
      <w:pPr>
        <w:pStyle w:val="ConsPlusNormal"/>
        <w:ind w:firstLine="540"/>
        <w:jc w:val="both"/>
      </w:pPr>
      <w:r>
        <w:t xml:space="preserve">3) в </w:t>
      </w:r>
      <w:hyperlink r:id="rId487" w:history="1">
        <w:r>
          <w:rPr>
            <w:color w:val="0000FF"/>
          </w:rPr>
          <w:t>пункте 3 статьи 20.1</w:t>
        </w:r>
      </w:hyperlink>
      <w:r>
        <w:t>:</w:t>
      </w:r>
    </w:p>
    <w:p w:rsidR="005A2235" w:rsidRDefault="005A2235">
      <w:pPr>
        <w:pStyle w:val="ConsPlusNormal"/>
        <w:ind w:firstLine="540"/>
        <w:jc w:val="both"/>
      </w:pPr>
      <w:r>
        <w:t xml:space="preserve">а) в </w:t>
      </w:r>
      <w:hyperlink r:id="rId488" w:history="1">
        <w:r>
          <w:rPr>
            <w:color w:val="0000FF"/>
          </w:rPr>
          <w:t>абзаце первом</w:t>
        </w:r>
      </w:hyperlink>
      <w:r>
        <w:t xml:space="preserve"> после слов "за отчетный год, и" дополнить словами "среднего размера остатков", слова "на 31 декабря отчетного года" заменить словами "за отчетный год";</w:t>
      </w:r>
    </w:p>
    <w:p w:rsidR="005A2235" w:rsidRDefault="005A2235">
      <w:pPr>
        <w:pStyle w:val="ConsPlusNormal"/>
        <w:ind w:firstLine="540"/>
        <w:jc w:val="both"/>
      </w:pPr>
      <w:r>
        <w:t xml:space="preserve">б) </w:t>
      </w:r>
      <w:hyperlink r:id="rId489" w:history="1">
        <w:r>
          <w:rPr>
            <w:color w:val="0000FF"/>
          </w:rPr>
          <w:t>дополнить</w:t>
        </w:r>
      </w:hyperlink>
      <w:r>
        <w:t xml:space="preserve"> абзацем следующего содержания:</w:t>
      </w:r>
    </w:p>
    <w:p w:rsidR="005A2235" w:rsidRDefault="005A2235">
      <w:pPr>
        <w:pStyle w:val="ConsPlusNormal"/>
        <w:ind w:firstLine="540"/>
        <w:jc w:val="both"/>
      </w:pPr>
      <w:r>
        <w:t>"Средний размер остатков денежных средств на счете (счетах) фонда,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5A2235" w:rsidRDefault="005A2235">
      <w:pPr>
        <w:pStyle w:val="ConsPlusNormal"/>
        <w:ind w:firstLine="540"/>
        <w:jc w:val="both"/>
      </w:pPr>
      <w:r>
        <w:t xml:space="preserve">4) в </w:t>
      </w:r>
      <w:hyperlink r:id="rId490" w:history="1">
        <w:r>
          <w:rPr>
            <w:color w:val="0000FF"/>
          </w:rPr>
          <w:t>статье 24.1</w:t>
        </w:r>
      </w:hyperlink>
      <w:r>
        <w:t>:</w:t>
      </w:r>
    </w:p>
    <w:p w:rsidR="005A2235" w:rsidRDefault="005A2235">
      <w:pPr>
        <w:pStyle w:val="ConsPlusNormal"/>
        <w:ind w:firstLine="540"/>
        <w:jc w:val="both"/>
      </w:pPr>
      <w:r>
        <w:t xml:space="preserve">а) в </w:t>
      </w:r>
      <w:hyperlink r:id="rId491" w:history="1">
        <w:r>
          <w:rPr>
            <w:color w:val="0000FF"/>
          </w:rPr>
          <w:t>пункте 1</w:t>
        </w:r>
      </w:hyperlink>
      <w:r>
        <w:t>:</w:t>
      </w:r>
    </w:p>
    <w:p w:rsidR="005A2235" w:rsidRDefault="005A2235">
      <w:pPr>
        <w:pStyle w:val="ConsPlusNormal"/>
        <w:ind w:firstLine="540"/>
        <w:jc w:val="both"/>
      </w:pPr>
      <w:hyperlink r:id="rId492" w:history="1">
        <w:r>
          <w:rPr>
            <w:color w:val="0000FF"/>
          </w:rPr>
          <w:t>подпункт 3</w:t>
        </w:r>
      </w:hyperlink>
      <w:r>
        <w:t xml:space="preserve"> дополнить словами ", в том числе субординированные облигации";</w:t>
      </w:r>
    </w:p>
    <w:p w:rsidR="005A2235" w:rsidRDefault="005A2235">
      <w:pPr>
        <w:pStyle w:val="ConsPlusNormal"/>
        <w:ind w:firstLine="540"/>
        <w:jc w:val="both"/>
      </w:pPr>
      <w:hyperlink r:id="rId493" w:history="1">
        <w:r>
          <w:rPr>
            <w:color w:val="0000FF"/>
          </w:rPr>
          <w:t>подпункт 8</w:t>
        </w:r>
      </w:hyperlink>
      <w:r>
        <w:t xml:space="preserve"> дополнить словами ", в том числе субординированные депозиты";</w:t>
      </w:r>
    </w:p>
    <w:p w:rsidR="005A2235" w:rsidRDefault="005A2235">
      <w:pPr>
        <w:pStyle w:val="ConsPlusNormal"/>
        <w:ind w:firstLine="540"/>
        <w:jc w:val="both"/>
      </w:pPr>
      <w:hyperlink r:id="rId494" w:history="1">
        <w:r>
          <w:rPr>
            <w:color w:val="0000FF"/>
          </w:rPr>
          <w:t>дополнить</w:t>
        </w:r>
      </w:hyperlink>
      <w:r>
        <w:t xml:space="preserve"> подпунктом 11 следующего содержания:</w:t>
      </w:r>
    </w:p>
    <w:p w:rsidR="005A2235" w:rsidRDefault="005A2235">
      <w:pPr>
        <w:pStyle w:val="ConsPlusNormal"/>
        <w:ind w:firstLine="540"/>
        <w:jc w:val="both"/>
      </w:pPr>
      <w:r>
        <w:t>"11) облигации иностранных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5A2235" w:rsidRDefault="005A2235">
      <w:pPr>
        <w:pStyle w:val="ConsPlusNormal"/>
        <w:ind w:firstLine="540"/>
        <w:jc w:val="both"/>
      </w:pPr>
      <w:r>
        <w:t xml:space="preserve">б) в </w:t>
      </w:r>
      <w:hyperlink r:id="rId495" w:history="1">
        <w:r>
          <w:rPr>
            <w:color w:val="0000FF"/>
          </w:rPr>
          <w:t>подпункте 2 пункта 3</w:t>
        </w:r>
      </w:hyperlink>
      <w:r>
        <w:t xml:space="preserve"> слова "подпунктах 2 - 4 и 6 пункта 1" заменить словами "подпунктах 2 - 4, 6 и 11 пункта 1";</w:t>
      </w:r>
    </w:p>
    <w:p w:rsidR="005A2235" w:rsidRDefault="005A2235">
      <w:pPr>
        <w:pStyle w:val="ConsPlusNormal"/>
        <w:ind w:firstLine="540"/>
        <w:jc w:val="both"/>
      </w:pPr>
      <w:r>
        <w:t xml:space="preserve">5) в </w:t>
      </w:r>
      <w:hyperlink r:id="rId496" w:history="1">
        <w:r>
          <w:rPr>
            <w:color w:val="0000FF"/>
          </w:rPr>
          <w:t>статье 26</w:t>
        </w:r>
      </w:hyperlink>
      <w:r>
        <w:t>:</w:t>
      </w:r>
    </w:p>
    <w:p w:rsidR="005A2235" w:rsidRDefault="005A2235">
      <w:pPr>
        <w:pStyle w:val="ConsPlusNormal"/>
        <w:ind w:firstLine="540"/>
        <w:jc w:val="both"/>
      </w:pPr>
      <w:r>
        <w:t xml:space="preserve">а) в </w:t>
      </w:r>
      <w:hyperlink r:id="rId497" w:history="1">
        <w:r>
          <w:rPr>
            <w:color w:val="0000FF"/>
          </w:rPr>
          <w:t>пункте 4</w:t>
        </w:r>
      </w:hyperlink>
      <w:r>
        <w:t xml:space="preserve"> слова "в срок, не превышающий пять рабочих дней" заменить словами "в течение трех рабочих дней";</w:t>
      </w:r>
    </w:p>
    <w:p w:rsidR="005A2235" w:rsidRDefault="005A2235">
      <w:pPr>
        <w:pStyle w:val="ConsPlusNormal"/>
        <w:ind w:firstLine="540"/>
        <w:jc w:val="both"/>
      </w:pPr>
      <w:r>
        <w:t xml:space="preserve">б) </w:t>
      </w:r>
      <w:hyperlink r:id="rId498" w:history="1">
        <w:r>
          <w:rPr>
            <w:color w:val="0000FF"/>
          </w:rPr>
          <w:t>дополнить</w:t>
        </w:r>
      </w:hyperlink>
      <w:r>
        <w:t xml:space="preserve"> пунктом 6.1 следующего содержания:</w:t>
      </w:r>
    </w:p>
    <w:p w:rsidR="005A2235" w:rsidRDefault="005A2235">
      <w:pPr>
        <w:pStyle w:val="ConsPlusNormal"/>
        <w:ind w:firstLine="540"/>
        <w:jc w:val="both"/>
      </w:pPr>
      <w:r>
        <w:t xml:space="preserve">"6.1.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 Оплата специализированному </w:t>
      </w:r>
      <w:r>
        <w:lastRenderedPageBreak/>
        <w:t>депозитарию таких услуг осуществляется за счет собственных средств.</w:t>
      </w:r>
    </w:p>
    <w:p w:rsidR="005A2235" w:rsidRDefault="005A2235">
      <w:pPr>
        <w:pStyle w:val="ConsPlusNormal"/>
        <w:ind w:firstLine="540"/>
        <w:jc w:val="both"/>
      </w:pPr>
      <w:r>
        <w:t>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услуг по подготовке такой отчетности ответственность за нарушение таких правил несет фонд.";</w:t>
      </w:r>
    </w:p>
    <w:p w:rsidR="005A2235" w:rsidRDefault="005A2235">
      <w:pPr>
        <w:pStyle w:val="ConsPlusNormal"/>
        <w:ind w:firstLine="540"/>
        <w:jc w:val="both"/>
      </w:pPr>
      <w:r>
        <w:t xml:space="preserve">6) </w:t>
      </w:r>
      <w:hyperlink r:id="rId499" w:history="1">
        <w:r>
          <w:rPr>
            <w:color w:val="0000FF"/>
          </w:rPr>
          <w:t>пункт 41 статьи 33</w:t>
        </w:r>
      </w:hyperlink>
      <w:r>
        <w:t xml:space="preserve"> изложить в следующей редакции:</w:t>
      </w:r>
    </w:p>
    <w:p w:rsidR="005A2235" w:rsidRDefault="005A2235">
      <w:pPr>
        <w:pStyle w:val="ConsPlusNormal"/>
        <w:ind w:firstLine="540"/>
        <w:jc w:val="both"/>
      </w:pPr>
      <w:r>
        <w:t>"41. Решение о согласовании проведения реорганизации фонда (фондов) принимается Банком России одновременно с решением о регистрации новых пенсионных и страховых правил реорганизованного фонда (фондов), предлагаемых вместо действующих пенсионных и страховых правил.";</w:t>
      </w:r>
    </w:p>
    <w:p w:rsidR="005A2235" w:rsidRDefault="005A2235">
      <w:pPr>
        <w:pStyle w:val="ConsPlusNormal"/>
        <w:ind w:firstLine="540"/>
        <w:jc w:val="both"/>
      </w:pPr>
      <w:r>
        <w:t xml:space="preserve">7) </w:t>
      </w:r>
      <w:hyperlink r:id="rId500" w:history="1">
        <w:r>
          <w:rPr>
            <w:color w:val="0000FF"/>
          </w:rPr>
          <w:t>абзац семнадцатый подпункта 1 пункта 3 статьи 34</w:t>
        </w:r>
      </w:hyperlink>
      <w:r>
        <w:t xml:space="preserve"> после слов "порядок расчета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8) в </w:t>
      </w:r>
      <w:hyperlink r:id="rId501" w:history="1">
        <w:r>
          <w:rPr>
            <w:color w:val="0000FF"/>
          </w:rPr>
          <w:t>пункте 1 статьи 35.1</w:t>
        </w:r>
      </w:hyperlink>
      <w:r>
        <w:t>:</w:t>
      </w:r>
    </w:p>
    <w:p w:rsidR="005A2235" w:rsidRDefault="005A2235">
      <w:pPr>
        <w:pStyle w:val="ConsPlusNormal"/>
        <w:ind w:firstLine="540"/>
        <w:jc w:val="both"/>
      </w:pPr>
      <w:r>
        <w:t xml:space="preserve">а) </w:t>
      </w:r>
      <w:hyperlink r:id="rId502" w:history="1">
        <w:r>
          <w:rPr>
            <w:color w:val="0000FF"/>
          </w:rPr>
          <w:t>дополнить</w:t>
        </w:r>
      </w:hyperlink>
      <w:r>
        <w:t xml:space="preserve"> новым абзацем пятым следующего содержания:</w:t>
      </w:r>
    </w:p>
    <w:p w:rsidR="005A2235" w:rsidRDefault="005A2235">
      <w:pPr>
        <w:pStyle w:val="ConsPlusNormal"/>
        <w:ind w:firstLine="540"/>
        <w:jc w:val="both"/>
      </w:pPr>
      <w:r>
        <w:t>"о структуре и составе акционеров;";</w:t>
      </w:r>
    </w:p>
    <w:p w:rsidR="005A2235" w:rsidRDefault="005A2235">
      <w:pPr>
        <w:pStyle w:val="ConsPlusNormal"/>
        <w:ind w:firstLine="540"/>
        <w:jc w:val="both"/>
      </w:pPr>
      <w:r>
        <w:t xml:space="preserve">б) </w:t>
      </w:r>
      <w:hyperlink r:id="rId503" w:history="1">
        <w:r>
          <w:rPr>
            <w:color w:val="0000FF"/>
          </w:rPr>
          <w:t>абзацы пятый</w:t>
        </w:r>
      </w:hyperlink>
      <w:r>
        <w:t xml:space="preserve"> - </w:t>
      </w:r>
      <w:hyperlink r:id="rId504" w:history="1">
        <w:r>
          <w:rPr>
            <w:color w:val="0000FF"/>
          </w:rPr>
          <w:t>четырнадцатый</w:t>
        </w:r>
      </w:hyperlink>
      <w:r>
        <w:t xml:space="preserve"> считать соответственно абзацами шестым - пятнадцатым;</w:t>
      </w:r>
    </w:p>
    <w:p w:rsidR="005A2235" w:rsidRDefault="005A2235">
      <w:pPr>
        <w:pStyle w:val="ConsPlusNormal"/>
        <w:ind w:firstLine="540"/>
        <w:jc w:val="both"/>
      </w:pPr>
      <w:r>
        <w:t xml:space="preserve">9) в </w:t>
      </w:r>
      <w:hyperlink r:id="rId505" w:history="1">
        <w:r>
          <w:rPr>
            <w:color w:val="0000FF"/>
          </w:rPr>
          <w:t>статье 36.2</w:t>
        </w:r>
      </w:hyperlink>
      <w:r>
        <w:t>:</w:t>
      </w:r>
    </w:p>
    <w:p w:rsidR="005A2235" w:rsidRDefault="005A2235">
      <w:pPr>
        <w:pStyle w:val="ConsPlusNormal"/>
        <w:ind w:firstLine="540"/>
        <w:jc w:val="both"/>
      </w:pPr>
      <w:r>
        <w:t xml:space="preserve">а) в </w:t>
      </w:r>
      <w:hyperlink r:id="rId506" w:history="1">
        <w:r>
          <w:rPr>
            <w:color w:val="0000FF"/>
          </w:rPr>
          <w:t>подпункте 4</w:t>
        </w:r>
      </w:hyperlink>
      <w:r>
        <w:t xml:space="preserve"> слова ", порядок расчета которых устанавливается Банком России" исключить;</w:t>
      </w:r>
    </w:p>
    <w:p w:rsidR="005A2235" w:rsidRDefault="005A2235">
      <w:pPr>
        <w:pStyle w:val="ConsPlusNormal"/>
        <w:ind w:firstLine="540"/>
        <w:jc w:val="both"/>
      </w:pPr>
      <w:r>
        <w:t xml:space="preserve">б) в </w:t>
      </w:r>
      <w:hyperlink r:id="rId507" w:history="1">
        <w:r>
          <w:rPr>
            <w:color w:val="0000FF"/>
          </w:rPr>
          <w:t>подпункте 27</w:t>
        </w:r>
      </w:hyperlink>
      <w:r>
        <w:t xml:space="preserve"> слова "в фонд;" заменить словами "в фонд, по которым установление личности и проверка подлинности подписи застрахованного лица осуществлялись фондом, с которым застрахованным лицом заключен договор об обязательном пенсионном страховании.";</w:t>
      </w:r>
    </w:p>
    <w:p w:rsidR="005A2235" w:rsidRDefault="005A2235">
      <w:pPr>
        <w:pStyle w:val="ConsPlusNormal"/>
        <w:ind w:firstLine="540"/>
        <w:jc w:val="both"/>
      </w:pPr>
      <w:r>
        <w:t xml:space="preserve">10) в </w:t>
      </w:r>
      <w:hyperlink r:id="rId508" w:history="1">
        <w:r>
          <w:rPr>
            <w:color w:val="0000FF"/>
          </w:rPr>
          <w:t>статье 36.2-1</w:t>
        </w:r>
      </w:hyperlink>
      <w:r>
        <w:t>:</w:t>
      </w:r>
    </w:p>
    <w:p w:rsidR="005A2235" w:rsidRDefault="005A2235">
      <w:pPr>
        <w:pStyle w:val="ConsPlusNormal"/>
        <w:ind w:firstLine="540"/>
        <w:jc w:val="both"/>
      </w:pPr>
      <w:r>
        <w:t xml:space="preserve">а) </w:t>
      </w:r>
      <w:hyperlink r:id="rId509" w:history="1">
        <w:r>
          <w:rPr>
            <w:color w:val="0000FF"/>
          </w:rPr>
          <w:t>абзац первый пункта 1</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б) </w:t>
      </w:r>
      <w:hyperlink r:id="rId510" w:history="1">
        <w:r>
          <w:rPr>
            <w:color w:val="0000FF"/>
          </w:rPr>
          <w:t>абзац первый пункта 2</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в) </w:t>
      </w:r>
      <w:hyperlink r:id="rId511" w:history="1">
        <w:r>
          <w:rPr>
            <w:color w:val="0000FF"/>
          </w:rPr>
          <w:t>абзац первый пункта 3</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11) </w:t>
      </w:r>
      <w:hyperlink r:id="rId512" w:history="1">
        <w:r>
          <w:rPr>
            <w:color w:val="0000FF"/>
          </w:rPr>
          <w:t>пункт 1 статьи 36.6-1</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12) </w:t>
      </w:r>
      <w:hyperlink r:id="rId513" w:history="1">
        <w:r>
          <w:rPr>
            <w:color w:val="0000FF"/>
          </w:rPr>
          <w:t>пункт 1 статьи 36.6-2</w:t>
        </w:r>
      </w:hyperlink>
      <w:r>
        <w:t xml:space="preserve"> после слов "и результатов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13) </w:t>
      </w:r>
      <w:hyperlink r:id="rId514" w:history="1">
        <w:r>
          <w:rPr>
            <w:color w:val="0000FF"/>
          </w:rPr>
          <w:t>пункт 11 статьи 36.13</w:t>
        </w:r>
      </w:hyperlink>
      <w:r>
        <w:t xml:space="preserve"> дополнить предложением следующего содержания: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 требования к положениям инвестиционной декларации в части целей инвестирования, инвестиционной политики, перечня и структуры активов, а также иных положений инвестиционной декларации.";</w:t>
      </w:r>
    </w:p>
    <w:p w:rsidR="005A2235" w:rsidRDefault="005A2235">
      <w:pPr>
        <w:pStyle w:val="ConsPlusNormal"/>
        <w:ind w:firstLine="540"/>
        <w:jc w:val="both"/>
      </w:pPr>
      <w:r>
        <w:t xml:space="preserve">14) </w:t>
      </w:r>
      <w:hyperlink r:id="rId515" w:history="1">
        <w:r>
          <w:rPr>
            <w:color w:val="0000FF"/>
          </w:rPr>
          <w:t>пункт 11 статьи 36.15</w:t>
        </w:r>
      </w:hyperlink>
      <w:r>
        <w:t xml:space="preserve"> изложить в следующей редакции:</w:t>
      </w:r>
    </w:p>
    <w:p w:rsidR="005A2235" w:rsidRDefault="005A2235">
      <w:pPr>
        <w:pStyle w:val="ConsPlusNormal"/>
        <w:ind w:firstLine="540"/>
        <w:jc w:val="both"/>
      </w:pPr>
      <w:r>
        <w:t>"11. Банком России могут устанавливаться дополнительные ограничения на инвестирование средств пенсионных накоплений в отдельные классы активов.".</w:t>
      </w:r>
    </w:p>
    <w:p w:rsidR="005A2235" w:rsidRDefault="005A2235">
      <w:pPr>
        <w:pStyle w:val="ConsPlusNormal"/>
        <w:jc w:val="both"/>
      </w:pPr>
    </w:p>
    <w:p w:rsidR="005A2235" w:rsidRDefault="005A2235">
      <w:pPr>
        <w:pStyle w:val="ConsPlusNormal"/>
        <w:ind w:firstLine="540"/>
        <w:jc w:val="both"/>
        <w:outlineLvl w:val="0"/>
      </w:pPr>
      <w:r>
        <w:t>Статья 8</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16"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3452; 2007, N 16, ст. 1831; N 49, ст. 6036; 2009, N 23, ст. 2776; 2010, N 30, ст. 4007; N 31, ст. 4166; 2011, N 27, ст. 3873; N 46, ст. 6406; 2013, N 26, ст. 3207; N 44, ст. 5641; N 52, ст. 6968; 2014, N 19, ст. 2315; N 23, ст. 2934; N 30, ст. 4219; 2015, N 1, ст. 37; N 18, ст. 2614; Российская газета, 2015, 10 июня) следующие изменения:</w:t>
      </w:r>
    </w:p>
    <w:p w:rsidR="005A2235" w:rsidRDefault="005A2235">
      <w:pPr>
        <w:pStyle w:val="ConsPlusNormal"/>
        <w:ind w:firstLine="540"/>
        <w:jc w:val="both"/>
      </w:pPr>
      <w:r>
        <w:t xml:space="preserve">1) в </w:t>
      </w:r>
      <w:hyperlink r:id="rId517" w:history="1">
        <w:r>
          <w:rPr>
            <w:color w:val="0000FF"/>
          </w:rPr>
          <w:t>абзаце тринадцатом статьи 3</w:t>
        </w:r>
      </w:hyperlink>
      <w:r>
        <w:t xml:space="preserve"> слова "действия клиента;" заменить словами "действия </w:t>
      </w:r>
      <w:r>
        <w:lastRenderedPageBreak/>
        <w:t>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p>
    <w:p w:rsidR="005A2235" w:rsidRDefault="005A2235">
      <w:pPr>
        <w:pStyle w:val="ConsPlusNormal"/>
        <w:ind w:firstLine="540"/>
        <w:jc w:val="both"/>
      </w:pPr>
      <w:r>
        <w:t xml:space="preserve">2) в </w:t>
      </w:r>
      <w:hyperlink r:id="rId518" w:history="1">
        <w:r>
          <w:rPr>
            <w:color w:val="0000FF"/>
          </w:rPr>
          <w:t>статье 7</w:t>
        </w:r>
      </w:hyperlink>
      <w:r>
        <w:t>:</w:t>
      </w:r>
    </w:p>
    <w:p w:rsidR="005A2235" w:rsidRDefault="005A2235">
      <w:pPr>
        <w:pStyle w:val="ConsPlusNormal"/>
        <w:ind w:firstLine="540"/>
        <w:jc w:val="both"/>
      </w:pPr>
      <w:r>
        <w:t xml:space="preserve">а) в </w:t>
      </w:r>
      <w:hyperlink r:id="rId519" w:history="1">
        <w:r>
          <w:rPr>
            <w:color w:val="0000FF"/>
          </w:rPr>
          <w:t>пункте 1</w:t>
        </w:r>
      </w:hyperlink>
      <w:r>
        <w:t>:</w:t>
      </w:r>
    </w:p>
    <w:p w:rsidR="005A2235" w:rsidRDefault="005A2235">
      <w:pPr>
        <w:pStyle w:val="ConsPlusNormal"/>
        <w:ind w:firstLine="540"/>
        <w:jc w:val="both"/>
      </w:pPr>
      <w:r>
        <w:t xml:space="preserve">в </w:t>
      </w:r>
      <w:hyperlink r:id="rId520" w:history="1">
        <w:r>
          <w:rPr>
            <w:color w:val="0000FF"/>
          </w:rPr>
          <w:t>абзаце первом</w:t>
        </w:r>
      </w:hyperlink>
      <w:r>
        <w:t xml:space="preserve"> подпункта 1 слова "установленных пунктами 1.1, 1.2 и 1.4" заменить словами "установленных пунктами 1.1, 1.2, 1.4 и 1.4-1";</w:t>
      </w:r>
    </w:p>
    <w:p w:rsidR="005A2235" w:rsidRDefault="005A2235">
      <w:pPr>
        <w:pStyle w:val="ConsPlusNormal"/>
        <w:ind w:firstLine="540"/>
        <w:jc w:val="both"/>
      </w:pPr>
      <w:hyperlink r:id="rId521" w:history="1">
        <w:r>
          <w:rPr>
            <w:color w:val="0000FF"/>
          </w:rPr>
          <w:t>подпункт 2</w:t>
        </w:r>
      </w:hyperlink>
      <w:r>
        <w:t xml:space="preserve"> дополнить новым абзацем пятым следующего содержания:</w:t>
      </w:r>
    </w:p>
    <w:p w:rsidR="005A2235" w:rsidRDefault="005A2235">
      <w:pPr>
        <w:pStyle w:val="ConsPlusNormal"/>
        <w:ind w:firstLine="540"/>
        <w:jc w:val="both"/>
      </w:pPr>
      <w: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5A2235" w:rsidRDefault="005A2235">
      <w:pPr>
        <w:pStyle w:val="ConsPlusNormal"/>
        <w:ind w:firstLine="540"/>
        <w:jc w:val="both"/>
      </w:pPr>
      <w:hyperlink r:id="rId522" w:history="1">
        <w:r>
          <w:rPr>
            <w:color w:val="0000FF"/>
          </w:rPr>
          <w:t>абзац пятый</w:t>
        </w:r>
      </w:hyperlink>
      <w:r>
        <w:t xml:space="preserve"> считать абзацем шестым;</w:t>
      </w:r>
    </w:p>
    <w:p w:rsidR="005A2235" w:rsidRDefault="005A2235">
      <w:pPr>
        <w:pStyle w:val="ConsPlusNormal"/>
        <w:ind w:firstLine="540"/>
        <w:jc w:val="both"/>
      </w:pPr>
      <w:r>
        <w:t xml:space="preserve">б) </w:t>
      </w:r>
      <w:hyperlink r:id="rId523" w:history="1">
        <w:r>
          <w:rPr>
            <w:color w:val="0000FF"/>
          </w:rPr>
          <w:t>дополнить</w:t>
        </w:r>
      </w:hyperlink>
      <w:r>
        <w:t xml:space="preserve"> пунктом 1.4-1 следующего содержания:</w:t>
      </w:r>
    </w:p>
    <w:p w:rsidR="005A2235" w:rsidRDefault="005A2235">
      <w:pPr>
        <w:pStyle w:val="ConsPlusNormal"/>
        <w:ind w:firstLine="540"/>
        <w:jc w:val="both"/>
      </w:pPr>
      <w:r>
        <w:t>"1.4-1.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p>
    <w:p w:rsidR="005A2235" w:rsidRDefault="005A2235">
      <w:pPr>
        <w:pStyle w:val="ConsPlusNormal"/>
        <w:ind w:firstLine="540"/>
        <w:jc w:val="both"/>
      </w:pPr>
      <w:r>
        <w:t xml:space="preserve">в) </w:t>
      </w:r>
      <w:hyperlink r:id="rId524" w:history="1">
        <w:r>
          <w:rPr>
            <w:color w:val="0000FF"/>
          </w:rPr>
          <w:t>пункт 5</w:t>
        </w:r>
      </w:hyperlink>
      <w:r>
        <w:t xml:space="preserve"> дополнить абзацем следующего содержания:</w:t>
      </w:r>
    </w:p>
    <w:p w:rsidR="005A2235" w:rsidRDefault="005A2235">
      <w:pPr>
        <w:pStyle w:val="ConsPlusNormal"/>
        <w:ind w:firstLine="540"/>
        <w:jc w:val="both"/>
      </w:pPr>
      <w:r>
        <w:t>"При этом предусмотренный настоящим пунктом запрет на открытие счета (вклада) без личного присутствия физического лица, открывающего счет (вклад), или его представителя не применяется в случае, если данное физическое лицо или его представитель ранее были идентифицированы кредитной организацией, в которой открывается счет (вклад), за исключением случаев возникновения у кредитной организации в отношении данного физического лица или его представителя либо в отношении операции с денежными средствами данного физического лица подозрений в том, что они связаны с легализацией (отмыванием) доходов, полученных преступным путем, или финансированием терроризма.".</w:t>
      </w:r>
    </w:p>
    <w:p w:rsidR="005A2235" w:rsidRDefault="005A2235">
      <w:pPr>
        <w:pStyle w:val="ConsPlusNormal"/>
        <w:jc w:val="both"/>
      </w:pPr>
    </w:p>
    <w:p w:rsidR="005A2235" w:rsidRDefault="005A2235">
      <w:pPr>
        <w:pStyle w:val="ConsPlusNormal"/>
        <w:ind w:firstLine="540"/>
        <w:jc w:val="both"/>
        <w:outlineLvl w:val="0"/>
      </w:pPr>
      <w:r>
        <w:t>Статья 9</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25"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2005, N 27, ст. 2722; 2007, N 7, ст. 834; N 30, ст. 3754; N 49, ст. 6079; 2008, N 30, ст. 3616; 2009, N 1, ст. 20, 23; N 52, ст. 6428; 2010, N 31, ст. 4196; N 49, ст. 6409; 2011, N 27, ст. 3880; N 30, ст. 4576; N 49, ст. 7061; 2012, N 53, ст. 7607; 2014, N 14, ст. 1551; N 19, ст. 2312; 2015, N 13, ст. 1811) следующие изменения:</w:t>
      </w:r>
    </w:p>
    <w:p w:rsidR="005A2235" w:rsidRDefault="005A2235">
      <w:pPr>
        <w:pStyle w:val="ConsPlusNormal"/>
        <w:ind w:firstLine="540"/>
        <w:jc w:val="both"/>
      </w:pPr>
      <w:r>
        <w:t xml:space="preserve">1) в </w:t>
      </w:r>
      <w:hyperlink r:id="rId526" w:history="1">
        <w:r>
          <w:rPr>
            <w:color w:val="0000FF"/>
          </w:rPr>
          <w:t>статье 5</w:t>
        </w:r>
      </w:hyperlink>
      <w:r>
        <w:t>:</w:t>
      </w:r>
    </w:p>
    <w:p w:rsidR="005A2235" w:rsidRDefault="005A2235">
      <w:pPr>
        <w:pStyle w:val="ConsPlusNormal"/>
        <w:ind w:firstLine="540"/>
        <w:jc w:val="both"/>
      </w:pPr>
      <w:r>
        <w:t xml:space="preserve">а) </w:t>
      </w:r>
      <w:hyperlink r:id="rId527" w:history="1">
        <w:r>
          <w:rPr>
            <w:color w:val="0000FF"/>
          </w:rPr>
          <w:t>пункт 1</w:t>
        </w:r>
      </w:hyperlink>
      <w:r>
        <w:t xml:space="preserve"> дополнить подпунктами "л.1" и "л.2" следующего содержания:</w:t>
      </w:r>
    </w:p>
    <w:p w:rsidR="005A2235" w:rsidRDefault="005A2235">
      <w:pPr>
        <w:pStyle w:val="ConsPlusNormal"/>
        <w:ind w:firstLine="540"/>
        <w:jc w:val="both"/>
      </w:pPr>
      <w:r>
        <w:t>"л.1) сведения о наличии корпоративного договора, определяющего объем правомочий участников хозяйственного общества непропорционально размерам принадлежащих им долей в уставном капитале хозяйственного общества, и о предусмотренном таким договором объеме правомочий участников хозяйственного общества (количестве голосов, приходящихся на доли участников хозяйственного общества непропорционально размеру этих долей);</w:t>
      </w:r>
    </w:p>
    <w:p w:rsidR="005A2235" w:rsidRDefault="005A2235">
      <w:pPr>
        <w:pStyle w:val="ConsPlusNormal"/>
        <w:ind w:firstLine="540"/>
        <w:jc w:val="both"/>
      </w:pPr>
      <w:r>
        <w:t>л.2) сведения о наличии корпоративного договора, предусматривающего ограничения и условия отчуждения долей (акций);";</w:t>
      </w:r>
    </w:p>
    <w:p w:rsidR="005A2235" w:rsidRDefault="005A2235">
      <w:pPr>
        <w:pStyle w:val="ConsPlusNormal"/>
        <w:ind w:firstLine="540"/>
        <w:jc w:val="both"/>
      </w:pPr>
      <w:r>
        <w:t xml:space="preserve">б) </w:t>
      </w:r>
      <w:hyperlink r:id="rId528" w:history="1">
        <w:r>
          <w:rPr>
            <w:color w:val="0000FF"/>
          </w:rPr>
          <w:t>дополнить</w:t>
        </w:r>
      </w:hyperlink>
      <w:r>
        <w:t xml:space="preserve"> пунктом 5.1 следующего содержания:</w:t>
      </w:r>
    </w:p>
    <w:p w:rsidR="005A2235" w:rsidRDefault="005A2235">
      <w:pPr>
        <w:pStyle w:val="ConsPlusNormal"/>
        <w:ind w:firstLine="540"/>
        <w:jc w:val="both"/>
      </w:pPr>
      <w:r>
        <w:t>"5.1. Предусмотренные настоящим Федеральным законом документы для внесения в учредительные документы юридического лица, являющегося непубличным акционерным обществом, изменений о включении в его фирменное наименование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 регистрации проспекта акций указанного юридического лица.";</w:t>
      </w:r>
    </w:p>
    <w:p w:rsidR="005A2235" w:rsidRDefault="005A2235">
      <w:pPr>
        <w:pStyle w:val="ConsPlusNormal"/>
        <w:ind w:firstLine="540"/>
        <w:jc w:val="both"/>
      </w:pPr>
      <w:r>
        <w:t xml:space="preserve">в) </w:t>
      </w:r>
      <w:hyperlink r:id="rId529" w:history="1">
        <w:r>
          <w:rPr>
            <w:color w:val="0000FF"/>
          </w:rPr>
          <w:t>дополнить</w:t>
        </w:r>
      </w:hyperlink>
      <w:r>
        <w:t xml:space="preserve"> пунктом 5.2 следующего содержания:</w:t>
      </w:r>
    </w:p>
    <w:p w:rsidR="005A2235" w:rsidRDefault="005A2235">
      <w:pPr>
        <w:pStyle w:val="ConsPlusNormal"/>
        <w:ind w:firstLine="540"/>
        <w:jc w:val="both"/>
      </w:pPr>
      <w:r>
        <w:t xml:space="preserve">"5.2. Предусмотренные настоящим Федеральным законом документы для внесения в учредительные документы юридического лица, являющегося публичным акционерным </w:t>
      </w:r>
      <w:r>
        <w:lastRenderedPageBreak/>
        <w:t>обществом, изменений об исключении из его фирменного наименования указания на то, что оно является публичным, представляются указанным юридическим лицом в регистрирующий орган в течение четырнадцати рабочих дней со дня принятия Банком России решения об освобождении указанного юридического лица от обязанности раскрывать информацию, предусмотренную законодательством Российской Федерации о ценных бумагах.";</w:t>
      </w:r>
    </w:p>
    <w:p w:rsidR="005A2235" w:rsidRDefault="005A2235">
      <w:pPr>
        <w:pStyle w:val="ConsPlusNormal"/>
        <w:ind w:firstLine="540"/>
        <w:jc w:val="both"/>
      </w:pPr>
      <w:r>
        <w:t xml:space="preserve">2) </w:t>
      </w:r>
      <w:hyperlink r:id="rId530" w:history="1">
        <w:r>
          <w:rPr>
            <w:color w:val="0000FF"/>
          </w:rPr>
          <w:t>пункт 1 статьи 17</w:t>
        </w:r>
      </w:hyperlink>
      <w:r>
        <w:t xml:space="preserve"> дополнить подпунктами "д" и "е" следующего содержания:</w:t>
      </w:r>
    </w:p>
    <w:p w:rsidR="005A2235" w:rsidRDefault="005A2235">
      <w:pPr>
        <w:pStyle w:val="ConsPlusNormal"/>
        <w:ind w:firstLine="540"/>
        <w:jc w:val="both"/>
      </w:pPr>
      <w:r>
        <w:t>"д) документ, подтверждающий принятие Банком России решения о регистрации проспекта акций, если в учредительные документы юридического лица, являющегося непубличным акционерным обществом, вносятся изменения о включении в его фирменное наименование указания на то, что оно является публичным. Требования к форме и содержанию указанного документа устанавливаются Банком России;</w:t>
      </w:r>
    </w:p>
    <w:p w:rsidR="005A2235" w:rsidRDefault="005A2235">
      <w:pPr>
        <w:pStyle w:val="ConsPlusNormal"/>
        <w:ind w:firstLine="540"/>
        <w:jc w:val="both"/>
      </w:pPr>
      <w:r>
        <w:t>е) документ, подтверждающий принятие Банком России решения об освобождении юридического лица, являющегося публичным акционерным обществом, от обязанности раскрывать информацию, предусмотренную законодательством Российской Федерации о ценных бумагах, если в учредительные документы юридического лица, являющегося акционерным обществом, вносятся изменения об исключении из его фирменного наименования указания на то, что оно является публичным. Требования к форме и содержанию указанного документа устанавливаются Банком России.".</w:t>
      </w:r>
    </w:p>
    <w:p w:rsidR="005A2235" w:rsidRDefault="005A2235">
      <w:pPr>
        <w:pStyle w:val="ConsPlusNormal"/>
        <w:jc w:val="both"/>
      </w:pPr>
    </w:p>
    <w:p w:rsidR="005A2235" w:rsidRDefault="005A2235">
      <w:pPr>
        <w:pStyle w:val="ConsPlusNormal"/>
        <w:ind w:firstLine="540"/>
        <w:jc w:val="both"/>
        <w:outlineLvl w:val="0"/>
      </w:pPr>
      <w:r>
        <w:t>Статья 10</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31" w:history="1">
        <w:r>
          <w:rPr>
            <w:color w:val="0000FF"/>
          </w:rPr>
          <w:t>закон</w:t>
        </w:r>
      </w:hyperlink>
      <w:r>
        <w:t xml:space="preserve"> от 29 ноября 2001 года N 156-ФЗ "Об инвестиционных фондах" (Собрание законодательства Российской Федерации, 2001, N 49, ст. 4562; 2007, N 50, ст. 6247; 2009, N 48, ст. 5731; 2010, N 17, ст. 1988; N 31, ст. 4193; 2011, N 48, ст. 6728; 2012, N 31, ст. 4334; 2013, N 26, ст. 3207; N 27, ст. 3477; N 30, ст. 4084; N 51, ст. 6699; 2014, N 11, ст. 1098) следующие изменения:</w:t>
      </w:r>
    </w:p>
    <w:p w:rsidR="005A2235" w:rsidRDefault="005A2235">
      <w:pPr>
        <w:pStyle w:val="ConsPlusNormal"/>
        <w:ind w:firstLine="540"/>
        <w:jc w:val="both"/>
      </w:pPr>
      <w:r>
        <w:t xml:space="preserve">1) в </w:t>
      </w:r>
      <w:hyperlink r:id="rId532" w:history="1">
        <w:r>
          <w:rPr>
            <w:color w:val="0000FF"/>
          </w:rPr>
          <w:t>абзаце первом пункта 1 статьи 2</w:t>
        </w:r>
      </w:hyperlink>
      <w:r>
        <w:t xml:space="preserve"> слова "открытое акционерное общество" заменить словами "акционерное общество";</w:t>
      </w:r>
    </w:p>
    <w:p w:rsidR="005A2235" w:rsidRDefault="005A2235">
      <w:pPr>
        <w:pStyle w:val="ConsPlusNormal"/>
        <w:ind w:firstLine="540"/>
        <w:jc w:val="both"/>
      </w:pPr>
      <w:r>
        <w:t xml:space="preserve">2) в </w:t>
      </w:r>
      <w:hyperlink r:id="rId533" w:history="1">
        <w:r>
          <w:rPr>
            <w:color w:val="0000FF"/>
          </w:rPr>
          <w:t>статье 4</w:t>
        </w:r>
      </w:hyperlink>
      <w:r>
        <w:t>:</w:t>
      </w:r>
    </w:p>
    <w:p w:rsidR="005A2235" w:rsidRDefault="005A2235">
      <w:pPr>
        <w:pStyle w:val="ConsPlusNormal"/>
        <w:ind w:firstLine="540"/>
        <w:jc w:val="both"/>
      </w:pPr>
      <w:r>
        <w:t xml:space="preserve">а) в </w:t>
      </w:r>
      <w:hyperlink r:id="rId534" w:history="1">
        <w:r>
          <w:rPr>
            <w:color w:val="0000FF"/>
          </w:rPr>
          <w:t>пункте 1</w:t>
        </w:r>
      </w:hyperlink>
      <w:r>
        <w:t xml:space="preserve"> второе предложение исключить;</w:t>
      </w:r>
    </w:p>
    <w:p w:rsidR="005A2235" w:rsidRDefault="005A2235">
      <w:pPr>
        <w:pStyle w:val="ConsPlusNormal"/>
        <w:ind w:firstLine="540"/>
        <w:jc w:val="both"/>
      </w:pPr>
      <w:r>
        <w:t xml:space="preserve">б) в </w:t>
      </w:r>
      <w:hyperlink r:id="rId535" w:history="1">
        <w:r>
          <w:rPr>
            <w:color w:val="0000FF"/>
          </w:rPr>
          <w:t>пункте 2</w:t>
        </w:r>
      </w:hyperlink>
      <w:r>
        <w:t xml:space="preserve"> слова "Открытое акционерное общество" заменить словами "Акционерное общество";</w:t>
      </w:r>
    </w:p>
    <w:p w:rsidR="005A2235" w:rsidRDefault="005A2235">
      <w:pPr>
        <w:pStyle w:val="ConsPlusNormal"/>
        <w:ind w:firstLine="540"/>
        <w:jc w:val="both"/>
      </w:pPr>
      <w:r>
        <w:t xml:space="preserve">3) </w:t>
      </w:r>
      <w:hyperlink r:id="rId536" w:history="1">
        <w:r>
          <w:rPr>
            <w:color w:val="0000FF"/>
          </w:rPr>
          <w:t>статью 6</w:t>
        </w:r>
      </w:hyperlink>
      <w:r>
        <w:t xml:space="preserve"> дополнить частью четвертой следующего содержания:</w:t>
      </w:r>
    </w:p>
    <w:p w:rsidR="005A2235" w:rsidRDefault="005A2235">
      <w:pPr>
        <w:pStyle w:val="ConsPlusNormal"/>
        <w:ind w:firstLine="540"/>
        <w:jc w:val="both"/>
      </w:pPr>
      <w:r>
        <w:t xml:space="preserve">"Устав акционерного инвестиционного фонда, являющегося непубличным акционерным обществом, не может содержать положений, которые в соответствии с Гражданским </w:t>
      </w:r>
      <w:hyperlink r:id="rId537" w:history="1">
        <w:r>
          <w:rPr>
            <w:color w:val="0000FF"/>
          </w:rPr>
          <w:t>кодексом</w:t>
        </w:r>
      </w:hyperlink>
      <w:r>
        <w:t xml:space="preserve"> Российской Федерации и Федеральным </w:t>
      </w:r>
      <w:hyperlink r:id="rId538" w:history="1">
        <w:r>
          <w:rPr>
            <w:color w:val="0000FF"/>
          </w:rPr>
          <w:t>законом</w:t>
        </w:r>
      </w:hyperlink>
      <w:r>
        <w:t xml:space="preserve"> "Об акционерных обществах" могут содержаться только в уставе непубличного акционерного общества.";</w:t>
      </w:r>
    </w:p>
    <w:p w:rsidR="005A2235" w:rsidRDefault="005A2235">
      <w:pPr>
        <w:pStyle w:val="ConsPlusNormal"/>
        <w:ind w:firstLine="540"/>
        <w:jc w:val="both"/>
      </w:pPr>
      <w:r>
        <w:t xml:space="preserve">4) </w:t>
      </w:r>
      <w:hyperlink r:id="rId539" w:history="1">
        <w:r>
          <w:rPr>
            <w:color w:val="0000FF"/>
          </w:rPr>
          <w:t>статью 7</w:t>
        </w:r>
      </w:hyperlink>
      <w:r>
        <w:t xml:space="preserve"> дополнить пунктом 5 следующего содержания:</w:t>
      </w:r>
    </w:p>
    <w:p w:rsidR="005A2235" w:rsidRDefault="005A2235">
      <w:pPr>
        <w:pStyle w:val="ConsPlusNormal"/>
        <w:ind w:firstLine="540"/>
        <w:jc w:val="both"/>
      </w:pPr>
      <w:r>
        <w:t>"5. Общим собранием акционеров акционерного инвестиционного фонда может быть принято решение о подаче в Банк России заявления об отказе от лицензии акционерного инвестиционного фонда и о внесении в устав этого фонда изменений об исключении из его фирменного наименования слов "акционерный инвестиционный фонд" или "инвестиционный фонд". Такое решение принимается общим собранием акционеров всеми акционерами единогласно.";</w:t>
      </w:r>
    </w:p>
    <w:p w:rsidR="005A2235" w:rsidRDefault="005A2235">
      <w:pPr>
        <w:pStyle w:val="ConsPlusNormal"/>
        <w:ind w:firstLine="540"/>
        <w:jc w:val="both"/>
      </w:pPr>
      <w:r>
        <w:t xml:space="preserve">5) в </w:t>
      </w:r>
      <w:hyperlink r:id="rId540" w:history="1">
        <w:r>
          <w:rPr>
            <w:color w:val="0000FF"/>
          </w:rPr>
          <w:t>пункте 18 статьи 38</w:t>
        </w:r>
      </w:hyperlink>
      <w:r>
        <w:t xml:space="preserve"> после слов "внутреннего контроля)" дополнить словами "и вносимые в них изменения", слова "и подлежат регистрации Банком России" исключить;</w:t>
      </w:r>
    </w:p>
    <w:p w:rsidR="005A2235" w:rsidRDefault="005A2235">
      <w:pPr>
        <w:pStyle w:val="ConsPlusNormal"/>
        <w:ind w:firstLine="540"/>
        <w:jc w:val="both"/>
      </w:pPr>
      <w:r>
        <w:t xml:space="preserve">6) </w:t>
      </w:r>
      <w:hyperlink r:id="rId541" w:history="1">
        <w:r>
          <w:rPr>
            <w:color w:val="0000FF"/>
          </w:rPr>
          <w:t>подпункт 4 пункта 3 статьи 40</w:t>
        </w:r>
      </w:hyperlink>
      <w:r>
        <w:t xml:space="preserve"> дополнить словами "либо в имущественный пул";</w:t>
      </w:r>
    </w:p>
    <w:p w:rsidR="005A2235" w:rsidRDefault="005A2235">
      <w:pPr>
        <w:pStyle w:val="ConsPlusNormal"/>
        <w:ind w:firstLine="540"/>
        <w:jc w:val="both"/>
      </w:pPr>
      <w:r>
        <w:t xml:space="preserve">7) в </w:t>
      </w:r>
      <w:hyperlink r:id="rId542" w:history="1">
        <w:r>
          <w:rPr>
            <w:color w:val="0000FF"/>
          </w:rPr>
          <w:t>статье 44</w:t>
        </w:r>
      </w:hyperlink>
      <w:r>
        <w:t>:</w:t>
      </w:r>
    </w:p>
    <w:p w:rsidR="005A2235" w:rsidRDefault="005A2235">
      <w:pPr>
        <w:pStyle w:val="ConsPlusNormal"/>
        <w:ind w:firstLine="540"/>
        <w:jc w:val="both"/>
      </w:pPr>
      <w:r>
        <w:t xml:space="preserve">а) </w:t>
      </w:r>
      <w:hyperlink r:id="rId543" w:history="1">
        <w:r>
          <w:rPr>
            <w:color w:val="0000FF"/>
          </w:rPr>
          <w:t>пункт 20</w:t>
        </w:r>
      </w:hyperlink>
      <w:r>
        <w:t xml:space="preserve"> после слов "специализированного депозитария)" дополнить словами "и вносимые в них изменения";</w:t>
      </w:r>
    </w:p>
    <w:p w:rsidR="005A2235" w:rsidRDefault="005A2235">
      <w:pPr>
        <w:pStyle w:val="ConsPlusNormal"/>
        <w:ind w:firstLine="540"/>
        <w:jc w:val="both"/>
      </w:pPr>
      <w:r>
        <w:t xml:space="preserve">б) </w:t>
      </w:r>
      <w:hyperlink r:id="rId544" w:history="1">
        <w:r>
          <w:rPr>
            <w:color w:val="0000FF"/>
          </w:rPr>
          <w:t>пункт 22</w:t>
        </w:r>
      </w:hyperlink>
      <w:r>
        <w:t xml:space="preserve"> признать утратившим силу;</w:t>
      </w:r>
    </w:p>
    <w:p w:rsidR="005A2235" w:rsidRDefault="005A2235">
      <w:pPr>
        <w:pStyle w:val="ConsPlusNormal"/>
        <w:ind w:firstLine="540"/>
        <w:jc w:val="both"/>
      </w:pPr>
      <w:r>
        <w:t xml:space="preserve">8) </w:t>
      </w:r>
      <w:hyperlink r:id="rId545" w:history="1">
        <w:r>
          <w:rPr>
            <w:color w:val="0000FF"/>
          </w:rPr>
          <w:t>пункт 5 статьи 47</w:t>
        </w:r>
      </w:hyperlink>
      <w:r>
        <w:t xml:space="preserve"> изложить в следующей редакции:</w:t>
      </w:r>
    </w:p>
    <w:p w:rsidR="005A2235" w:rsidRDefault="005A2235">
      <w:pPr>
        <w:pStyle w:val="ConsPlusNormal"/>
        <w:ind w:firstLine="540"/>
        <w:jc w:val="both"/>
      </w:pPr>
      <w:r>
        <w:t xml:space="preserve">"5. Лицо, осуществляющее ведение реестра владельцев инвестиционных паев, обязано разработать правила ведения реестра владельцев инвестиционных паев, содержащие порядок </w:t>
      </w:r>
      <w:r>
        <w:lastRenderedPageBreak/>
        <w:t>ведения указанного реестра, формы применяемых документов и порядок документооборота.";</w:t>
      </w:r>
    </w:p>
    <w:p w:rsidR="005A2235" w:rsidRDefault="005A2235">
      <w:pPr>
        <w:pStyle w:val="ConsPlusNormal"/>
        <w:ind w:firstLine="540"/>
        <w:jc w:val="both"/>
      </w:pPr>
      <w:r>
        <w:t xml:space="preserve">9) в </w:t>
      </w:r>
      <w:hyperlink r:id="rId546" w:history="1">
        <w:r>
          <w:rPr>
            <w:color w:val="0000FF"/>
          </w:rPr>
          <w:t>пункте 5 статьи 61.2</w:t>
        </w:r>
      </w:hyperlink>
      <w:r>
        <w:t xml:space="preserve"> первое предложение изложить в следующей редакции: "К заявлению об отказе от лицензии управляющей компании или лицензии специализированного депозитария должны прилагаться документы, подтверждающие соблюдение условий, предусмотренных пунктом 4 настоящей статьи, а к заявлению об отказе от лицензии акционерного инвестиционного фонда - документы, подтверждающие соблюдение условий, предусмотренных пунктом 5 статьи 7 настоящего Федерального закона.";</w:t>
      </w:r>
    </w:p>
    <w:p w:rsidR="005A2235" w:rsidRDefault="005A2235">
      <w:pPr>
        <w:pStyle w:val="ConsPlusNormal"/>
        <w:ind w:firstLine="540"/>
        <w:jc w:val="both"/>
      </w:pPr>
      <w:r>
        <w:t xml:space="preserve">10) в </w:t>
      </w:r>
      <w:hyperlink r:id="rId547" w:history="1">
        <w:r>
          <w:rPr>
            <w:color w:val="0000FF"/>
          </w:rPr>
          <w:t>статье 61.3</w:t>
        </w:r>
      </w:hyperlink>
      <w:r>
        <w:t>:</w:t>
      </w:r>
    </w:p>
    <w:p w:rsidR="005A2235" w:rsidRDefault="005A2235">
      <w:pPr>
        <w:pStyle w:val="ConsPlusNormal"/>
        <w:ind w:firstLine="540"/>
        <w:jc w:val="both"/>
      </w:pPr>
      <w:r>
        <w:t xml:space="preserve">а) </w:t>
      </w:r>
      <w:hyperlink r:id="rId548" w:history="1">
        <w:r>
          <w:rPr>
            <w:color w:val="0000FF"/>
          </w:rPr>
          <w:t>пункт 1</w:t>
        </w:r>
      </w:hyperlink>
      <w:r>
        <w:t xml:space="preserve"> дополнить словами ", за исключением случаев, предусмотренных настоящей статьей";</w:t>
      </w:r>
    </w:p>
    <w:p w:rsidR="005A2235" w:rsidRDefault="005A2235">
      <w:pPr>
        <w:pStyle w:val="ConsPlusNormal"/>
        <w:ind w:firstLine="540"/>
        <w:jc w:val="both"/>
      </w:pPr>
      <w:r>
        <w:t xml:space="preserve">б) </w:t>
      </w:r>
      <w:hyperlink r:id="rId549" w:history="1">
        <w:r>
          <w:rPr>
            <w:color w:val="0000FF"/>
          </w:rPr>
          <w:t>пункт 5</w:t>
        </w:r>
      </w:hyperlink>
      <w:r>
        <w:t xml:space="preserve"> изложить в следующей редакции:</w:t>
      </w:r>
    </w:p>
    <w:p w:rsidR="005A2235" w:rsidRDefault="005A2235">
      <w:pPr>
        <w:pStyle w:val="ConsPlusNormal"/>
        <w:ind w:firstLine="540"/>
        <w:jc w:val="both"/>
      </w:pPr>
      <w:r>
        <w:t>"5. Требования настоящей статьи не применяются в случае аннулирования лицензии акционерного инвестиционного фонда по его заявлению об отказе от лицензии, в связи с его ликвидацией, а также в связи с его присоединением к другому акционерному инвестиционному фонду или в случае признания его банкротом и открытия конкурсного производства.".</w:t>
      </w:r>
    </w:p>
    <w:p w:rsidR="005A2235" w:rsidRDefault="005A2235">
      <w:pPr>
        <w:pStyle w:val="ConsPlusNormal"/>
        <w:jc w:val="both"/>
      </w:pPr>
    </w:p>
    <w:p w:rsidR="005A2235" w:rsidRDefault="005A2235">
      <w:pPr>
        <w:pStyle w:val="ConsPlusNormal"/>
        <w:ind w:firstLine="540"/>
        <w:jc w:val="both"/>
        <w:outlineLvl w:val="0"/>
      </w:pPr>
      <w:r>
        <w:t>Статья 11</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50"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10; N 10, ст. 1151; N 18, ст. 2117; 2008, N 42, ст. 4696, 4699; N 44, ст. 4982; N 52, ст. 6229, 6231; 2009, N 1, ст. 25; N 29, ст. 3629; N 48, ст. 5731; 2010, N 45, ст. 5756; 2011, N 7, ст. 907; N 27, ст. 3873; N 43, ст. 5973; N 48, ст. 6728; 2012, N 50, ст. 6954; N 53, ст. 7591, 7607; 2013, N 11, ст. 1076; N 14, ст. 1649; N 19, ст. 2329; N 27, ст. 3438, 3476, 3477; N 30, ст. 4084; N 49, ст. 6336; N 51, ст. 6695, 6699; N 52, ст. 6975; 2014, N 19, ст. 2311, 2317; N 26, ст. 3395; N 27, ст. 3634; N 30, ст. 4219; N 40, ст. 5318; N 45, ст. 6154; N 52, ст. 7543; 2015, N 1, ст. 4, 37) следующие изменения:</w:t>
      </w:r>
    </w:p>
    <w:p w:rsidR="005A2235" w:rsidRDefault="005A2235">
      <w:pPr>
        <w:pStyle w:val="ConsPlusNormal"/>
        <w:ind w:firstLine="540"/>
        <w:jc w:val="both"/>
      </w:pPr>
      <w:r>
        <w:t xml:space="preserve">1) </w:t>
      </w:r>
      <w:hyperlink r:id="rId551" w:history="1">
        <w:r>
          <w:rPr>
            <w:color w:val="0000FF"/>
          </w:rPr>
          <w:t>статью 4</w:t>
        </w:r>
      </w:hyperlink>
      <w:r>
        <w:t xml:space="preserve"> дополнить пунктом 18.5 следующего содержания:</w:t>
      </w:r>
    </w:p>
    <w:p w:rsidR="005A2235" w:rsidRDefault="005A2235">
      <w:pPr>
        <w:pStyle w:val="ConsPlusNormal"/>
        <w:ind w:firstLine="540"/>
        <w:jc w:val="both"/>
      </w:pPr>
      <w:r>
        <w:t>"18.5) организовывает оказание услуг по передаче электронных сообщений по финансовым операциям (далее - финансовые сообщения);";</w:t>
      </w:r>
    </w:p>
    <w:p w:rsidR="005A2235" w:rsidRDefault="005A2235">
      <w:pPr>
        <w:pStyle w:val="ConsPlusNormal"/>
        <w:ind w:firstLine="540"/>
        <w:jc w:val="both"/>
      </w:pPr>
      <w:r>
        <w:t xml:space="preserve">2) в </w:t>
      </w:r>
      <w:hyperlink r:id="rId552" w:history="1">
        <w:r>
          <w:rPr>
            <w:color w:val="0000FF"/>
          </w:rPr>
          <w:t>наименовании главы VIII</w:t>
        </w:r>
      </w:hyperlink>
      <w:r>
        <w:t xml:space="preserve"> слова "операции и сделки" заменить словами "операции, сделки и услуги";</w:t>
      </w:r>
    </w:p>
    <w:p w:rsidR="005A2235" w:rsidRDefault="005A2235">
      <w:pPr>
        <w:pStyle w:val="ConsPlusNormal"/>
        <w:ind w:firstLine="540"/>
        <w:jc w:val="both"/>
      </w:pPr>
      <w:r>
        <w:t xml:space="preserve">3) </w:t>
      </w:r>
      <w:hyperlink r:id="rId553" w:history="1">
        <w:r>
          <w:rPr>
            <w:color w:val="0000FF"/>
          </w:rPr>
          <w:t>дополнить</w:t>
        </w:r>
      </w:hyperlink>
      <w:r>
        <w:t xml:space="preserve"> статьей 46.1 следующего содержания:</w:t>
      </w:r>
    </w:p>
    <w:p w:rsidR="005A2235" w:rsidRDefault="005A2235">
      <w:pPr>
        <w:pStyle w:val="ConsPlusNormal"/>
        <w:jc w:val="both"/>
      </w:pPr>
    </w:p>
    <w:p w:rsidR="005A2235" w:rsidRDefault="005A2235">
      <w:pPr>
        <w:pStyle w:val="ConsPlusNormal"/>
        <w:ind w:firstLine="540"/>
        <w:jc w:val="both"/>
      </w:pPr>
      <w:r>
        <w:t>"Статья 46.1. Банк России вправе оказывать возмездные услуги по передаче финансовых сообщений кредитным организациям и их клиентам - юридическим лицам в порядке, установленном нормативными актами Банка России, а также иностранным кредитным организациям, международным организациям, иностранным центральным (национальным) банкам на основании заключенных с ними договоров.".</w:t>
      </w:r>
    </w:p>
    <w:p w:rsidR="005A2235" w:rsidRDefault="005A2235">
      <w:pPr>
        <w:pStyle w:val="ConsPlusNormal"/>
        <w:jc w:val="both"/>
      </w:pPr>
    </w:p>
    <w:p w:rsidR="005A2235" w:rsidRDefault="005A2235">
      <w:pPr>
        <w:pStyle w:val="ConsPlusNormal"/>
        <w:ind w:firstLine="540"/>
        <w:jc w:val="both"/>
        <w:outlineLvl w:val="0"/>
      </w:pPr>
      <w:r>
        <w:t>Статья 12</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54" w:history="1">
        <w:r>
          <w:rPr>
            <w:color w:val="0000FF"/>
          </w:rPr>
          <w:t>закон</w:t>
        </w:r>
      </w:hyperlink>
      <w:r>
        <w:t xml:space="preserve">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2008, N 30, ст. 3616; 2009, N 29, ст. 3619; 2011, N 49, ст. 7037; 2012, N 50, ст. 6965; 2013, N 30, ст. 4084; N 52, ст. 6975; 2014, N 30, ст. 4219) следующие изменения:</w:t>
      </w:r>
    </w:p>
    <w:p w:rsidR="005A2235" w:rsidRDefault="005A2235">
      <w:pPr>
        <w:pStyle w:val="ConsPlusNormal"/>
        <w:ind w:firstLine="540"/>
        <w:jc w:val="both"/>
      </w:pPr>
      <w:r>
        <w:t xml:space="preserve">1) </w:t>
      </w:r>
      <w:hyperlink r:id="rId555" w:history="1">
        <w:r>
          <w:rPr>
            <w:color w:val="0000FF"/>
          </w:rPr>
          <w:t>пункт 19 статьи 18</w:t>
        </w:r>
      </w:hyperlink>
      <w:r>
        <w:t xml:space="preserve"> после слов "а также обязательств, исполнение которых обеспечивается" дополнить словами "в соответствии с Федеральным </w:t>
      </w:r>
      <w:hyperlink r:id="rId556" w:history="1">
        <w:r>
          <w:rPr>
            <w:color w:val="0000FF"/>
          </w:rPr>
          <w:t>законом</w:t>
        </w:r>
      </w:hyperlink>
      <w:r>
        <w:t xml:space="preserve"> от 7 февраля 2011 года N 7-ФЗ "О клиринге и клиринговой деятельности", в том числе";</w:t>
      </w:r>
    </w:p>
    <w:p w:rsidR="005A2235" w:rsidRDefault="005A2235">
      <w:pPr>
        <w:pStyle w:val="ConsPlusNormal"/>
        <w:ind w:firstLine="540"/>
        <w:jc w:val="both"/>
      </w:pPr>
      <w:r>
        <w:t xml:space="preserve">2) </w:t>
      </w:r>
      <w:hyperlink r:id="rId557" w:history="1">
        <w:r>
          <w:rPr>
            <w:color w:val="0000FF"/>
          </w:rPr>
          <w:t>пункт 5 статьи 36</w:t>
        </w:r>
      </w:hyperlink>
      <w:r>
        <w:t xml:space="preserve"> признать утратившим силу.</w:t>
      </w:r>
    </w:p>
    <w:p w:rsidR="005A2235" w:rsidRDefault="005A2235">
      <w:pPr>
        <w:pStyle w:val="ConsPlusNormal"/>
        <w:jc w:val="both"/>
      </w:pPr>
    </w:p>
    <w:p w:rsidR="005A2235" w:rsidRDefault="005A2235">
      <w:pPr>
        <w:pStyle w:val="ConsPlusNormal"/>
        <w:ind w:firstLine="540"/>
        <w:jc w:val="both"/>
        <w:outlineLvl w:val="0"/>
      </w:pPr>
      <w:r>
        <w:t>Статья 13</w:t>
      </w:r>
    </w:p>
    <w:p w:rsidR="005A2235" w:rsidRDefault="005A2235">
      <w:pPr>
        <w:pStyle w:val="ConsPlusNormal"/>
        <w:jc w:val="both"/>
      </w:pPr>
    </w:p>
    <w:p w:rsidR="005A2235" w:rsidRDefault="005A2235">
      <w:pPr>
        <w:pStyle w:val="ConsPlusNormal"/>
        <w:ind w:firstLine="540"/>
        <w:jc w:val="both"/>
      </w:pPr>
      <w:hyperlink r:id="rId558" w:history="1">
        <w:r>
          <w:rPr>
            <w:color w:val="0000FF"/>
          </w:rPr>
          <w:t>Пункт 20 части 1 статьи 9</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2008, N 30, ст. 3606; 2011, N 7, ст. 905; N 48, ст. 6728; 2013, N 27, ст. 3447) изложить в следующей редакции:</w:t>
      </w:r>
    </w:p>
    <w:p w:rsidR="005A2235" w:rsidRDefault="005A2235">
      <w:pPr>
        <w:pStyle w:val="ConsPlusNormal"/>
        <w:ind w:firstLine="540"/>
        <w:jc w:val="both"/>
      </w:pPr>
      <w:r>
        <w:t xml:space="preserve">"20) операций, связанных с внесением и возвратом индивидуального, коллективного клирингового обеспечения и (или) иного обеспечения, в том числе внесенного в имущественный пул, в соответствии с Федеральным </w:t>
      </w:r>
      <w:hyperlink r:id="rId559" w:history="1">
        <w:r>
          <w:rPr>
            <w:color w:val="0000FF"/>
          </w:rPr>
          <w:t>законом</w:t>
        </w:r>
      </w:hyperlink>
      <w:r>
        <w:t xml:space="preserve"> от 7 февраля 2011 года N 7-ФЗ "О клиринге и клиринговой деятельности" (далее - Федеральный закон "О клиринге и клиринговой деятельности");".</w:t>
      </w:r>
    </w:p>
    <w:p w:rsidR="005A2235" w:rsidRDefault="005A2235">
      <w:pPr>
        <w:pStyle w:val="ConsPlusNormal"/>
        <w:jc w:val="both"/>
      </w:pPr>
    </w:p>
    <w:p w:rsidR="005A2235" w:rsidRDefault="005A2235">
      <w:pPr>
        <w:pStyle w:val="ConsPlusNormal"/>
        <w:ind w:firstLine="540"/>
        <w:jc w:val="both"/>
        <w:outlineLvl w:val="0"/>
      </w:pPr>
      <w:r>
        <w:t>Статья 14</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60" w:history="1">
        <w:r>
          <w:rPr>
            <w:color w:val="0000FF"/>
          </w:rPr>
          <w:t>закон</w:t>
        </w:r>
      </w:hyperlink>
      <w:r>
        <w:t xml:space="preserve"> от 2 октября 2007 года N 229-ФЗ "Об исполнительном производстве" (Собрание законодательства Российской Федерации, 2007, N 41, ст. 4849; 2011, N 7, ст. 905) следующие изменения:</w:t>
      </w:r>
    </w:p>
    <w:p w:rsidR="005A2235" w:rsidRDefault="005A2235">
      <w:pPr>
        <w:pStyle w:val="ConsPlusNormal"/>
        <w:ind w:firstLine="540"/>
        <w:jc w:val="both"/>
      </w:pPr>
      <w:r>
        <w:t xml:space="preserve">1) в </w:t>
      </w:r>
      <w:hyperlink r:id="rId561" w:history="1">
        <w:r>
          <w:rPr>
            <w:color w:val="0000FF"/>
          </w:rPr>
          <w:t>статье 73.2</w:t>
        </w:r>
      </w:hyperlink>
      <w:r>
        <w:t>:</w:t>
      </w:r>
    </w:p>
    <w:p w:rsidR="005A2235" w:rsidRDefault="005A2235">
      <w:pPr>
        <w:pStyle w:val="ConsPlusNormal"/>
        <w:ind w:firstLine="540"/>
        <w:jc w:val="both"/>
      </w:pPr>
      <w:r>
        <w:t xml:space="preserve">а) в </w:t>
      </w:r>
      <w:hyperlink r:id="rId562" w:history="1">
        <w:r>
          <w:rPr>
            <w:color w:val="0000FF"/>
          </w:rPr>
          <w:t>части 3</w:t>
        </w:r>
      </w:hyperlink>
      <w:r>
        <w:t xml:space="preserve"> слова "допущенных к клирингу, на день" заменить словами "срок исполнения которых наступает (наступил) не позднее дня, следующего за днем", слова "по итогам клиринга, в день" заменить словами ", срок исполнения которых наступает (наступил) не позднее дня, следующего за днем";</w:t>
      </w:r>
    </w:p>
    <w:p w:rsidR="005A2235" w:rsidRDefault="005A2235">
      <w:pPr>
        <w:pStyle w:val="ConsPlusNormal"/>
        <w:ind w:firstLine="540"/>
        <w:jc w:val="both"/>
      </w:pPr>
      <w:r>
        <w:t xml:space="preserve">б) </w:t>
      </w:r>
      <w:hyperlink r:id="rId563" w:history="1">
        <w:r>
          <w:rPr>
            <w:color w:val="0000FF"/>
          </w:rPr>
          <w:t>дополнить</w:t>
        </w:r>
      </w:hyperlink>
      <w:r>
        <w:t xml:space="preserve"> частями 3.1 - 3.4 следующего содержания:</w:t>
      </w:r>
    </w:p>
    <w:p w:rsidR="005A2235" w:rsidRDefault="005A2235">
      <w:pPr>
        <w:pStyle w:val="ConsPlusNormal"/>
        <w:ind w:firstLine="540"/>
        <w:jc w:val="both"/>
      </w:pPr>
      <w:r>
        <w:t>"3.1. На ценные бумаги и иное имущество, внесенные в имущественный пул, не может быть обращено взыскание и (или) наложен арест по долгам и обязательствам участника пула, участника клиринга, клиента участника клиринга, клиринговой организации, за исключением случая, предусмотренного частью 3.2 настоящей статьи.</w:t>
      </w:r>
    </w:p>
    <w:p w:rsidR="005A2235" w:rsidRDefault="005A2235">
      <w:pPr>
        <w:pStyle w:val="ConsPlusNormal"/>
        <w:ind w:firstLine="540"/>
        <w:jc w:val="both"/>
      </w:pPr>
      <w:r>
        <w:t>3.2. Обращение взыскания на клиринговые сертификаты участия в случае, если владельцем клиринговых сертификатов участия является лицо, чье имущество внесено в имущественный пул, осуществляется в отношении денежных средств, оставшихся после исполнения или прекращения обязательств участника клиринга, внесшего ценные бумаги и иное имущество в имущественный пул,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5A2235" w:rsidRDefault="005A2235">
      <w:pPr>
        <w:pStyle w:val="ConsPlusNormal"/>
        <w:ind w:firstLine="540"/>
        <w:jc w:val="both"/>
      </w:pPr>
      <w:r>
        <w:t>3.3. Обращение взыскания на клиринговые сертификаты участия в случае, если владельцем клиринговых сертификатов участия является лицо, имущество которого не было внесено в имущественный пул, по обязательствам такого владельца осуществляется в отношении денежных средств, оставшихся после исполнения или прекращения обязательств участника клиринга, срок исполнения которых наступает (наступил) не позднее дня, когда клиринговая организация получила документы, являющиеся основанием для обращения взыскания, равных номинальной стоимости клиринговых сертификатов участия,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w:t>
      </w:r>
    </w:p>
    <w:p w:rsidR="005A2235" w:rsidRDefault="005A2235">
      <w:pPr>
        <w:pStyle w:val="ConsPlusNormal"/>
        <w:ind w:firstLine="540"/>
        <w:jc w:val="both"/>
      </w:pPr>
      <w:r>
        <w:t xml:space="preserve">3.4. При поступлении исполнительного документа или постановления судебного пристава-исполнителя об обращении взыскания в соответствии с частями 3.2 и 3.3 настоящей статьи организация, у которой открыт торговый счет депо должника, не позднее дня получения указанного документа направляет его копию в клиринговую организацию. Не позднее дня, следующего за днем получения копии исполнительного документа, клиринговая организация исполняет или прекращает обязательства участника клиринга в соответствии со </w:t>
      </w:r>
      <w:hyperlink r:id="rId564" w:history="1">
        <w:r>
          <w:rPr>
            <w:color w:val="0000FF"/>
          </w:rPr>
          <w:t>статьей 18</w:t>
        </w:r>
      </w:hyperlink>
      <w:r>
        <w:t xml:space="preserve"> Федерального закона от 7 февраля 2011 года N 7-ФЗ "О клиринге и клиринговой деятельности" с учетом размера денежных средств, необходимых для исполнения требований, содержащихся в исполнительном документе, в соответствии с правилами клиринга и направляет в организацию, у которой открыт торговый счет депо должника, сведения о размере денежных средств и реквизитах счетов, на которых учитываются или на которые перечислены оставшиеся после </w:t>
      </w:r>
      <w:r>
        <w:lastRenderedPageBreak/>
        <w:t>исполнения или прекращения обязательств участника клиринга денежные средства. В этом случае организация, у которой открыт торговый счет депо должника, обязана сообщить судебному приставу-исполнителю соответствующие сведения о размере денежных средств и реквизитах счетов, которые открыты в данной организации и на которых учитываются или на которые перечислены оставшиеся после исполнения или прекращения обязательств участника клиринга денежные средства, не позднее следующего дня после получения указанных сведений и не вправе осуществлять операции по таким счетам на основании распоряжений участника клиринга в размере, необходимом для исполнения требований, содержащихся в исполнительном документе.";</w:t>
      </w:r>
    </w:p>
    <w:p w:rsidR="005A2235" w:rsidRDefault="005A2235">
      <w:pPr>
        <w:pStyle w:val="ConsPlusNormal"/>
        <w:ind w:firstLine="540"/>
        <w:jc w:val="both"/>
      </w:pPr>
      <w:r>
        <w:t xml:space="preserve">в) </w:t>
      </w:r>
      <w:hyperlink r:id="rId565" w:history="1">
        <w:r>
          <w:rPr>
            <w:color w:val="0000FF"/>
          </w:rPr>
          <w:t>часть 4</w:t>
        </w:r>
      </w:hyperlink>
      <w:r>
        <w:t xml:space="preserve"> после слов "торгового счета" дополнить словами "и (или) клирингового счета";</w:t>
      </w:r>
    </w:p>
    <w:p w:rsidR="005A2235" w:rsidRDefault="005A2235">
      <w:pPr>
        <w:pStyle w:val="ConsPlusNormal"/>
        <w:ind w:firstLine="540"/>
        <w:jc w:val="both"/>
      </w:pPr>
      <w:r>
        <w:t xml:space="preserve">2) в </w:t>
      </w:r>
      <w:hyperlink r:id="rId566" w:history="1">
        <w:r>
          <w:rPr>
            <w:color w:val="0000FF"/>
          </w:rPr>
          <w:t>статье 83.1</w:t>
        </w:r>
      </w:hyperlink>
      <w:r>
        <w:t>:</w:t>
      </w:r>
    </w:p>
    <w:p w:rsidR="005A2235" w:rsidRDefault="005A2235">
      <w:pPr>
        <w:pStyle w:val="ConsPlusNormal"/>
        <w:ind w:firstLine="540"/>
        <w:jc w:val="both"/>
      </w:pPr>
      <w:r>
        <w:t xml:space="preserve">а) в </w:t>
      </w:r>
      <w:hyperlink r:id="rId567" w:history="1">
        <w:r>
          <w:rPr>
            <w:color w:val="0000FF"/>
          </w:rPr>
          <w:t>части 2</w:t>
        </w:r>
      </w:hyperlink>
      <w:r>
        <w:t xml:space="preserve"> первое предложение дополнить словами ", если иное не предусмотрено настоящей статьей";</w:t>
      </w:r>
    </w:p>
    <w:p w:rsidR="005A2235" w:rsidRDefault="005A2235">
      <w:pPr>
        <w:pStyle w:val="ConsPlusNormal"/>
        <w:ind w:firstLine="540"/>
        <w:jc w:val="both"/>
      </w:pPr>
      <w:r>
        <w:t xml:space="preserve">б) </w:t>
      </w:r>
      <w:hyperlink r:id="rId568" w:history="1">
        <w:r>
          <w:rPr>
            <w:color w:val="0000FF"/>
          </w:rPr>
          <w:t>дополнить</w:t>
        </w:r>
      </w:hyperlink>
      <w:r>
        <w:t xml:space="preserve"> частью 3 следующего содержания:</w:t>
      </w:r>
    </w:p>
    <w:p w:rsidR="005A2235" w:rsidRDefault="005A2235">
      <w:pPr>
        <w:pStyle w:val="ConsPlusNormal"/>
        <w:ind w:firstLine="540"/>
        <w:jc w:val="both"/>
      </w:pPr>
      <w:r>
        <w:t>"3. При поступлении постановления судебного пристава-исполнителя о наложении ареста на клиринговые сертификаты участия организация, у которой открыт торговый счет депо должника, незамедлительно направляет в клиринговую организацию информацию о таком аресте. Наложение ареста на клиринговые сертификаты участия не препятствует совершению операций по распоряжению клиринговой организации, необходимых для исполнения или прекращения обязательств, возникших до дня поступления постановления судебного пристава-исполнителя о наложении ареста, включая день поступления такого постановления. Денежные средства, оставшиеся после исполнения или прекращения обязательств участника клиринга в соответствии с правилами клиринга, в размере, необходимом для исполнения постановления судебного пристава-исполнителя, считаются находящимися под арестом. Не позднее дня, следующего за днем исполнения или прекращения обязательств участника клиринга в соответствии с правилами клиринга, клиринговая организация направляет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 в организацию, у которой открыт торговый счет депо такого участника. В этом случае организация, у которой открыт торговый счет депо такого участника, сообщает судебному приставу-исполнителю соответствующие сведения о размере денежных средств и реквизитах счетов, на которых учитываются или на которые перечислены оставшиеся после исполнения или прекращения обязательств участника клиринга денежные средства.".</w:t>
      </w:r>
    </w:p>
    <w:p w:rsidR="005A2235" w:rsidRDefault="005A2235">
      <w:pPr>
        <w:pStyle w:val="ConsPlusNormal"/>
        <w:jc w:val="both"/>
      </w:pPr>
    </w:p>
    <w:p w:rsidR="005A2235" w:rsidRDefault="005A2235">
      <w:pPr>
        <w:pStyle w:val="ConsPlusNormal"/>
        <w:ind w:firstLine="540"/>
        <w:jc w:val="both"/>
        <w:outlineLvl w:val="0"/>
      </w:pPr>
      <w:r>
        <w:t>Статья 15</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69" w:history="1">
        <w:r>
          <w:rPr>
            <w:color w:val="0000FF"/>
          </w:rPr>
          <w:t>закон</w:t>
        </w:r>
      </w:hyperlink>
      <w:r>
        <w:t xml:space="preserve"> от 18 июля 2009 года N 190-ФЗ "О кредитной кооперации" (Собрание законодательства Российской Федерации, 2009, N 29, ст. 3627; 2011, N 49, ст. 7040; 2013, N 23, ст. 2871; N 30, ст. 4084; N 44, ст. 5640; N 51, ст. 6695) следующие изменения:</w:t>
      </w:r>
    </w:p>
    <w:p w:rsidR="005A2235" w:rsidRDefault="005A2235">
      <w:pPr>
        <w:pStyle w:val="ConsPlusNormal"/>
        <w:ind w:firstLine="540"/>
        <w:jc w:val="both"/>
      </w:pPr>
      <w:r>
        <w:t xml:space="preserve">1) в </w:t>
      </w:r>
      <w:hyperlink r:id="rId570" w:history="1">
        <w:r>
          <w:rPr>
            <w:color w:val="0000FF"/>
          </w:rPr>
          <w:t>статье 5</w:t>
        </w:r>
      </w:hyperlink>
      <w:r>
        <w:t>:</w:t>
      </w:r>
    </w:p>
    <w:p w:rsidR="005A2235" w:rsidRDefault="005A2235">
      <w:pPr>
        <w:pStyle w:val="ConsPlusNormal"/>
        <w:ind w:firstLine="540"/>
        <w:jc w:val="both"/>
      </w:pPr>
      <w:r>
        <w:t xml:space="preserve">а) в </w:t>
      </w:r>
      <w:hyperlink r:id="rId571" w:history="1">
        <w:r>
          <w:rPr>
            <w:color w:val="0000FF"/>
          </w:rPr>
          <w:t>части 2</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второй подпункта "а" пункта 1 статьи 15 </w:t>
      </w:r>
      <w:hyperlink w:anchor="P1928" w:history="1">
        <w:r>
          <w:rPr>
            <w:color w:val="0000FF"/>
          </w:rPr>
          <w:t>вступает</w:t>
        </w:r>
      </w:hyperlink>
      <w:r>
        <w:t xml:space="preserve"> в силу 29 декабря 2015 года.</w:t>
      </w:r>
    </w:p>
    <w:p w:rsidR="005A2235" w:rsidRDefault="005A2235">
      <w:pPr>
        <w:pStyle w:val="ConsPlusNormal"/>
        <w:pBdr>
          <w:top w:val="single" w:sz="6" w:space="0" w:color="auto"/>
        </w:pBdr>
        <w:spacing w:before="100" w:after="100"/>
        <w:jc w:val="both"/>
        <w:rPr>
          <w:sz w:val="2"/>
          <w:szCs w:val="2"/>
        </w:rPr>
      </w:pPr>
    </w:p>
    <w:bookmarkStart w:id="53" w:name="P1528"/>
    <w:bookmarkEnd w:id="53"/>
    <w:p w:rsidR="005A2235" w:rsidRDefault="005A2235">
      <w:pPr>
        <w:pStyle w:val="ConsPlusNormal"/>
        <w:ind w:firstLine="540"/>
        <w:jc w:val="both"/>
      </w:pPr>
      <w:r>
        <w:fldChar w:fldCharType="begin"/>
      </w:r>
      <w:r>
        <w:instrText xml:space="preserve"> HYPERLINK "consultantplus://offline/ref=D0E0F35DAB650D9EBAABC1C77EEABF7F956D2EDEB16AA60BA3258FD145342FD3F718AFF9CE960C71A2CBJ" </w:instrText>
      </w:r>
      <w:r>
        <w:fldChar w:fldCharType="separate"/>
      </w:r>
      <w:r>
        <w:rPr>
          <w:color w:val="0000FF"/>
        </w:rPr>
        <w:t>пункт 1.1</w:t>
      </w:r>
      <w:r w:rsidRPr="006E11E7">
        <w:rPr>
          <w:color w:val="0000FF"/>
        </w:rPr>
        <w:fldChar w:fldCharType="end"/>
      </w:r>
      <w:r>
        <w:t xml:space="preserve"> после слова "устанавливает" дополнить словами "числовые значения и";</w:t>
      </w:r>
    </w:p>
    <w:p w:rsidR="005A2235" w:rsidRDefault="005A2235">
      <w:pPr>
        <w:pStyle w:val="ConsPlusNormal"/>
        <w:ind w:firstLine="540"/>
        <w:jc w:val="both"/>
      </w:pPr>
      <w:hyperlink r:id="rId572" w:history="1">
        <w:r>
          <w:rPr>
            <w:color w:val="0000FF"/>
          </w:rPr>
          <w:t>пункт 2</w:t>
        </w:r>
      </w:hyperlink>
      <w:r>
        <w:t xml:space="preserve"> признать утратившим силу;</w:t>
      </w:r>
    </w:p>
    <w:p w:rsidR="005A2235" w:rsidRDefault="005A2235">
      <w:pPr>
        <w:pStyle w:val="ConsPlusNormal"/>
        <w:ind w:firstLine="540"/>
        <w:jc w:val="both"/>
      </w:pPr>
      <w:hyperlink r:id="rId573" w:history="1">
        <w:r>
          <w:rPr>
            <w:color w:val="0000FF"/>
          </w:rPr>
          <w:t>пункт 4</w:t>
        </w:r>
      </w:hyperlink>
      <w:r>
        <w:t xml:space="preserve"> дополнить словами ", и от саморегулируемых организаций кредитных кооперативов в порядке, установленном Банком России";</w:t>
      </w:r>
    </w:p>
    <w:p w:rsidR="005A2235" w:rsidRDefault="005A2235">
      <w:pPr>
        <w:pStyle w:val="ConsPlusNormal"/>
        <w:ind w:firstLine="540"/>
        <w:jc w:val="both"/>
      </w:pPr>
      <w:r>
        <w:t xml:space="preserve">в </w:t>
      </w:r>
      <w:hyperlink r:id="rId574" w:history="1">
        <w:r>
          <w:rPr>
            <w:color w:val="0000FF"/>
          </w:rPr>
          <w:t>пункте 7</w:t>
        </w:r>
      </w:hyperlink>
      <w:r>
        <w:t xml:space="preserve"> слова "5 тысяч" заменить словами "три тысячи";</w:t>
      </w:r>
    </w:p>
    <w:p w:rsidR="005A2235" w:rsidRDefault="005A2235">
      <w:pPr>
        <w:pStyle w:val="ConsPlusNormal"/>
        <w:ind w:firstLine="540"/>
        <w:jc w:val="both"/>
      </w:pPr>
      <w:r>
        <w:t xml:space="preserve">б) в </w:t>
      </w:r>
      <w:hyperlink r:id="rId575" w:history="1">
        <w:r>
          <w:rPr>
            <w:color w:val="0000FF"/>
          </w:rPr>
          <w:t>абзаце первом части 3</w:t>
        </w:r>
      </w:hyperlink>
      <w:r>
        <w:t xml:space="preserve"> слова "5 тысяч" заменить словами "три тысячи";</w:t>
      </w:r>
    </w:p>
    <w:p w:rsidR="005A2235" w:rsidRDefault="005A2235">
      <w:pPr>
        <w:pStyle w:val="ConsPlusNormal"/>
        <w:ind w:firstLine="540"/>
        <w:jc w:val="both"/>
      </w:pPr>
      <w:r>
        <w:t xml:space="preserve">2) в </w:t>
      </w:r>
      <w:hyperlink r:id="rId576" w:history="1">
        <w:r>
          <w:rPr>
            <w:color w:val="0000FF"/>
          </w:rPr>
          <w:t>статье 6</w:t>
        </w:r>
      </w:hyperlink>
      <w:r>
        <w:t>:</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lastRenderedPageBreak/>
        <w:t xml:space="preserve">Подпункт "а" пункта 2 статьи 15 </w:t>
      </w:r>
      <w:hyperlink w:anchor="P1928" w:history="1">
        <w:r>
          <w:rPr>
            <w:color w:val="0000FF"/>
          </w:rPr>
          <w:t>вступает</w:t>
        </w:r>
      </w:hyperlink>
      <w:r>
        <w:t xml:space="preserve"> в силу 29 декабря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4" w:name="P1538"/>
      <w:bookmarkEnd w:id="54"/>
      <w:r>
        <w:t xml:space="preserve">а) </w:t>
      </w:r>
      <w:hyperlink r:id="rId577" w:history="1">
        <w:r>
          <w:rPr>
            <w:color w:val="0000FF"/>
          </w:rPr>
          <w:t>часть 4</w:t>
        </w:r>
      </w:hyperlink>
      <w:r>
        <w:t xml:space="preserve"> изложить в следующей редакции:</w:t>
      </w:r>
    </w:p>
    <w:p w:rsidR="005A2235" w:rsidRDefault="005A2235">
      <w:pPr>
        <w:pStyle w:val="ConsPlusNormal"/>
        <w:ind w:firstLine="540"/>
        <w:jc w:val="both"/>
      </w:pPr>
      <w:r>
        <w:t>"4. Кредитный кооператив обязан соблюдать следующие финансовые нормативы:</w:t>
      </w:r>
    </w:p>
    <w:p w:rsidR="005A2235" w:rsidRDefault="005A2235">
      <w:pPr>
        <w:pStyle w:val="ConsPlusNormal"/>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5A2235" w:rsidRDefault="005A2235">
      <w:pPr>
        <w:pStyle w:val="ConsPlusNormal"/>
        <w:ind w:firstLine="540"/>
        <w:jc w:val="both"/>
      </w:pPr>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5A2235" w:rsidRDefault="005A2235">
      <w:pPr>
        <w:pStyle w:val="ConsPlusNormal"/>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5A2235" w:rsidRDefault="005A2235">
      <w:pPr>
        <w:pStyle w:val="ConsPlusNormal"/>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5A2235" w:rsidRDefault="005A2235">
      <w:pPr>
        <w:pStyle w:val="ConsPlusNormal"/>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5A2235" w:rsidRDefault="005A2235">
      <w:pPr>
        <w:pStyle w:val="ConsPlusNormal"/>
        <w:ind w:firstLine="540"/>
        <w:jc w:val="both"/>
      </w:pPr>
      <w:r>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5A2235" w:rsidRDefault="005A2235">
      <w:pPr>
        <w:pStyle w:val="ConsPlusNormal"/>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5A2235" w:rsidRDefault="005A2235">
      <w:pPr>
        <w:pStyle w:val="ConsPlusNormal"/>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5A2235" w:rsidRDefault="005A2235">
      <w:pPr>
        <w:pStyle w:val="ConsPlusNormal"/>
        <w:ind w:firstLine="540"/>
        <w:jc w:val="both"/>
      </w:pPr>
      <w:r>
        <w:t xml:space="preserve">б) </w:t>
      </w:r>
      <w:hyperlink r:id="rId578" w:history="1">
        <w:r>
          <w:rPr>
            <w:color w:val="0000FF"/>
          </w:rPr>
          <w:t>часть 5</w:t>
        </w:r>
      </w:hyperlink>
      <w:r>
        <w:t xml:space="preserve"> признать утратившей силу;</w:t>
      </w:r>
    </w:p>
    <w:p w:rsidR="005A2235" w:rsidRDefault="005A2235">
      <w:pPr>
        <w:pStyle w:val="ConsPlusNormal"/>
        <w:ind w:firstLine="540"/>
        <w:jc w:val="both"/>
      </w:pPr>
      <w:r>
        <w:t xml:space="preserve">3) в </w:t>
      </w:r>
      <w:hyperlink r:id="rId579" w:history="1">
        <w:r>
          <w:rPr>
            <w:color w:val="0000FF"/>
          </w:rPr>
          <w:t>части 5.1 статьи 18</w:t>
        </w:r>
      </w:hyperlink>
      <w:r>
        <w:t xml:space="preserve"> слова "5 тысяч" заменить словами "три тысячи";</w:t>
      </w:r>
    </w:p>
    <w:p w:rsidR="005A2235" w:rsidRDefault="005A2235">
      <w:pPr>
        <w:pStyle w:val="ConsPlusNormal"/>
        <w:ind w:firstLine="540"/>
        <w:jc w:val="both"/>
      </w:pPr>
      <w:r>
        <w:t xml:space="preserve">4) </w:t>
      </w:r>
      <w:hyperlink r:id="rId580" w:history="1">
        <w:r>
          <w:rPr>
            <w:color w:val="0000FF"/>
          </w:rPr>
          <w:t>часть 3 статьи 26</w:t>
        </w:r>
      </w:hyperlink>
      <w:r>
        <w:t xml:space="preserve"> после слов "покрываются за счет" дополнить словами "средств резервного фонда и (или)";</w:t>
      </w:r>
    </w:p>
    <w:p w:rsidR="005A2235" w:rsidRDefault="005A2235">
      <w:pPr>
        <w:pStyle w:val="ConsPlusNormal"/>
        <w:ind w:firstLine="540"/>
        <w:jc w:val="both"/>
      </w:pPr>
      <w:r>
        <w:t xml:space="preserve">5) в </w:t>
      </w:r>
      <w:hyperlink r:id="rId581" w:history="1">
        <w:r>
          <w:rPr>
            <w:color w:val="0000FF"/>
          </w:rPr>
          <w:t>части 3 статьи 28</w:t>
        </w:r>
      </w:hyperlink>
      <w:r>
        <w:t xml:space="preserve"> слова "5 тысяч" заменить словами "три тысячи";</w:t>
      </w:r>
    </w:p>
    <w:p w:rsidR="005A2235" w:rsidRDefault="005A2235">
      <w:pPr>
        <w:pStyle w:val="ConsPlusNormal"/>
        <w:ind w:firstLine="540"/>
        <w:jc w:val="both"/>
      </w:pPr>
      <w:r>
        <w:t xml:space="preserve">6) в </w:t>
      </w:r>
      <w:hyperlink r:id="rId582" w:history="1">
        <w:r>
          <w:rPr>
            <w:color w:val="0000FF"/>
          </w:rPr>
          <w:t>статье 35</w:t>
        </w:r>
      </w:hyperlink>
      <w:r>
        <w:t>:</w:t>
      </w:r>
    </w:p>
    <w:p w:rsidR="005A2235" w:rsidRDefault="005A2235">
      <w:pPr>
        <w:pStyle w:val="ConsPlusNormal"/>
        <w:ind w:firstLine="540"/>
        <w:jc w:val="both"/>
      </w:pPr>
      <w:r>
        <w:t xml:space="preserve">а) </w:t>
      </w:r>
      <w:hyperlink r:id="rId583" w:history="1">
        <w:r>
          <w:rPr>
            <w:color w:val="0000FF"/>
          </w:rPr>
          <w:t>часть 6</w:t>
        </w:r>
      </w:hyperlink>
      <w:r>
        <w:t xml:space="preserve"> дополнить пунктом 7.1 следующего содержания:</w:t>
      </w:r>
    </w:p>
    <w:p w:rsidR="005A2235" w:rsidRDefault="005A2235">
      <w:pPr>
        <w:pStyle w:val="ConsPlusNormal"/>
        <w:ind w:firstLine="540"/>
        <w:jc w:val="both"/>
      </w:pPr>
      <w:r>
        <w:t>"7.1) информацию о саморегулируемой организации (организациях), членом которой (которых) ранее являлся кредитный кооператив;";</w:t>
      </w:r>
    </w:p>
    <w:p w:rsidR="005A2235" w:rsidRDefault="005A2235">
      <w:pPr>
        <w:pStyle w:val="ConsPlusNormal"/>
        <w:ind w:firstLine="540"/>
        <w:jc w:val="both"/>
      </w:pPr>
      <w:r>
        <w:t xml:space="preserve">б) </w:t>
      </w:r>
      <w:hyperlink r:id="rId584" w:history="1">
        <w:r>
          <w:rPr>
            <w:color w:val="0000FF"/>
          </w:rPr>
          <w:t>часть 8</w:t>
        </w:r>
      </w:hyperlink>
      <w:r>
        <w:t xml:space="preserve"> дополнить пунктом 3 следующего содержания:</w:t>
      </w:r>
    </w:p>
    <w:p w:rsidR="005A2235" w:rsidRDefault="005A2235">
      <w:pPr>
        <w:pStyle w:val="ConsPlusNormal"/>
        <w:ind w:firstLine="540"/>
        <w:jc w:val="both"/>
      </w:pPr>
      <w:r>
        <w:t>"3) наличие у кредитного кооператива членства в другой саморегулируемой организации.";</w:t>
      </w:r>
    </w:p>
    <w:p w:rsidR="005A2235" w:rsidRDefault="005A2235">
      <w:pPr>
        <w:pStyle w:val="ConsPlusNormal"/>
        <w:ind w:firstLine="540"/>
        <w:jc w:val="both"/>
      </w:pPr>
      <w:r>
        <w:t xml:space="preserve">в) </w:t>
      </w:r>
      <w:hyperlink r:id="rId585" w:history="1">
        <w:r>
          <w:rPr>
            <w:color w:val="0000FF"/>
          </w:rPr>
          <w:t>дополнить</w:t>
        </w:r>
      </w:hyperlink>
      <w:r>
        <w:t xml:space="preserve"> частью 9.1 следующего содержания:</w:t>
      </w:r>
    </w:p>
    <w:p w:rsidR="005A2235" w:rsidRDefault="005A2235">
      <w:pPr>
        <w:pStyle w:val="ConsPlusNormal"/>
        <w:ind w:firstLine="540"/>
        <w:jc w:val="both"/>
      </w:pPr>
      <w:r>
        <w:t xml:space="preserve">"9.1. Саморегулируемая организация в отношении кредитных кооперативов, подавших документы для вступления в члены данной саморегулируемой организации, вправе запрашивать у других саморегулируемых организаций, членом которых ранее являлся данный кредитный кооператив, сведения о результатах проведенных проверок деятельности такого кредитного </w:t>
      </w:r>
      <w:r>
        <w:lastRenderedPageBreak/>
        <w:t>кооператива и фактах применения в отношении его мер ответственности за три года, предшествующих дате направления указанного запроса. Саморегулируемая организация, получившая такой запрос, должна предоставить запрашиваемую информацию не позднее трех дней со дня получения указанного запроса.";</w:t>
      </w:r>
    </w:p>
    <w:p w:rsidR="005A2235" w:rsidRDefault="005A2235">
      <w:pPr>
        <w:pStyle w:val="ConsPlusNormal"/>
        <w:ind w:firstLine="540"/>
        <w:jc w:val="both"/>
      </w:pPr>
      <w:r>
        <w:t xml:space="preserve">7) - 8) утратили силу. - Федеральный </w:t>
      </w:r>
      <w:hyperlink r:id="rId586" w:history="1">
        <w:r>
          <w:rPr>
            <w:color w:val="0000FF"/>
          </w:rPr>
          <w:t>закон</w:t>
        </w:r>
      </w:hyperlink>
      <w:r>
        <w:t xml:space="preserve"> от 03.07.2016 N 292-ФЗ.</w:t>
      </w:r>
    </w:p>
    <w:p w:rsidR="005A2235" w:rsidRDefault="005A2235">
      <w:pPr>
        <w:pStyle w:val="ConsPlusNormal"/>
        <w:jc w:val="both"/>
      </w:pPr>
    </w:p>
    <w:p w:rsidR="005A2235" w:rsidRDefault="005A2235">
      <w:pPr>
        <w:pStyle w:val="ConsPlusNormal"/>
        <w:ind w:firstLine="540"/>
        <w:jc w:val="both"/>
        <w:outlineLvl w:val="0"/>
      </w:pPr>
      <w:r>
        <w:t>Статья 16</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87" w:history="1">
        <w:r>
          <w:rPr>
            <w:color w:val="0000FF"/>
          </w:rPr>
          <w:t>закон</w:t>
        </w:r>
      </w:hyperlink>
      <w:r>
        <w:t xml:space="preserve"> от 2 июля 2010 года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6695) следующие изменения:</w:t>
      </w:r>
    </w:p>
    <w:p w:rsidR="005A2235" w:rsidRDefault="005A2235">
      <w:pPr>
        <w:pStyle w:val="ConsPlusNormal"/>
        <w:ind w:firstLine="540"/>
        <w:jc w:val="both"/>
      </w:pPr>
      <w:r>
        <w:t xml:space="preserve">1) в </w:t>
      </w:r>
      <w:hyperlink r:id="rId588" w:history="1">
        <w:r>
          <w:rPr>
            <w:color w:val="0000FF"/>
          </w:rPr>
          <w:t>части 3 статьи 4.2</w:t>
        </w:r>
      </w:hyperlink>
      <w:r>
        <w:t xml:space="preserve"> слова "Федеральный орган исполнительной власти по рынку ценных бумаг" заменить словами "Банк России";</w:t>
      </w:r>
    </w:p>
    <w:p w:rsidR="005A2235" w:rsidRDefault="005A2235">
      <w:pPr>
        <w:pStyle w:val="ConsPlusNormal"/>
        <w:ind w:firstLine="540"/>
        <w:jc w:val="both"/>
      </w:pPr>
      <w:r>
        <w:t xml:space="preserve">2) </w:t>
      </w:r>
      <w:hyperlink r:id="rId589" w:history="1">
        <w:r>
          <w:rPr>
            <w:color w:val="0000FF"/>
          </w:rPr>
          <w:t>статью 5</w:t>
        </w:r>
      </w:hyperlink>
      <w:r>
        <w:t xml:space="preserve"> дополнить частью 9.1 следующего содержания:</w:t>
      </w:r>
    </w:p>
    <w:p w:rsidR="005A2235" w:rsidRDefault="005A2235">
      <w:pPr>
        <w:pStyle w:val="ConsPlusNormal"/>
        <w:ind w:firstLine="540"/>
        <w:jc w:val="both"/>
      </w:pPr>
      <w:r>
        <w:t>"9.1. Наименование микрофинансовой организации должно содержать словосочетание "микрофинансовая организация" и указание на ее организационно-правовую форму.";</w:t>
      </w:r>
    </w:p>
    <w:p w:rsidR="005A2235" w:rsidRDefault="005A2235">
      <w:pPr>
        <w:pStyle w:val="ConsPlusNormal"/>
        <w:ind w:firstLine="540"/>
        <w:jc w:val="both"/>
      </w:pPr>
      <w:r>
        <w:t xml:space="preserve">3) в </w:t>
      </w:r>
      <w:hyperlink r:id="rId590" w:history="1">
        <w:r>
          <w:rPr>
            <w:color w:val="0000FF"/>
          </w:rPr>
          <w:t>статье 7</w:t>
        </w:r>
      </w:hyperlink>
      <w:r>
        <w:t>:</w:t>
      </w:r>
    </w:p>
    <w:p w:rsidR="005A2235" w:rsidRDefault="005A2235">
      <w:pPr>
        <w:pStyle w:val="ConsPlusNormal"/>
        <w:ind w:firstLine="540"/>
        <w:jc w:val="both"/>
      </w:pPr>
      <w:r>
        <w:t xml:space="preserve">а) в </w:t>
      </w:r>
      <w:hyperlink r:id="rId591" w:history="1">
        <w:r>
          <w:rPr>
            <w:color w:val="0000FF"/>
          </w:rPr>
          <w:t>пункте 1 части 1</w:t>
        </w:r>
      </w:hyperlink>
      <w:r>
        <w:t xml:space="preserve"> слова "с приложением свидетельства о внесении сведений о юридическом лице в государственный реестр микрофинансовых организаций" заменить словами "по форме, установленной Банком России. Вместе с заявлением микрофинансовой организации об исключении сведений о ней из государственного реестра микрофинансовых организаций в Банк России должны быть представлены документы, содержащие отчет о микрофинансовой деятельности и подтверждающие отсутствие у этой микрофинансовой организации обязательств по договорам займа перед физическими лицами, не являющимися ее учредителями (членами, участниками, акционерами)";</w:t>
      </w:r>
    </w:p>
    <w:p w:rsidR="005A2235" w:rsidRDefault="005A2235">
      <w:pPr>
        <w:pStyle w:val="ConsPlusNormal"/>
        <w:ind w:firstLine="540"/>
        <w:jc w:val="both"/>
      </w:pPr>
      <w:r>
        <w:t xml:space="preserve">б) </w:t>
      </w:r>
      <w:hyperlink r:id="rId592" w:history="1">
        <w:r>
          <w:rPr>
            <w:color w:val="0000FF"/>
          </w:rPr>
          <w:t>дополнить</w:t>
        </w:r>
      </w:hyperlink>
      <w:r>
        <w:t xml:space="preserve"> частями 1.2 - 1.4 следующего содержания:</w:t>
      </w:r>
    </w:p>
    <w:p w:rsidR="005A2235" w:rsidRDefault="005A2235">
      <w:pPr>
        <w:pStyle w:val="ConsPlusNormal"/>
        <w:ind w:firstLine="540"/>
        <w:jc w:val="both"/>
      </w:pPr>
      <w:r>
        <w:t>"1.2.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w:t>
      </w:r>
    </w:p>
    <w:p w:rsidR="005A2235" w:rsidRDefault="005A2235">
      <w:pPr>
        <w:pStyle w:val="ConsPlusNormal"/>
        <w:ind w:firstLine="540"/>
        <w:jc w:val="both"/>
      </w:pPr>
      <w:r>
        <w:t>1.3. С момента направления микрофинансовой организацией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организация не вправе привлекать денежные средства физических лиц, не являющихся ее учредителями (членами, участниками, акционерами), и юридических лиц, не являющихся кредитными организациями.</w:t>
      </w:r>
    </w:p>
    <w:p w:rsidR="005A2235" w:rsidRDefault="005A2235">
      <w:pPr>
        <w:pStyle w:val="ConsPlusNormal"/>
        <w:ind w:firstLine="540"/>
        <w:jc w:val="both"/>
      </w:pPr>
      <w:r>
        <w:t>1.4. Банк России отказывает в исключении сведений о микрофинансовой организации из государственного реестра микрофинансовых организаций в соответствии с пунктом 1 части 1 настоящей статьи в случае:</w:t>
      </w:r>
    </w:p>
    <w:p w:rsidR="005A2235" w:rsidRDefault="005A2235">
      <w:pPr>
        <w:pStyle w:val="ConsPlusNormal"/>
        <w:ind w:firstLine="540"/>
        <w:jc w:val="both"/>
      </w:pPr>
      <w:r>
        <w:t>1) наличия у этой микрофинансовой организации обязательств по договорам займа перед физическими лицами, не являющимися ее учредителями (членами, участниками, акционерами);</w:t>
      </w:r>
    </w:p>
    <w:p w:rsidR="005A2235" w:rsidRDefault="005A2235">
      <w:pPr>
        <w:pStyle w:val="ConsPlusNormal"/>
        <w:ind w:firstLine="540"/>
        <w:jc w:val="both"/>
      </w:pPr>
      <w:r>
        <w:t>2) наличия оснований для исключения сведений об этой микрофинансовой организации из государственного реестра микрофинансовых организаций, предусмотренных частью 1.1 настоящей статьи.";</w:t>
      </w:r>
    </w:p>
    <w:p w:rsidR="005A2235" w:rsidRDefault="005A2235">
      <w:pPr>
        <w:pStyle w:val="ConsPlusNormal"/>
        <w:ind w:firstLine="540"/>
        <w:jc w:val="both"/>
      </w:pPr>
      <w:r>
        <w:t xml:space="preserve">в) </w:t>
      </w:r>
      <w:hyperlink r:id="rId593" w:history="1">
        <w:r>
          <w:rPr>
            <w:color w:val="0000FF"/>
          </w:rPr>
          <w:t>часть 4</w:t>
        </w:r>
      </w:hyperlink>
      <w:r>
        <w:t xml:space="preserve"> изложить в следующей редакции:</w:t>
      </w:r>
    </w:p>
    <w:p w:rsidR="005A2235" w:rsidRDefault="005A2235">
      <w:pPr>
        <w:pStyle w:val="ConsPlusNormal"/>
        <w:ind w:firstLine="540"/>
        <w:jc w:val="both"/>
      </w:pPr>
      <w:r>
        <w:t>"4. Юридическое лицо считается исключенным из государственного реестра микрофинансовых организаций со дня принятия Банком России решения об исключении сведений о юридическом лице из государственного реестра микрофинансовых организаций.";</w:t>
      </w:r>
    </w:p>
    <w:p w:rsidR="005A2235" w:rsidRDefault="005A2235">
      <w:pPr>
        <w:pStyle w:val="ConsPlusNormal"/>
        <w:ind w:firstLine="540"/>
        <w:jc w:val="both"/>
      </w:pPr>
      <w:r>
        <w:t xml:space="preserve">4) в </w:t>
      </w:r>
      <w:hyperlink r:id="rId594" w:history="1">
        <w:r>
          <w:rPr>
            <w:color w:val="0000FF"/>
          </w:rPr>
          <w:t>части 4 статьи 14</w:t>
        </w:r>
      </w:hyperlink>
      <w:r>
        <w:t>:</w:t>
      </w:r>
    </w:p>
    <w:p w:rsidR="005A2235" w:rsidRDefault="005A2235">
      <w:pPr>
        <w:pStyle w:val="ConsPlusNormal"/>
        <w:ind w:firstLine="540"/>
        <w:jc w:val="both"/>
      </w:pPr>
      <w:r>
        <w:t xml:space="preserve">а) </w:t>
      </w:r>
      <w:hyperlink r:id="rId595" w:history="1">
        <w:r>
          <w:rPr>
            <w:color w:val="0000FF"/>
          </w:rPr>
          <w:t>пункт 7</w:t>
        </w:r>
      </w:hyperlink>
      <w:r>
        <w:t xml:space="preserve"> дополнить словами ", устанавливает форму, сроки и порядок направления, получения и исполнения предписаний об устранении выявленных нарушений";</w:t>
      </w:r>
    </w:p>
    <w:p w:rsidR="005A2235" w:rsidRDefault="005A2235">
      <w:pPr>
        <w:pStyle w:val="ConsPlusNormal"/>
        <w:ind w:firstLine="540"/>
        <w:jc w:val="both"/>
      </w:pPr>
      <w:r>
        <w:t xml:space="preserve">б) </w:t>
      </w:r>
      <w:hyperlink r:id="rId596" w:history="1">
        <w:r>
          <w:rPr>
            <w:color w:val="0000FF"/>
          </w:rPr>
          <w:t>дополнить</w:t>
        </w:r>
      </w:hyperlink>
      <w:r>
        <w:t xml:space="preserve"> пунктом 7.1 следующего содержания:</w:t>
      </w:r>
    </w:p>
    <w:p w:rsidR="005A2235" w:rsidRDefault="005A2235">
      <w:pPr>
        <w:pStyle w:val="ConsPlusNormal"/>
        <w:ind w:firstLine="540"/>
        <w:jc w:val="both"/>
      </w:pPr>
      <w:r>
        <w:lastRenderedPageBreak/>
        <w:t>"7.1) имеет право устанавливать своим предписанием запрет на привлечение денежных средств физических лиц в соответствии с подпунктом "б" пункта 1 статьи 12 настоящего Федерального закона в случае возникновения хотя бы одного из следующих оснований:</w:t>
      </w:r>
    </w:p>
    <w:p w:rsidR="005A2235" w:rsidRDefault="005A2235">
      <w:pPr>
        <w:pStyle w:val="ConsPlusNormal"/>
        <w:ind w:firstLine="540"/>
        <w:jc w:val="both"/>
      </w:pPr>
      <w:r>
        <w:t>а) нарушение микрофинансовой организацией экономических нормативов, предусмотренных пунктом 5 настоящей части;</w:t>
      </w:r>
    </w:p>
    <w:p w:rsidR="005A2235" w:rsidRDefault="005A2235">
      <w:pPr>
        <w:pStyle w:val="ConsPlusNormal"/>
        <w:ind w:firstLine="540"/>
        <w:jc w:val="both"/>
      </w:pPr>
      <w:r>
        <w:t>б) нарушение микрофинансовой организацией ограничений, установленных пунктами 1, 2, 6 и 7 статьи 12 настоящего Федерального закона;</w:t>
      </w:r>
    </w:p>
    <w:p w:rsidR="005A2235" w:rsidRDefault="005A2235">
      <w:pPr>
        <w:pStyle w:val="ConsPlusNormal"/>
        <w:ind w:firstLine="540"/>
        <w:jc w:val="both"/>
      </w:pPr>
      <w:r>
        <w:t>в) наличие просроченных обязательств по привлеченным микрофинансовой организацией в соответствии с подпунктом "б" пункта 1 статьи 12 настоящего Федерального закона денежным средствам физических лиц;";</w:t>
      </w:r>
    </w:p>
    <w:p w:rsidR="005A2235" w:rsidRDefault="005A2235">
      <w:pPr>
        <w:pStyle w:val="ConsPlusNormal"/>
        <w:ind w:firstLine="540"/>
        <w:jc w:val="both"/>
      </w:pPr>
      <w:r>
        <w:t xml:space="preserve">в) утратил силу. - Федеральный </w:t>
      </w:r>
      <w:hyperlink r:id="rId597" w:history="1">
        <w:r>
          <w:rPr>
            <w:color w:val="0000FF"/>
          </w:rPr>
          <w:t>закон</w:t>
        </w:r>
      </w:hyperlink>
      <w:r>
        <w:t xml:space="preserve"> от 29.12.2015 N 407-ФЗ;</w:t>
      </w:r>
    </w:p>
    <w:p w:rsidR="005A2235" w:rsidRDefault="005A2235">
      <w:pPr>
        <w:pStyle w:val="ConsPlusNormal"/>
        <w:ind w:firstLine="540"/>
        <w:jc w:val="both"/>
      </w:pPr>
      <w:r>
        <w:t xml:space="preserve">5) </w:t>
      </w:r>
      <w:hyperlink r:id="rId598" w:history="1">
        <w:r>
          <w:rPr>
            <w:color w:val="0000FF"/>
          </w:rPr>
          <w:t>статью 15</w:t>
        </w:r>
      </w:hyperlink>
      <w:r>
        <w:t xml:space="preserve"> после слова "ежеквартально" дополнить словами ", а также при направлении в Банк России заявления об исключении сведений о них из государственного реестра микрофинансовых организаций".</w:t>
      </w:r>
    </w:p>
    <w:p w:rsidR="005A2235" w:rsidRDefault="005A2235">
      <w:pPr>
        <w:pStyle w:val="ConsPlusNormal"/>
        <w:jc w:val="both"/>
      </w:pPr>
    </w:p>
    <w:p w:rsidR="005A2235" w:rsidRDefault="005A2235">
      <w:pPr>
        <w:pStyle w:val="ConsPlusNormal"/>
        <w:ind w:firstLine="540"/>
        <w:jc w:val="both"/>
        <w:outlineLvl w:val="0"/>
      </w:pPr>
      <w:r>
        <w:t>Статья 17</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599" w:history="1">
        <w:r>
          <w:rPr>
            <w:color w:val="0000FF"/>
          </w:rPr>
          <w:t>закон</w:t>
        </w:r>
      </w:hyperlink>
      <w:r>
        <w:t xml:space="preserve"> от 7 февраля 2011 года N 7-ФЗ "О клиринге и клиринговой деятельности" (Собрание законодательства Российской Федерации, 2011, N 7, ст. 904; N 48, ст. 6728; N 49, ст. 7040, 7061; 2012, N 53, ст. 7607; 2013, N 30, ст. 4084; 2014, N 11, ст. 1098) следующие изменения:</w:t>
      </w:r>
    </w:p>
    <w:p w:rsidR="005A2235" w:rsidRDefault="005A2235">
      <w:pPr>
        <w:pStyle w:val="ConsPlusNormal"/>
        <w:ind w:firstLine="540"/>
        <w:jc w:val="both"/>
      </w:pPr>
      <w:r>
        <w:t xml:space="preserve">1) в </w:t>
      </w:r>
      <w:hyperlink r:id="rId600" w:history="1">
        <w:r>
          <w:rPr>
            <w:color w:val="0000FF"/>
          </w:rPr>
          <w:t>статье 4</w:t>
        </w:r>
      </w:hyperlink>
      <w:r>
        <w:t>:</w:t>
      </w:r>
    </w:p>
    <w:p w:rsidR="005A2235" w:rsidRDefault="005A2235">
      <w:pPr>
        <w:pStyle w:val="ConsPlusNormal"/>
        <w:ind w:firstLine="540"/>
        <w:jc w:val="both"/>
      </w:pPr>
      <w:r>
        <w:t xml:space="preserve">а) </w:t>
      </w:r>
      <w:hyperlink r:id="rId601" w:history="1">
        <w:r>
          <w:rPr>
            <w:color w:val="0000FF"/>
          </w:rPr>
          <w:t>часть 2</w:t>
        </w:r>
      </w:hyperlink>
      <w:r>
        <w:t>:</w:t>
      </w:r>
    </w:p>
    <w:p w:rsidR="005A2235" w:rsidRDefault="005A2235">
      <w:pPr>
        <w:pStyle w:val="ConsPlusNormal"/>
        <w:ind w:firstLine="540"/>
        <w:jc w:val="both"/>
      </w:pPr>
      <w:hyperlink r:id="rId602" w:history="1">
        <w:r>
          <w:rPr>
            <w:color w:val="0000FF"/>
          </w:rPr>
          <w:t>дополнить</w:t>
        </w:r>
      </w:hyperlink>
      <w:r>
        <w:t xml:space="preserve"> пунктами 5.1 и 5.2 следующего содержания:</w:t>
      </w:r>
    </w:p>
    <w:p w:rsidR="005A2235" w:rsidRDefault="005A2235">
      <w:pPr>
        <w:pStyle w:val="ConsPlusNormal"/>
        <w:ind w:firstLine="540"/>
        <w:jc w:val="both"/>
      </w:pPr>
      <w:r>
        <w:t>"5.1) случаи и порядок перевода долга и уступки требований одного участника клиринга по обязательствам, допущенным к клирингу, другому участнику клиринга;</w:t>
      </w:r>
    </w:p>
    <w:p w:rsidR="005A2235" w:rsidRDefault="005A2235">
      <w:pPr>
        <w:pStyle w:val="ConsPlusNormal"/>
        <w:ind w:firstLine="540"/>
        <w:jc w:val="both"/>
      </w:pPr>
      <w:r>
        <w:t>5.2) порядок заключения лицом, осуществляющим функции центрального контрагента, договоров от имени участника клиринга без его согласия;";</w:t>
      </w:r>
    </w:p>
    <w:p w:rsidR="005A2235" w:rsidRDefault="005A2235">
      <w:pPr>
        <w:pStyle w:val="ConsPlusNormal"/>
        <w:ind w:firstLine="540"/>
        <w:jc w:val="both"/>
      </w:pPr>
      <w:hyperlink r:id="rId603" w:history="1">
        <w:r>
          <w:rPr>
            <w:color w:val="0000FF"/>
          </w:rPr>
          <w:t>дополнить</w:t>
        </w:r>
      </w:hyperlink>
      <w:r>
        <w:t xml:space="preserve"> пунктом 6.1 следующего содержания:</w:t>
      </w:r>
    </w:p>
    <w:p w:rsidR="005A2235" w:rsidRDefault="005A2235">
      <w:pPr>
        <w:pStyle w:val="ConsPlusNormal"/>
        <w:ind w:firstLine="540"/>
        <w:jc w:val="both"/>
      </w:pPr>
      <w:r>
        <w:t>"6.1) порядок прекращения обязательств в связи с введением процедур банкротства участника клиринга и определения размера нетто-обязательства - денежного обязательства, возникающего в связи с таким прекращением (далее - нетто-обязательство), предусматривающий, что:</w:t>
      </w:r>
    </w:p>
    <w:p w:rsidR="005A2235" w:rsidRDefault="005A2235">
      <w:pPr>
        <w:pStyle w:val="ConsPlusNormal"/>
        <w:ind w:firstLine="540"/>
        <w:jc w:val="both"/>
      </w:pPr>
      <w:r>
        <w:t>а) прекращаются все обязательства участника клиринга, допущенные к клирингу;</w:t>
      </w:r>
    </w:p>
    <w:p w:rsidR="005A2235" w:rsidRDefault="005A2235">
      <w:pPr>
        <w:pStyle w:val="ConsPlusNormal"/>
        <w:ind w:firstLine="540"/>
        <w:jc w:val="both"/>
      </w:pPr>
      <w:r>
        <w:t>б) обязательства прекращаются на дату, определенную правилами клиринга, или на дату, следующую за датой принятия арбитражным судом решения о признании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5A2235" w:rsidRDefault="005A2235">
      <w:pPr>
        <w:pStyle w:val="ConsPlusNormal"/>
        <w:ind w:firstLine="540"/>
        <w:jc w:val="both"/>
      </w:pPr>
      <w:r>
        <w:t>в) 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 При этом размер нетто-обязательства может определяться при прекращении всех обязательств участника клиринга или отдельно при прекращении обязательств из договоров, заключенных за счет участника клиринга, обязательств из договоров, заключенных участником клиринга за счет клиента (клиентов), и обязательств из договоров, заключенных участником клиринга в качестве доверительного управляющего, либо как сумма нетто-обязательств, определенных отдельно по указанным договорам;";</w:t>
      </w:r>
    </w:p>
    <w:p w:rsidR="005A2235" w:rsidRDefault="005A2235">
      <w:pPr>
        <w:pStyle w:val="ConsPlusNormal"/>
        <w:ind w:firstLine="540"/>
        <w:jc w:val="both"/>
      </w:pPr>
      <w:r>
        <w:t xml:space="preserve">б) </w:t>
      </w:r>
      <w:hyperlink r:id="rId604" w:history="1">
        <w:r>
          <w:rPr>
            <w:color w:val="0000FF"/>
          </w:rPr>
          <w:t>дополнить</w:t>
        </w:r>
      </w:hyperlink>
      <w:r>
        <w:t xml:space="preserve"> частью 3.1 следующего содержания:</w:t>
      </w:r>
    </w:p>
    <w:p w:rsidR="005A2235" w:rsidRDefault="005A2235">
      <w:pPr>
        <w:pStyle w:val="ConsPlusNormal"/>
        <w:ind w:firstLine="540"/>
        <w:jc w:val="both"/>
      </w:pPr>
      <w:r>
        <w:t>"3.1. Правилами клиринга может быть предусмотрено, что неисполнение участником клиринга обязательства из договора или договоров является основанием для прекращения обязательств, допущенных к клирингу, и определения денежного обязательства (денежных обязательств), размер которого (которых) определяется в порядке, предусмотренном правилами клиринга.";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lastRenderedPageBreak/>
        <w:t>КонсультантПлюс: примечание.</w:t>
      </w:r>
    </w:p>
    <w:p w:rsidR="005A2235" w:rsidRDefault="005A2235">
      <w:pPr>
        <w:pStyle w:val="ConsPlusNormal"/>
        <w:ind w:firstLine="540"/>
        <w:jc w:val="both"/>
      </w:pPr>
      <w:r>
        <w:t xml:space="preserve">Пункт 2 статьи 17 </w:t>
      </w:r>
      <w:hyperlink w:anchor="P1928" w:history="1">
        <w:r>
          <w:rPr>
            <w:color w:val="0000FF"/>
          </w:rPr>
          <w:t>вступает</w:t>
        </w:r>
      </w:hyperlink>
      <w:r>
        <w:t xml:space="preserve"> в силу 29 декабря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5" w:name="P1606"/>
      <w:bookmarkEnd w:id="55"/>
      <w:r>
        <w:t xml:space="preserve">2) </w:t>
      </w:r>
      <w:hyperlink r:id="rId605" w:history="1">
        <w:r>
          <w:rPr>
            <w:color w:val="0000FF"/>
          </w:rPr>
          <w:t>статью 5</w:t>
        </w:r>
      </w:hyperlink>
      <w:r>
        <w:t xml:space="preserve"> дополнить частью 21 следующего содержания:</w:t>
      </w:r>
    </w:p>
    <w:p w:rsidR="005A2235" w:rsidRDefault="005A2235">
      <w:pPr>
        <w:pStyle w:val="ConsPlusNormal"/>
        <w:ind w:firstLine="540"/>
        <w:jc w:val="both"/>
      </w:pPr>
      <w:r>
        <w:t>"21. Клиринговая организация или лицо, осуществляющее функции центрального контрагента, обязаны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клиринговой организации или лица, осуществляющего функции центрального контрагента.";</w:t>
      </w:r>
    </w:p>
    <w:p w:rsidR="005A2235" w:rsidRDefault="005A2235">
      <w:pPr>
        <w:pStyle w:val="ConsPlusNormal"/>
        <w:ind w:firstLine="540"/>
        <w:jc w:val="both"/>
      </w:pPr>
      <w:r>
        <w:t xml:space="preserve">3) в </w:t>
      </w:r>
      <w:hyperlink r:id="rId606" w:history="1">
        <w:r>
          <w:rPr>
            <w:color w:val="0000FF"/>
          </w:rPr>
          <w:t>статье 6</w:t>
        </w:r>
      </w:hyperlink>
      <w:r>
        <w:t>:</w:t>
      </w:r>
    </w:p>
    <w:p w:rsidR="005A2235" w:rsidRDefault="005A2235">
      <w:pPr>
        <w:pStyle w:val="ConsPlusNormal"/>
        <w:ind w:firstLine="540"/>
        <w:jc w:val="both"/>
      </w:pPr>
      <w:r>
        <w:t xml:space="preserve">а) </w:t>
      </w:r>
      <w:hyperlink r:id="rId607" w:history="1">
        <w:r>
          <w:rPr>
            <w:color w:val="0000FF"/>
          </w:rPr>
          <w:t>часть 1</w:t>
        </w:r>
      </w:hyperlink>
      <w:r>
        <w:t xml:space="preserve"> после слов "единоличного исполнительного органа" дополнить словами ", члены совета директоров (наблюдательного совета) и члены коллегиального исполнительного органа", после слов "системы управления рисками," дополнить словами "руководитель службы внутреннего аудита,";</w:t>
      </w:r>
    </w:p>
    <w:p w:rsidR="005A2235" w:rsidRDefault="005A2235">
      <w:pPr>
        <w:pStyle w:val="ConsPlusNormal"/>
        <w:ind w:firstLine="540"/>
        <w:jc w:val="both"/>
      </w:pPr>
      <w:r>
        <w:t xml:space="preserve">б) </w:t>
      </w:r>
      <w:hyperlink r:id="rId608" w:history="1">
        <w:r>
          <w:rPr>
            <w:color w:val="0000FF"/>
          </w:rPr>
          <w:t>часть 2</w:t>
        </w:r>
      </w:hyperlink>
      <w:r>
        <w:t xml:space="preserve"> после слов "единоличного исполнительного органа" дополнить словами ", члены совета директоров (наблюдательного совета) и члены коллегиального исполнительного органа", после слов "должностное лицо или руководитель отдельного структурного подразделения, ответственного за организацию системы управления рисками," дополнить словами "руководитель службы внутреннего аудита,";</w:t>
      </w:r>
    </w:p>
    <w:p w:rsidR="005A2235" w:rsidRDefault="005A2235">
      <w:pPr>
        <w:pStyle w:val="ConsPlusNormal"/>
        <w:ind w:firstLine="540"/>
        <w:jc w:val="both"/>
      </w:pPr>
      <w:r>
        <w:t xml:space="preserve">в) в </w:t>
      </w:r>
      <w:hyperlink r:id="rId609" w:history="1">
        <w:r>
          <w:rPr>
            <w:color w:val="0000FF"/>
          </w:rPr>
          <w:t>части 3</w:t>
        </w:r>
      </w:hyperlink>
      <w:r>
        <w:t>:</w:t>
      </w:r>
    </w:p>
    <w:p w:rsidR="005A2235" w:rsidRDefault="005A2235">
      <w:pPr>
        <w:pStyle w:val="ConsPlusNormal"/>
        <w:ind w:firstLine="540"/>
        <w:jc w:val="both"/>
      </w:pPr>
      <w:hyperlink r:id="rId610" w:history="1">
        <w:r>
          <w:rPr>
            <w:color w:val="0000FF"/>
          </w:rPr>
          <w:t>пункт 2</w:t>
        </w:r>
      </w:hyperlink>
      <w:r>
        <w:t xml:space="preserve"> изложить в следующей редакции:</w:t>
      </w:r>
    </w:p>
    <w:p w:rsidR="005A2235" w:rsidRDefault="005A2235">
      <w:pPr>
        <w:pStyle w:val="ConsPlusNormal"/>
        <w:ind w:firstLine="540"/>
        <w:jc w:val="both"/>
      </w:pPr>
      <w:r>
        <w:t>"2) утверждение документов, определяющих порядок организации и осуществления внутреннего аудита и правила организации системы управления рисками, утверждение руководителя службы внутреннего аудита клиринговой организации, плана работы службы внутреннего аудита клиринговой организации, внутреннего документа по корпоративному управлению в клиринговой организации;";</w:t>
      </w:r>
    </w:p>
    <w:p w:rsidR="005A2235" w:rsidRDefault="005A2235">
      <w:pPr>
        <w:pStyle w:val="ConsPlusNormal"/>
        <w:ind w:firstLine="540"/>
        <w:jc w:val="both"/>
      </w:pPr>
      <w:hyperlink r:id="rId611" w:history="1">
        <w:r>
          <w:rPr>
            <w:color w:val="0000FF"/>
          </w:rPr>
          <w:t>дополнить</w:t>
        </w:r>
      </w:hyperlink>
      <w:r>
        <w:t xml:space="preserve"> пунктами 4.1 и 4.2 следующего содержания:</w:t>
      </w:r>
    </w:p>
    <w:p w:rsidR="005A2235" w:rsidRDefault="005A2235">
      <w:pPr>
        <w:pStyle w:val="ConsPlusNormal"/>
        <w:ind w:firstLine="540"/>
        <w:jc w:val="both"/>
      </w:pPr>
      <w:r>
        <w:t>"4.1) избрание единоличного исполнительного органа клиринговой организации;</w:t>
      </w:r>
    </w:p>
    <w:p w:rsidR="005A2235" w:rsidRDefault="005A2235">
      <w:pPr>
        <w:pStyle w:val="ConsPlusNormal"/>
        <w:ind w:firstLine="540"/>
        <w:jc w:val="both"/>
      </w:pPr>
      <w:r>
        <w:t>4.2) избрание членов коллегиального исполнительного органа клиринговой организации;";</w:t>
      </w:r>
    </w:p>
    <w:p w:rsidR="005A2235" w:rsidRDefault="005A2235">
      <w:pPr>
        <w:pStyle w:val="ConsPlusNormal"/>
        <w:ind w:firstLine="540"/>
        <w:jc w:val="both"/>
      </w:pPr>
      <w:r>
        <w:t xml:space="preserve">г) </w:t>
      </w:r>
      <w:hyperlink r:id="rId612" w:history="1">
        <w:r>
          <w:rPr>
            <w:color w:val="0000FF"/>
          </w:rPr>
          <w:t>пункт 1 части 5</w:t>
        </w:r>
      </w:hyperlink>
      <w:r>
        <w:t xml:space="preserve"> после слов "входили в состав коллегиального исполнительного органа" дополнить словами ", осуществляли функции руководителя службы внутреннего аудита";</w:t>
      </w:r>
    </w:p>
    <w:p w:rsidR="005A2235" w:rsidRDefault="005A2235">
      <w:pPr>
        <w:pStyle w:val="ConsPlusNormal"/>
        <w:ind w:firstLine="540"/>
        <w:jc w:val="both"/>
      </w:pPr>
      <w:r>
        <w:t xml:space="preserve">д) </w:t>
      </w:r>
      <w:hyperlink r:id="rId613" w:history="1">
        <w:r>
          <w:rPr>
            <w:color w:val="0000FF"/>
          </w:rPr>
          <w:t>часть 6</w:t>
        </w:r>
      </w:hyperlink>
      <w:r>
        <w:t xml:space="preserve"> после слов "контроля (контролером) клиринговой организации" дополнить словами "и руководителем службы внутреннего аудита клиринговой организации";</w:t>
      </w:r>
    </w:p>
    <w:p w:rsidR="005A2235" w:rsidRDefault="005A2235">
      <w:pPr>
        <w:pStyle w:val="ConsPlusNormal"/>
        <w:ind w:firstLine="540"/>
        <w:jc w:val="both"/>
      </w:pPr>
      <w:r>
        <w:t xml:space="preserve">е) </w:t>
      </w:r>
      <w:hyperlink r:id="rId614" w:history="1">
        <w:r>
          <w:rPr>
            <w:color w:val="0000FF"/>
          </w:rPr>
          <w:t>часть 8</w:t>
        </w:r>
      </w:hyperlink>
      <w:r>
        <w:t xml:space="preserve"> после слов "(временного единоличного исполнительного органа)," дополнить словами "члена совета директоров (наблюдательного совета), члена коллегиального исполнительного органа, руководителя службы внутреннего аудита,";</w:t>
      </w:r>
    </w:p>
    <w:p w:rsidR="005A2235" w:rsidRDefault="005A2235">
      <w:pPr>
        <w:pStyle w:val="ConsPlusNormal"/>
        <w:ind w:firstLine="540"/>
        <w:jc w:val="both"/>
      </w:pPr>
      <w:r>
        <w:t xml:space="preserve">4) </w:t>
      </w:r>
      <w:hyperlink r:id="rId615" w:history="1">
        <w:r>
          <w:rPr>
            <w:color w:val="0000FF"/>
          </w:rPr>
          <w:t>статью 10</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10. Внутренний контроль и внутренний аудит клиринговой организации</w:t>
      </w:r>
    </w:p>
    <w:p w:rsidR="005A2235" w:rsidRDefault="005A2235">
      <w:pPr>
        <w:pStyle w:val="ConsPlusNormal"/>
        <w:jc w:val="both"/>
      </w:pPr>
    </w:p>
    <w:p w:rsidR="005A2235" w:rsidRDefault="005A2235">
      <w:pPr>
        <w:pStyle w:val="ConsPlusNormal"/>
        <w:ind w:firstLine="540"/>
        <w:jc w:val="both"/>
      </w:pPr>
      <w:r>
        <w:t>1. Клиринговая организация обязана организовать и осуществлять внутренний контроль и внутренний аудит.</w:t>
      </w:r>
    </w:p>
    <w:p w:rsidR="005A2235" w:rsidRDefault="005A2235">
      <w:pPr>
        <w:pStyle w:val="ConsPlusNormal"/>
        <w:ind w:firstLine="540"/>
        <w:jc w:val="both"/>
      </w:pPr>
      <w:r>
        <w:t>2. Для организации и осуществления внутреннего контроля клиринговая организация обязана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клиринговой организации. Контролер (руководитель службы внутреннего контроля) подотчетен единоличному исполнительному органу клиринговой организации.</w:t>
      </w:r>
    </w:p>
    <w:p w:rsidR="005A2235" w:rsidRDefault="005A2235">
      <w:pPr>
        <w:pStyle w:val="ConsPlusNormal"/>
        <w:ind w:firstLine="540"/>
        <w:jc w:val="both"/>
      </w:pPr>
      <w:r>
        <w:t>3. Для организации и осуществления внутреннего аудита клиринговая организация обязана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5A2235" w:rsidRDefault="005A2235">
      <w:pPr>
        <w:pStyle w:val="ConsPlusNormal"/>
        <w:ind w:firstLine="540"/>
        <w:jc w:val="both"/>
      </w:pPr>
      <w:r>
        <w:lastRenderedPageBreak/>
        <w:t>4. Порядок осуществления внутреннего контроля и внутреннего аудита устанавливается документами клиринговой организации в соответствии с требованиями нормативных актов Банка России.";</w:t>
      </w:r>
    </w:p>
    <w:p w:rsidR="005A2235" w:rsidRDefault="005A2235">
      <w:pPr>
        <w:pStyle w:val="ConsPlusNormal"/>
        <w:jc w:val="both"/>
      </w:pPr>
    </w:p>
    <w:p w:rsidR="005A2235" w:rsidRDefault="005A2235">
      <w:pPr>
        <w:pStyle w:val="ConsPlusNormal"/>
        <w:ind w:firstLine="540"/>
        <w:jc w:val="both"/>
      </w:pPr>
      <w:r>
        <w:t xml:space="preserve">5) </w:t>
      </w:r>
      <w:hyperlink r:id="rId616" w:history="1">
        <w:r>
          <w:rPr>
            <w:color w:val="0000FF"/>
          </w:rPr>
          <w:t>статью 11</w:t>
        </w:r>
      </w:hyperlink>
      <w:r>
        <w:t xml:space="preserve"> дополнить частью 3.1 следующего содержания:</w:t>
      </w:r>
    </w:p>
    <w:p w:rsidR="005A2235" w:rsidRDefault="005A2235">
      <w:pPr>
        <w:pStyle w:val="ConsPlusNormal"/>
        <w:ind w:firstLine="540"/>
        <w:jc w:val="both"/>
      </w:pPr>
      <w:r>
        <w:t>"3.1. Участник клиринга обязан информировать своих клиентов о:</w:t>
      </w:r>
    </w:p>
    <w:p w:rsidR="005A2235" w:rsidRDefault="005A2235">
      <w:pPr>
        <w:pStyle w:val="ConsPlusNormal"/>
        <w:ind w:firstLine="540"/>
        <w:jc w:val="both"/>
      </w:pPr>
      <w:r>
        <w:t>1) 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 счет клиента;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Абзац четвертый пункта 5 статьи 17 </w:t>
      </w:r>
      <w:hyperlink w:anchor="P1927" w:history="1">
        <w:r>
          <w:rPr>
            <w:color w:val="0000FF"/>
          </w:rPr>
          <w:t>вступает</w:t>
        </w:r>
      </w:hyperlink>
      <w:r>
        <w:t xml:space="preserve"> в силу 30 октября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6" w:name="P1636"/>
      <w:bookmarkEnd w:id="56"/>
      <w:r>
        <w:t>2) праве клиента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5A2235" w:rsidRDefault="005A2235">
      <w:pPr>
        <w:pStyle w:val="ConsPlusNormal"/>
        <w:ind w:firstLine="540"/>
        <w:jc w:val="both"/>
      </w:pPr>
      <w:r>
        <w:t>3) стоимости услуг по ведению отдельного учета указанных в настоящем пункте имущества и обязательств;</w:t>
      </w:r>
    </w:p>
    <w:p w:rsidR="005A2235" w:rsidRDefault="005A2235">
      <w:pPr>
        <w:pStyle w:val="ConsPlusNormal"/>
        <w:ind w:firstLine="540"/>
        <w:jc w:val="both"/>
      </w:pPr>
      <w:r>
        <w:t>4) рисках клиента, связанных с отсутствием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клиента.";</w:t>
      </w:r>
    </w:p>
    <w:p w:rsidR="005A2235" w:rsidRDefault="005A2235">
      <w:pPr>
        <w:pStyle w:val="ConsPlusNormal"/>
        <w:ind w:firstLine="540"/>
        <w:jc w:val="both"/>
      </w:pPr>
      <w:r>
        <w:t xml:space="preserve">6) </w:t>
      </w:r>
      <w:hyperlink r:id="rId617" w:history="1">
        <w:r>
          <w:rPr>
            <w:color w:val="0000FF"/>
          </w:rPr>
          <w:t>часть 1 статьи 13</w:t>
        </w:r>
      </w:hyperlink>
      <w:r>
        <w:t xml:space="preserve"> изложить в следующей редакции:</w:t>
      </w:r>
    </w:p>
    <w:p w:rsidR="005A2235" w:rsidRDefault="005A2235">
      <w:pPr>
        <w:pStyle w:val="ConsPlusNormal"/>
        <w:ind w:firstLine="540"/>
        <w:jc w:val="both"/>
      </w:pPr>
      <w:r>
        <w:t>"1. В порядке, установленном правилами клиринга, лицо, осуществляющее функции центрального контрагента, вправе заключать договоры, в том числе в отношении себя лично, от имени участника клиринга, определенного клиринговой организацией, без специального полномочия (доверенности), а также без согласия участника клиринга. Заключение указанных в настоящей части договоров лицом, осуществляющим функции центрального контрагента, допускается в случае неисполнения или ненадлежащего исполнения участником клиринга обязательств, допущенных к клирингу.";</w:t>
      </w:r>
    </w:p>
    <w:p w:rsidR="005A2235" w:rsidRDefault="005A2235">
      <w:pPr>
        <w:pStyle w:val="ConsPlusNormal"/>
        <w:ind w:firstLine="540"/>
        <w:jc w:val="both"/>
      </w:pPr>
      <w:r>
        <w:t xml:space="preserve">7) в </w:t>
      </w:r>
      <w:hyperlink r:id="rId618" w:history="1">
        <w:r>
          <w:rPr>
            <w:color w:val="0000FF"/>
          </w:rPr>
          <w:t>статье 15</w:t>
        </w:r>
      </w:hyperlink>
      <w:r>
        <w:t>:</w:t>
      </w:r>
    </w:p>
    <w:p w:rsidR="005A2235" w:rsidRDefault="005A2235">
      <w:pPr>
        <w:pStyle w:val="ConsPlusNormal"/>
        <w:ind w:firstLine="540"/>
        <w:jc w:val="both"/>
      </w:pPr>
      <w:r>
        <w:t xml:space="preserve">а) в </w:t>
      </w:r>
      <w:hyperlink r:id="rId619" w:history="1">
        <w:r>
          <w:rPr>
            <w:color w:val="0000FF"/>
          </w:rPr>
          <w:t>части 4</w:t>
        </w:r>
      </w:hyperlink>
      <w:r>
        <w:t xml:space="preserve"> второе предложение изложить в следующей редакции: "Торговым банковским счетом может являться специальный брокерский счет или специальный торговый счет участника клиринга.";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7 статьи 17 </w:t>
      </w:r>
      <w:hyperlink w:anchor="P1927" w:history="1">
        <w:r>
          <w:rPr>
            <w:color w:val="0000FF"/>
          </w:rPr>
          <w:t>вступает</w:t>
        </w:r>
      </w:hyperlink>
      <w:r>
        <w:t xml:space="preserve"> в силу 30 октября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7" w:name="P1647"/>
      <w:bookmarkEnd w:id="57"/>
      <w:r>
        <w:t xml:space="preserve">б) </w:t>
      </w:r>
      <w:hyperlink r:id="rId620" w:history="1">
        <w:r>
          <w:rPr>
            <w:color w:val="0000FF"/>
          </w:rPr>
          <w:t>дополнить</w:t>
        </w:r>
      </w:hyperlink>
      <w:r>
        <w:t xml:space="preserve"> частями 4.1 и 4.2 следующего содержания:</w:t>
      </w:r>
    </w:p>
    <w:p w:rsidR="005A2235" w:rsidRDefault="005A2235">
      <w:pPr>
        <w:pStyle w:val="ConsPlusNormal"/>
        <w:ind w:firstLine="540"/>
        <w:jc w:val="both"/>
      </w:pPr>
      <w:r>
        <w:t>"4.1. Денежные средства клиентов, переданные ими участнику клиринга, являющемуся кредитной организацией, для исполнения и (или) обеспечения исполнения обязательств, допущенных к клирингу, должны направляться на отдельный банковский счет (счета), открываемый (открываемые) участником клиринга в другой кредитной организации (далее - специальный торговый счет участника клиринга). При этом денежные средства, переданные участнику клиринга каждым клиентом, должны учитываться участником клиринга во внутреннем учете отдельно. Участник клиринга обязан вести отдельный внутренний учет денежных средств, переданных ему клиентом для исполнения и (или) обеспечения исполнения обязательств, допущенных к клирингу. На денежные средства клиентов, находящиеся на специальном торговом счете участника клиринга, не может быть обращено взыскание по обязательствам участника клиринга. Участник клиринга не вправе зачислять собственные денежные средства на специальный торговый счет участника клиринга, за исключением случаев их возврата клиенту.</w:t>
      </w:r>
    </w:p>
    <w:p w:rsidR="005A2235" w:rsidRDefault="005A2235">
      <w:pPr>
        <w:pStyle w:val="ConsPlusNormal"/>
        <w:ind w:firstLine="540"/>
        <w:jc w:val="both"/>
      </w:pPr>
      <w:r>
        <w:t xml:space="preserve">4.2. По требованию клиента участник клиринга, являющийся кредитной организацией, обязан открыть в другой кредитной организации отдельный специальный торговый счет участника клиринга для совершения операций с денежными средствами такого клиента. Денежные средства, находящиеся на указанном специальном торговом счете участника клиринга, </w:t>
      </w:r>
      <w:r>
        <w:lastRenderedPageBreak/>
        <w:t>могут использоваться только для исполнения и (или) обеспечения исполнения обязательств, допущенных к клирингу и возникших из договоров, заключенных за счет такого клиента.";</w:t>
      </w:r>
    </w:p>
    <w:p w:rsidR="005A2235" w:rsidRDefault="005A2235">
      <w:pPr>
        <w:pStyle w:val="ConsPlusNormal"/>
        <w:ind w:firstLine="540"/>
        <w:jc w:val="both"/>
      </w:pPr>
      <w:r>
        <w:t xml:space="preserve">в) </w:t>
      </w:r>
      <w:hyperlink r:id="rId621" w:history="1">
        <w:r>
          <w:rPr>
            <w:color w:val="0000FF"/>
          </w:rPr>
          <w:t>часть 7</w:t>
        </w:r>
      </w:hyperlink>
      <w:r>
        <w:t xml:space="preserve"> изложить в следующей редакции:</w:t>
      </w:r>
    </w:p>
    <w:p w:rsidR="005A2235" w:rsidRDefault="005A2235">
      <w:pPr>
        <w:pStyle w:val="ConsPlusNormal"/>
        <w:ind w:firstLine="540"/>
        <w:jc w:val="both"/>
      </w:pPr>
      <w:r>
        <w:t>"7. Списание ценных бумаг с торгового счета депо номинального держателя или с субсчета депо номинального держателя к клиринговому счету или зачисление ценных бумаг на торговый счет депо номинального держателя или субсчет депо номинального держателя к клиринговому счету является основанием для проведения операций, связанных с таким их списанием или зачислением, по торговым счетам депо, открытым этим номинальным держателем, в том числе по торговым счетам депо владельцев ценных бумаг, без поручения лиц, которым открыты такие счета.";</w:t>
      </w:r>
    </w:p>
    <w:p w:rsidR="005A2235" w:rsidRDefault="005A2235">
      <w:pPr>
        <w:pStyle w:val="ConsPlusNormal"/>
        <w:ind w:firstLine="540"/>
        <w:jc w:val="both"/>
      </w:pPr>
      <w:r>
        <w:t xml:space="preserve">8) в </w:t>
      </w:r>
      <w:hyperlink r:id="rId622" w:history="1">
        <w:r>
          <w:rPr>
            <w:color w:val="0000FF"/>
          </w:rPr>
          <w:t>статье 16</w:t>
        </w:r>
      </w:hyperlink>
      <w:r>
        <w:t>:</w:t>
      </w:r>
    </w:p>
    <w:p w:rsidR="005A2235" w:rsidRDefault="005A2235">
      <w:pPr>
        <w:pStyle w:val="ConsPlusNormal"/>
        <w:ind w:firstLine="540"/>
        <w:jc w:val="both"/>
      </w:pPr>
      <w:r>
        <w:t xml:space="preserve">а) </w:t>
      </w:r>
      <w:hyperlink r:id="rId623" w:history="1">
        <w:r>
          <w:rPr>
            <w:color w:val="0000FF"/>
          </w:rPr>
          <w:t>часть 2</w:t>
        </w:r>
      </w:hyperlink>
      <w:r>
        <w:t xml:space="preserve"> после слов "а также обязательств" дополнить словами ", возникших по договору имущественного пула, и обязательств";</w:t>
      </w:r>
    </w:p>
    <w:p w:rsidR="005A2235" w:rsidRDefault="005A2235">
      <w:pPr>
        <w:pStyle w:val="ConsPlusNormal"/>
        <w:ind w:firstLine="540"/>
        <w:jc w:val="both"/>
      </w:pPr>
      <w:r>
        <w:t xml:space="preserve">б) </w:t>
      </w:r>
      <w:hyperlink r:id="rId624" w:history="1">
        <w:r>
          <w:rPr>
            <w:color w:val="0000FF"/>
          </w:rPr>
          <w:t>часть 3</w:t>
        </w:r>
      </w:hyperlink>
      <w:r>
        <w:t xml:space="preserve"> изложить в следующей редакции:</w:t>
      </w:r>
    </w:p>
    <w:p w:rsidR="005A2235" w:rsidRDefault="005A2235">
      <w:pPr>
        <w:pStyle w:val="ConsPlusNormal"/>
        <w:ind w:firstLine="540"/>
        <w:jc w:val="both"/>
      </w:pPr>
      <w:r>
        <w:t>"3. На клиринговый банковский счет могут зачисляться денежные средства участника клиринга и (или) его клиента или клиентов. При этом денежные средства участника клиринга и его клиентов должны учитываться во внутреннем учете клиринговой организации отдельно. Клиринговая организация по требованию участника клиринга должна вести отдельный внутренний учет денежных средств клиента или клиентов данного участника клиринга, учитываемых на клиринговом банковском счете. На денежные средства клиентов, находящиеся на клиринговом банковском счете, не может быть обращено взыскание по обязательствам участника клиринга и клиринговой организации.";</w:t>
      </w:r>
    </w:p>
    <w:p w:rsidR="005A2235" w:rsidRDefault="005A2235">
      <w:pPr>
        <w:pStyle w:val="ConsPlusNormal"/>
        <w:ind w:firstLine="540"/>
        <w:jc w:val="both"/>
      </w:pPr>
      <w:r>
        <w:t xml:space="preserve">в) </w:t>
      </w:r>
      <w:hyperlink r:id="rId625" w:history="1">
        <w:r>
          <w:rPr>
            <w:color w:val="0000FF"/>
          </w:rPr>
          <w:t>дополнить</w:t>
        </w:r>
      </w:hyperlink>
      <w:r>
        <w:t xml:space="preserve"> частью 4.1 следующего содержания:</w:t>
      </w:r>
    </w:p>
    <w:p w:rsidR="005A2235" w:rsidRDefault="005A2235">
      <w:pPr>
        <w:pStyle w:val="ConsPlusNormal"/>
        <w:ind w:firstLine="540"/>
        <w:jc w:val="both"/>
      </w:pPr>
      <w:r>
        <w:t>"4.1. На клиринговый банковский счет денежные средства могут зачисляться со специального брокерского счета или со специального торгового счета участника клиринга. При этом денежные средства каждого клиента должны учитываться участником клиринга во внутреннем учете отдельно.";</w:t>
      </w:r>
    </w:p>
    <w:p w:rsidR="005A2235" w:rsidRDefault="005A2235">
      <w:pPr>
        <w:pStyle w:val="ConsPlusNormal"/>
        <w:ind w:firstLine="540"/>
        <w:jc w:val="both"/>
      </w:pPr>
      <w:r>
        <w:t xml:space="preserve">9) в </w:t>
      </w:r>
      <w:hyperlink r:id="rId626" w:history="1">
        <w:r>
          <w:rPr>
            <w:color w:val="0000FF"/>
          </w:rPr>
          <w:t>статье 18</w:t>
        </w:r>
      </w:hyperlink>
      <w:r>
        <w:t>:</w:t>
      </w:r>
    </w:p>
    <w:p w:rsidR="005A2235" w:rsidRDefault="005A2235">
      <w:pPr>
        <w:pStyle w:val="ConsPlusNormal"/>
        <w:ind w:firstLine="540"/>
        <w:jc w:val="both"/>
      </w:pPr>
      <w:r>
        <w:t xml:space="preserve">а) в </w:t>
      </w:r>
      <w:hyperlink r:id="rId627" w:history="1">
        <w:r>
          <w:rPr>
            <w:color w:val="0000FF"/>
          </w:rPr>
          <w:t>части 2</w:t>
        </w:r>
      </w:hyperlink>
      <w:r>
        <w:t xml:space="preserve"> слова "допущенных к клирингу, на день, когда" заменить словами "допущенных к клирингу, не позднее дня, следующего за днем, когда", слова "по итогам клиринга, в день, когда" заменить словами "по итогам клиринга, не позднее дня, следующего за днем, когда";</w:t>
      </w:r>
    </w:p>
    <w:p w:rsidR="005A2235" w:rsidRDefault="005A2235">
      <w:pPr>
        <w:pStyle w:val="ConsPlusNormal"/>
        <w:ind w:firstLine="540"/>
        <w:jc w:val="both"/>
      </w:pPr>
      <w:r>
        <w:t xml:space="preserve">б) в </w:t>
      </w:r>
      <w:hyperlink r:id="rId628" w:history="1">
        <w:r>
          <w:rPr>
            <w:color w:val="0000FF"/>
          </w:rPr>
          <w:t>части 3</w:t>
        </w:r>
      </w:hyperlink>
      <w:r>
        <w:t xml:space="preserve"> после слов "торгового счета" дополнить словами "и (или) клирингового счета", после слов "распоряжения клиринговой организации" дополнить словами ", необходимого для исполнения (прекращения) обязательств в соответствии с частью 2 настоящей статьи,", слова "с учетом требований, предусмотренных частью 2 настоящей статьи" исключить;</w:t>
      </w:r>
    </w:p>
    <w:p w:rsidR="005A2235" w:rsidRDefault="005A2235">
      <w:pPr>
        <w:pStyle w:val="ConsPlusNormal"/>
        <w:ind w:firstLine="540"/>
        <w:jc w:val="both"/>
      </w:pPr>
      <w:r>
        <w:t xml:space="preserve">в) в </w:t>
      </w:r>
      <w:hyperlink r:id="rId629" w:history="1">
        <w:r>
          <w:rPr>
            <w:color w:val="0000FF"/>
          </w:rPr>
          <w:t>части 6</w:t>
        </w:r>
      </w:hyperlink>
      <w:r>
        <w:t xml:space="preserve"> слова ", допущенных к клирингу, на день, когда клиринговая организация получила информацию о наложении ареста" заменить словами "в соответствии с частью 2 настоящей статьи";</w:t>
      </w:r>
    </w:p>
    <w:p w:rsidR="005A2235" w:rsidRDefault="005A2235">
      <w:pPr>
        <w:pStyle w:val="ConsPlusNormal"/>
        <w:ind w:firstLine="540"/>
        <w:jc w:val="both"/>
      </w:pPr>
      <w:r>
        <w:t xml:space="preserve">г) </w:t>
      </w:r>
      <w:hyperlink r:id="rId630" w:history="1">
        <w:r>
          <w:rPr>
            <w:color w:val="0000FF"/>
          </w:rPr>
          <w:t>часть 8</w:t>
        </w:r>
      </w:hyperlink>
      <w:r>
        <w:t xml:space="preserve"> изложить в следующей редакции:</w:t>
      </w:r>
    </w:p>
    <w:p w:rsidR="005A2235" w:rsidRDefault="005A2235">
      <w:pPr>
        <w:pStyle w:val="ConsPlusNormal"/>
        <w:ind w:firstLine="540"/>
        <w:jc w:val="both"/>
      </w:pPr>
      <w:r>
        <w:t>"8. В случае введения процедур банкротства в отношении участника клиринга, а в отношении участника клиринга - кредитной организации также в случае отзыва лицензии на осуществление банковских операций обязательства такого участника клиринга прекращаются на дату, определенную в соответствии с правилами клиринга, или дату, следующую за датой принятия арбитражным судом решения о признании участника клиринга банкротом и об открытии конкурсного производства, или дату, следующую за датой отзыва лицензии на осуществление банковских операций, в зависимости от того, какая из указанных дат наступила ранее. В указанном случае порядок прекращения обязательств и определения размера нетто-обязательства участника клиринга определяется правилами организованных торгов и (или) правилами клиринга. В случае определения нетто-обязательства с отрицательным значением исполнение такого нетто-обязательства осуществляется за счет имущества, предоставленного в качестве обеспечения исполнения обязательств указанного участника клиринга, в порядке и в сроки, которые установлены правилами клиринга, в размере, необходимом для такого исполнения. При этом срок реализации клиринговой организацией имущества, предоставленного в качестве обеспечения, не может превышать два рабочих дня с даты определения нетто-</w:t>
      </w:r>
      <w:r>
        <w:lastRenderedPageBreak/>
        <w:t>обязательства. Денежные средства, ценные бумаги и (или) иное имущество, оставшиеся у клиринговой организации после исполнения нетто-обязательства участника клиринга, подлежат возврату клиринговой организацией участнику клиринга, в том числе включению в его конкурсную массу.";</w:t>
      </w:r>
    </w:p>
    <w:p w:rsidR="005A2235" w:rsidRDefault="005A2235">
      <w:pPr>
        <w:pStyle w:val="ConsPlusNormal"/>
        <w:ind w:firstLine="540"/>
        <w:jc w:val="both"/>
      </w:pPr>
      <w:r>
        <w:t xml:space="preserve">10) в </w:t>
      </w:r>
      <w:hyperlink r:id="rId631" w:history="1">
        <w:r>
          <w:rPr>
            <w:color w:val="0000FF"/>
          </w:rPr>
          <w:t>статье 22</w:t>
        </w:r>
      </w:hyperlink>
      <w:r>
        <w:t>:</w:t>
      </w:r>
    </w:p>
    <w:p w:rsidR="005A2235" w:rsidRDefault="005A2235">
      <w:pPr>
        <w:pStyle w:val="ConsPlusNormal"/>
        <w:ind w:firstLine="540"/>
        <w:jc w:val="both"/>
      </w:pPr>
      <w:r>
        <w:t xml:space="preserve">а) </w:t>
      </w:r>
      <w:hyperlink r:id="rId632" w:history="1">
        <w:r>
          <w:rPr>
            <w:color w:val="0000FF"/>
          </w:rPr>
          <w:t>наименование</w:t>
        </w:r>
      </w:hyperlink>
      <w:r>
        <w:t xml:space="preserve"> изложить в следующей редакции:</w:t>
      </w:r>
    </w:p>
    <w:p w:rsidR="005A2235" w:rsidRDefault="005A2235">
      <w:pPr>
        <w:pStyle w:val="ConsPlusNormal"/>
        <w:ind w:firstLine="540"/>
        <w:jc w:val="both"/>
      </w:pPr>
      <w:r>
        <w:t>"Статья 22. Система управления рисками клиринговой организации";</w:t>
      </w:r>
    </w:p>
    <w:p w:rsidR="005A2235" w:rsidRDefault="005A2235">
      <w:pPr>
        <w:pStyle w:val="ConsPlusNormal"/>
        <w:ind w:firstLine="540"/>
        <w:jc w:val="both"/>
      </w:pPr>
      <w:r>
        <w:t xml:space="preserve">б) в </w:t>
      </w:r>
      <w:hyperlink r:id="rId633" w:history="1">
        <w:r>
          <w:rPr>
            <w:color w:val="0000FF"/>
          </w:rPr>
          <w:t>части 2</w:t>
        </w:r>
      </w:hyperlink>
      <w:r>
        <w:t xml:space="preserve"> слова "и (или) коллективным клиринговым обеспечением. В этом случае" заменить словами "клиринговым обеспечением, а в случаях, предусмотренных нормативными актами Банка России, индивидуальным и коллективным клиринговым обеспечением. В указанных случаях";</w:t>
      </w:r>
    </w:p>
    <w:p w:rsidR="005A2235" w:rsidRDefault="005A2235">
      <w:pPr>
        <w:pStyle w:val="ConsPlusNormal"/>
        <w:ind w:firstLine="540"/>
        <w:jc w:val="both"/>
      </w:pPr>
      <w:r>
        <w:t xml:space="preserve">в) </w:t>
      </w:r>
      <w:hyperlink r:id="rId634" w:history="1">
        <w:r>
          <w:rPr>
            <w:color w:val="0000FF"/>
          </w:rPr>
          <w:t>часть 4</w:t>
        </w:r>
      </w:hyperlink>
      <w:r>
        <w:t xml:space="preserve"> изложить в следующей редакции:</w:t>
      </w:r>
    </w:p>
    <w:p w:rsidR="005A2235" w:rsidRDefault="005A2235">
      <w:pPr>
        <w:pStyle w:val="ConsPlusNormal"/>
        <w:ind w:firstLine="540"/>
        <w:jc w:val="both"/>
      </w:pPr>
      <w:r>
        <w:t>"4. Клиринговая организация при осуществлении клиринга с участием центрального контрагента вправе осуществить перевод долга и уступку требований одного участника клиринга по допущенным к клирингу обязательствам, возникшим из договоров, заключенных за счет клиента, а также передачу имущества, являющегося предметом обеспечения исполнения обязательств, другому участнику клиринга в случаях и в порядке, которые предусмотрены правилами клиринга, при условии получения клиринговой организацией согласия на это участника клиринга, которому переводится долг, уступаются требования и передается имущество, и лица, за счет которого исполняются такие обязательства и (или) обеспечивается исполнение обязательств. Указанная передача имущества, являющегося предметом обеспечения исполнения обязательств, осуществляется в случае, если это имущество по требованию участника клиринга учитывается во внутреннем учете клиринговой организации отдельно.";</w:t>
      </w:r>
    </w:p>
    <w:p w:rsidR="005A2235" w:rsidRDefault="005A2235">
      <w:pPr>
        <w:pStyle w:val="ConsPlusNormal"/>
        <w:ind w:firstLine="540"/>
        <w:jc w:val="both"/>
      </w:pPr>
      <w:r>
        <w:t xml:space="preserve">г) в </w:t>
      </w:r>
      <w:hyperlink r:id="rId635" w:history="1">
        <w:r>
          <w:rPr>
            <w:color w:val="0000FF"/>
          </w:rPr>
          <w:t>части 5</w:t>
        </w:r>
      </w:hyperlink>
      <w:r>
        <w:t xml:space="preserve"> слова "меры, направленные на снижение кредитных, операционных и иных рисков, в том числе рисков, связанных" заменить словами "правила организации системы управления кредитными, операционными и иными рисками, в том числе рисками, связанными";</w:t>
      </w:r>
    </w:p>
    <w:p w:rsidR="005A2235" w:rsidRDefault="005A2235">
      <w:pPr>
        <w:pStyle w:val="ConsPlusNormal"/>
        <w:ind w:firstLine="540"/>
        <w:jc w:val="both"/>
      </w:pPr>
      <w:r>
        <w:t xml:space="preserve">д) в </w:t>
      </w:r>
      <w:hyperlink r:id="rId636" w:history="1">
        <w:r>
          <w:rPr>
            <w:color w:val="0000FF"/>
          </w:rPr>
          <w:t>части 8</w:t>
        </w:r>
      </w:hyperlink>
      <w:r>
        <w:t xml:space="preserve"> слова "определяющим (определяющими) меры, направленные на снижение рисков" заменить словами "определяющим (определяющими) правила организации системы управления рисками";</w:t>
      </w:r>
    </w:p>
    <w:p w:rsidR="005A2235" w:rsidRDefault="005A2235">
      <w:pPr>
        <w:pStyle w:val="ConsPlusNormal"/>
        <w:ind w:firstLine="540"/>
        <w:jc w:val="both"/>
      </w:pPr>
      <w:r>
        <w:t xml:space="preserve">11) </w:t>
      </w:r>
      <w:hyperlink r:id="rId637" w:history="1">
        <w:r>
          <w:rPr>
            <w:color w:val="0000FF"/>
          </w:rPr>
          <w:t>дополнить</w:t>
        </w:r>
      </w:hyperlink>
      <w:r>
        <w:t xml:space="preserve"> главой 4.1 следующего содержания:</w:t>
      </w:r>
    </w:p>
    <w:p w:rsidR="005A2235" w:rsidRDefault="005A2235">
      <w:pPr>
        <w:pStyle w:val="ConsPlusNormal"/>
        <w:jc w:val="both"/>
      </w:pPr>
    </w:p>
    <w:p w:rsidR="005A2235" w:rsidRDefault="005A2235">
      <w:pPr>
        <w:pStyle w:val="ConsPlusTitle"/>
        <w:jc w:val="center"/>
      </w:pPr>
      <w:r>
        <w:t>"Глава 4.1. ИМУЩЕСТВЕННЫЙ ПУЛ</w:t>
      </w:r>
    </w:p>
    <w:p w:rsidR="005A2235" w:rsidRDefault="005A2235">
      <w:pPr>
        <w:pStyle w:val="ConsPlusNormal"/>
        <w:jc w:val="both"/>
      </w:pPr>
    </w:p>
    <w:p w:rsidR="005A2235" w:rsidRDefault="005A2235">
      <w:pPr>
        <w:pStyle w:val="ConsPlusNormal"/>
        <w:ind w:firstLine="540"/>
        <w:jc w:val="both"/>
      </w:pPr>
      <w:r>
        <w:t>Статья 24.1. Имущественный пул</w:t>
      </w:r>
    </w:p>
    <w:p w:rsidR="005A2235" w:rsidRDefault="005A2235">
      <w:pPr>
        <w:pStyle w:val="ConsPlusNormal"/>
        <w:jc w:val="both"/>
      </w:pPr>
    </w:p>
    <w:p w:rsidR="005A2235" w:rsidRDefault="005A2235">
      <w:pPr>
        <w:pStyle w:val="ConsPlusNormal"/>
        <w:ind w:firstLine="540"/>
        <w:jc w:val="both"/>
      </w:pPr>
      <w:r>
        <w:t>1. Имущественным пулом является сформированная клиринговой организацией в соответствии с правилами клиринга обособленная совокупность ценных бумаг и иного имущества. Имущественный пул формируется клиринговой организацией из внесенного участниками клиринга имущества. Каждый имущественный пул имеет свое индивидуальное обозначение, идентифицирующее его по отношению к иным имущественным пулам.</w:t>
      </w:r>
    </w:p>
    <w:p w:rsidR="005A2235" w:rsidRDefault="005A2235">
      <w:pPr>
        <w:pStyle w:val="ConsPlusNormal"/>
        <w:ind w:firstLine="540"/>
        <w:jc w:val="both"/>
      </w:pPr>
      <w:r>
        <w:t>2. В имущественный пул могут вноситься ценные бумаги и денежные средства, в том числе в иностранной валюте. Нормативными актами Банка России может быть установлен перечень иного имущества, которое может вноситься в имущественный пул. Имущество, обремененное залогом, не может вноситься в имущественный пул.</w:t>
      </w:r>
    </w:p>
    <w:p w:rsidR="005A2235" w:rsidRDefault="005A2235">
      <w:pPr>
        <w:pStyle w:val="ConsPlusNormal"/>
        <w:ind w:firstLine="540"/>
        <w:jc w:val="both"/>
      </w:pPr>
      <w:r>
        <w:t>3. Участник клиринга вправе вносить в имущественный пул имущество, принадлежащее ему либо его клиенту или клиентам. Участник клиринга, внесший имущество в имущественный пул, именуется участником пула.</w:t>
      </w:r>
    </w:p>
    <w:p w:rsidR="005A2235" w:rsidRDefault="005A2235">
      <w:pPr>
        <w:pStyle w:val="ConsPlusNormal"/>
        <w:ind w:firstLine="540"/>
        <w:jc w:val="both"/>
      </w:pPr>
      <w:r>
        <w:t>4. Передача имущества в имущественный пул не влечет за собой перехода права собственности на переданное имущество к клиринговой организации.</w:t>
      </w:r>
    </w:p>
    <w:p w:rsidR="005A2235" w:rsidRDefault="005A2235">
      <w:pPr>
        <w:pStyle w:val="ConsPlusNormal"/>
        <w:ind w:firstLine="540"/>
        <w:jc w:val="both"/>
      </w:pPr>
      <w:r>
        <w:t>5. Права на ценные бумаги, переданные в имущественный пул, учитываются на клиринговом счете депо клиринговой организации и на субсчете депо к клиринговому счету, открытому владельцу ценных бумаг, номинальному держателю, иностранному номинальному держателю или доверительному управляющему.</w:t>
      </w:r>
    </w:p>
    <w:p w:rsidR="005A2235" w:rsidRDefault="005A2235">
      <w:pPr>
        <w:pStyle w:val="ConsPlusNormal"/>
        <w:ind w:firstLine="540"/>
        <w:jc w:val="both"/>
      </w:pPr>
      <w:r>
        <w:t xml:space="preserve">6. Денежные средства, переданные в имущественный пул или полученные клиринговой </w:t>
      </w:r>
      <w:r>
        <w:lastRenderedPageBreak/>
        <w:t>организацией по договору имущественного пула, зачисляются на клиринговый банковский счет. Клиринговая организация, сформировавшая имущественный пул, ведет отдельный учет денежных средств, внесенных каждым участником пула, а также денежных средств, поступивших в имущественный пул.</w:t>
      </w:r>
    </w:p>
    <w:p w:rsidR="005A2235" w:rsidRDefault="005A2235">
      <w:pPr>
        <w:pStyle w:val="ConsPlusNormal"/>
        <w:ind w:firstLine="540"/>
        <w:jc w:val="both"/>
      </w:pPr>
      <w:r>
        <w:t>7. Клиринговая организация по требованию участника пула должна вести отдельный внутренний учет денежных средств и иного имущества клиента такого участника пула, переданных и (или) поступивших в имущественный пул.</w:t>
      </w:r>
    </w:p>
    <w:p w:rsidR="005A2235" w:rsidRDefault="005A2235">
      <w:pPr>
        <w:pStyle w:val="ConsPlusNormal"/>
        <w:ind w:firstLine="540"/>
        <w:jc w:val="both"/>
      </w:pPr>
      <w:r>
        <w:t>8. Имущество, составляющее имущественный пул, является обеспечением обязательств, допущенных к клирингу, и обособляется от имущества клиринговой организации, сформировавшей имущественный пул. Имущество, составляющее имущественный пул (за исключением денежных средств), обособляется от имущества, составляющего иные имущественные пулы, от иного имущества участников пула на отдельном клиринговом счете депо клиринговой организации, на отдельном клиринговом товарном счете клиринговой организации. Имущество, переданное одним участником пула в имущественный пул (за исключением денежных средств), не объединяется с имуществом, переданным в такой имущественный пул другими участниками пула, и обособляется на отдельном субсчете депо либо на отдельном товарном субсчете, которые открываются к клиринговому счету депо или к клиринговому товарному счету, на которых обособляется имущество, составляющее имущественный пул.</w:t>
      </w:r>
    </w:p>
    <w:p w:rsidR="005A2235" w:rsidRDefault="005A2235">
      <w:pPr>
        <w:pStyle w:val="ConsPlusNormal"/>
        <w:ind w:firstLine="540"/>
        <w:jc w:val="both"/>
      </w:pPr>
      <w:r>
        <w:t>9. Порядок формирования имущественного пула, распоряжения имуществом, составляющим пул, определяется клиринговой организацией, формирующей пул, в договоре об имущественном пуле, условия которого определяются правилами клиринга.</w:t>
      </w:r>
    </w:p>
    <w:p w:rsidR="005A2235" w:rsidRDefault="005A2235">
      <w:pPr>
        <w:pStyle w:val="ConsPlusNormal"/>
        <w:ind w:firstLine="540"/>
        <w:jc w:val="both"/>
      </w:pPr>
      <w:r>
        <w:t>10. Решение клиринговой организации о формировании имущественного пула не требует государственной регистрации. Решение о формировании имущественного пула должно содержать наименование депозитария, осуществляющего централизованное хранение клиринговых сертификатов участия и учет прав на них.</w:t>
      </w:r>
    </w:p>
    <w:p w:rsidR="005A2235" w:rsidRDefault="005A2235">
      <w:pPr>
        <w:pStyle w:val="ConsPlusNormal"/>
        <w:ind w:firstLine="540"/>
        <w:jc w:val="both"/>
      </w:pPr>
      <w:r>
        <w:t>11. Клиринговая организация, сформировавшая имущественный пул, вправе использовать в своих интересах денежные средства, включенные в состав пула, если это предусмотрено договором об имущественном пуле. В этом случае указанные денежные средства зачисляются клиринговой организацией, сформировавшей пул, на ее собственный банковский счет. Клиринговая организация, сформировавшая пул, обязана возвратить в состав имущественного пула денежные средства в сумме и в срок, которые необходимы для исполнения обязательств по договору об имущественном пуле.</w:t>
      </w:r>
    </w:p>
    <w:p w:rsidR="005A2235" w:rsidRDefault="005A2235">
      <w:pPr>
        <w:pStyle w:val="ConsPlusNormal"/>
        <w:jc w:val="both"/>
      </w:pPr>
    </w:p>
    <w:p w:rsidR="005A2235" w:rsidRDefault="005A2235">
      <w:pPr>
        <w:pStyle w:val="ConsPlusNormal"/>
        <w:ind w:firstLine="540"/>
        <w:jc w:val="both"/>
      </w:pPr>
      <w:r>
        <w:t>Статья 24.2. Договор об имущественном пуле</w:t>
      </w:r>
    </w:p>
    <w:p w:rsidR="005A2235" w:rsidRDefault="005A2235">
      <w:pPr>
        <w:pStyle w:val="ConsPlusNormal"/>
        <w:jc w:val="both"/>
      </w:pPr>
    </w:p>
    <w:p w:rsidR="005A2235" w:rsidRDefault="005A2235">
      <w:pPr>
        <w:pStyle w:val="ConsPlusNormal"/>
        <w:ind w:firstLine="540"/>
        <w:jc w:val="both"/>
      </w:pPr>
      <w:r>
        <w:t>1. Условия договора об имущественном пуле определяются клиринговой организацией и могут быть приняты участниками клиринга, которые соответствуют установленным правилами клиринга требованиям, только путем присоединения к указанному договору в целом.</w:t>
      </w:r>
    </w:p>
    <w:p w:rsidR="005A2235" w:rsidRDefault="005A2235">
      <w:pPr>
        <w:pStyle w:val="ConsPlusNormal"/>
        <w:ind w:firstLine="540"/>
        <w:jc w:val="both"/>
      </w:pPr>
      <w:r>
        <w:t>2. Наряду с положениями, предусмотренными частью 9 статьи 24.1 настоящего Федерального закона, договор об имущественном пуле должен содержать:</w:t>
      </w:r>
    </w:p>
    <w:p w:rsidR="005A2235" w:rsidRDefault="005A2235">
      <w:pPr>
        <w:pStyle w:val="ConsPlusNormal"/>
        <w:ind w:firstLine="540"/>
        <w:jc w:val="both"/>
      </w:pPr>
      <w:r>
        <w:t>1) определение имущества, которое может быть внесено в пул;</w:t>
      </w:r>
    </w:p>
    <w:p w:rsidR="005A2235" w:rsidRDefault="005A2235">
      <w:pPr>
        <w:pStyle w:val="ConsPlusNormal"/>
        <w:ind w:firstLine="540"/>
        <w:jc w:val="both"/>
      </w:pPr>
      <w:r>
        <w:t>2) номинальную стоимость клирингового сертификата участия;</w:t>
      </w:r>
    </w:p>
    <w:p w:rsidR="005A2235" w:rsidRDefault="005A2235">
      <w:pPr>
        <w:pStyle w:val="ConsPlusNormal"/>
        <w:ind w:firstLine="540"/>
        <w:jc w:val="both"/>
      </w:pPr>
      <w:r>
        <w:t>3) права владельца клирингового сертификата участия;</w:t>
      </w:r>
    </w:p>
    <w:p w:rsidR="005A2235" w:rsidRDefault="005A2235">
      <w:pPr>
        <w:pStyle w:val="ConsPlusNormal"/>
        <w:ind w:firstLine="540"/>
        <w:jc w:val="both"/>
      </w:pPr>
      <w:r>
        <w:t>4) права и обязанности участников пула;</w:t>
      </w:r>
    </w:p>
    <w:p w:rsidR="005A2235" w:rsidRDefault="005A2235">
      <w:pPr>
        <w:pStyle w:val="ConsPlusNormal"/>
        <w:ind w:firstLine="540"/>
        <w:jc w:val="both"/>
      </w:pPr>
      <w:r>
        <w:t>5) права и обязанности клиринговой организации, сформировавшей пул, в том числе по выдаче и погашению клиринговых сертификатов участия;</w:t>
      </w:r>
    </w:p>
    <w:p w:rsidR="005A2235" w:rsidRDefault="005A2235">
      <w:pPr>
        <w:pStyle w:val="ConsPlusNormal"/>
        <w:ind w:firstLine="540"/>
        <w:jc w:val="both"/>
      </w:pPr>
      <w:r>
        <w:t>6) порядок опубликования решения о формировании имущественного пула;</w:t>
      </w:r>
    </w:p>
    <w:p w:rsidR="005A2235" w:rsidRDefault="005A2235">
      <w:pPr>
        <w:pStyle w:val="ConsPlusNormal"/>
        <w:ind w:firstLine="540"/>
        <w:jc w:val="both"/>
      </w:pPr>
      <w:r>
        <w:t>7) порядок и сроки прекращения имущественного пула;</w:t>
      </w:r>
    </w:p>
    <w:p w:rsidR="005A2235" w:rsidRDefault="005A2235">
      <w:pPr>
        <w:pStyle w:val="ConsPlusNormal"/>
        <w:ind w:firstLine="540"/>
        <w:jc w:val="both"/>
      </w:pPr>
      <w:r>
        <w:t>8) порядок внесения в клиринговые регистры записей о внесенном в пул имуществе;</w:t>
      </w:r>
    </w:p>
    <w:p w:rsidR="005A2235" w:rsidRDefault="005A2235">
      <w:pPr>
        <w:pStyle w:val="ConsPlusNormal"/>
        <w:ind w:firstLine="540"/>
        <w:jc w:val="both"/>
      </w:pPr>
      <w:r>
        <w:t>9) порядок раскрытия и (или) предоставления информации об имущественном пуле;</w:t>
      </w:r>
    </w:p>
    <w:p w:rsidR="005A2235" w:rsidRDefault="005A2235">
      <w:pPr>
        <w:pStyle w:val="ConsPlusNormal"/>
        <w:ind w:firstLine="540"/>
        <w:jc w:val="both"/>
      </w:pPr>
      <w:r>
        <w:t>10) иные условия и (или) сведения в соответствии с настоящим Федеральным законом.</w:t>
      </w:r>
    </w:p>
    <w:p w:rsidR="005A2235" w:rsidRDefault="005A2235">
      <w:pPr>
        <w:pStyle w:val="ConsPlusNormal"/>
        <w:ind w:firstLine="540"/>
        <w:jc w:val="both"/>
      </w:pPr>
      <w:r>
        <w:t>3. Договор об имущественном пуле может предусматривать следующие положения:</w:t>
      </w:r>
    </w:p>
    <w:p w:rsidR="005A2235" w:rsidRDefault="005A2235">
      <w:pPr>
        <w:pStyle w:val="ConsPlusNormal"/>
        <w:ind w:firstLine="540"/>
        <w:jc w:val="both"/>
      </w:pPr>
      <w:r>
        <w:t xml:space="preserve">1) обязанность участника пула по требованию клиринговой организации в случае снижения стоимости внесенного в пул имущества дополнительно внести в пул имущество. При этом </w:t>
      </w:r>
      <w:r>
        <w:lastRenderedPageBreak/>
        <w:t>стоимость такого имущества определяется в порядке, установленном договором об имущественном пуле и документами клиринговой организации;</w:t>
      </w:r>
    </w:p>
    <w:p w:rsidR="005A2235" w:rsidRDefault="005A2235">
      <w:pPr>
        <w:pStyle w:val="ConsPlusNormal"/>
        <w:ind w:firstLine="540"/>
        <w:jc w:val="both"/>
      </w:pPr>
      <w:r>
        <w:t>2) право клиринговой организации без заявления требования участником пула погасить принадлежащие ему клиринговые сертификаты участия, номинальная стоимость которых превышает стоимость имущества, внесенного в пул;</w:t>
      </w:r>
    </w:p>
    <w:p w:rsidR="005A2235" w:rsidRDefault="005A2235">
      <w:pPr>
        <w:pStyle w:val="ConsPlusNormal"/>
        <w:ind w:firstLine="540"/>
        <w:jc w:val="both"/>
      </w:pPr>
      <w:r>
        <w:t>3) обязанность клиринговой организации выдать дополнительно клиринговые сертификаты участия, если стоимость имущества, внесенного в пул, увеличилась.</w:t>
      </w:r>
    </w:p>
    <w:p w:rsidR="005A2235" w:rsidRDefault="005A2235">
      <w:pPr>
        <w:pStyle w:val="ConsPlusNormal"/>
        <w:ind w:firstLine="540"/>
        <w:jc w:val="both"/>
      </w:pPr>
      <w:r>
        <w:t>4. Если договор об имущественном пуле содержит положения, предусмотренные частью 3 настоящей статьи, такой договор также должен определять основания возникновения указанных прав или обязанностей, порядок определения стоимости имущества, подлежащего внесению в пул, порядок и срок его внесения, порядок определения количества клиринговых сертификатов участия, подлежащих выдаче или погашению.</w:t>
      </w:r>
    </w:p>
    <w:p w:rsidR="005A2235" w:rsidRDefault="005A2235">
      <w:pPr>
        <w:pStyle w:val="ConsPlusNormal"/>
        <w:ind w:firstLine="540"/>
        <w:jc w:val="both"/>
      </w:pPr>
      <w:r>
        <w:t>5. Клиринговая организация, сформировавшая имущественный пул, в порядке и в сроки, которые предусмотрены договором об имущественном пуле, обязана определять стоимость имущества, внесенного в пул каждым участником пула. В договоре об имущественном пуле может быть указано лицо, которое определяет стоимость имущества, подлежащего внесению в имущественный пул или исключению из пула, совершает иные действия, необходимые для осуществления прав и исполнения обязанностей, предусмотренных договором об имущественном пуле. Указанным лицом может являться только клиринговая организация или расчетный депозитарий.</w:t>
      </w:r>
    </w:p>
    <w:p w:rsidR="005A2235" w:rsidRDefault="005A2235">
      <w:pPr>
        <w:pStyle w:val="ConsPlusNormal"/>
        <w:ind w:firstLine="540"/>
        <w:jc w:val="both"/>
      </w:pPr>
      <w:r>
        <w:t>6. Клиринговая организация, сформировавшая имущественный пул, несет перед участниками пула ответственность в размере реального ущерба в случае причинения им убытков в результате нарушения требований настоящего Федерального закона, иных федеральных законов и договора об имущественном пуле.</w:t>
      </w:r>
    </w:p>
    <w:p w:rsidR="005A2235" w:rsidRDefault="005A2235">
      <w:pPr>
        <w:pStyle w:val="ConsPlusNormal"/>
        <w:ind w:firstLine="540"/>
        <w:jc w:val="both"/>
      </w:pPr>
      <w:r>
        <w:t>7. Договором об имущественном пуле может быть предусмотрено право участника пула заменить ранее переданное в пул имущество, а если таким имуществом являются ценные бумаги, то также ценные бумаги, в которые были конвертированы ценные бумаги, внесенные участником пула в имущественный пул. При этом договор об имущественном пуле должен предусматривать условия и порядок осуществления такой замены.</w:t>
      </w:r>
    </w:p>
    <w:p w:rsidR="005A2235" w:rsidRDefault="005A2235">
      <w:pPr>
        <w:pStyle w:val="ConsPlusNormal"/>
        <w:ind w:firstLine="540"/>
        <w:jc w:val="both"/>
      </w:pPr>
      <w:r>
        <w:t>8. Участник пула вправе отказаться от договора об имущественном пуле только при условии погашения всех выданных ему клиринговых сертификатов.</w:t>
      </w:r>
    </w:p>
    <w:p w:rsidR="005A2235" w:rsidRDefault="005A2235">
      <w:pPr>
        <w:pStyle w:val="ConsPlusNormal"/>
        <w:ind w:firstLine="540"/>
        <w:jc w:val="both"/>
      </w:pPr>
      <w:r>
        <w:t>9. Имущественный пул может быть прекращен клиринговой организацией только после погашения клиринговой организацией всех клиринговых сертификатов участия.</w:t>
      </w:r>
    </w:p>
    <w:p w:rsidR="005A2235" w:rsidRDefault="005A2235">
      <w:pPr>
        <w:pStyle w:val="ConsPlusNormal"/>
        <w:jc w:val="both"/>
      </w:pPr>
    </w:p>
    <w:p w:rsidR="005A2235" w:rsidRDefault="005A2235">
      <w:pPr>
        <w:pStyle w:val="ConsPlusNormal"/>
        <w:ind w:firstLine="540"/>
        <w:jc w:val="both"/>
      </w:pPr>
      <w:r>
        <w:t>Статья 24.3. Клиринговые сертификаты участия</w:t>
      </w:r>
    </w:p>
    <w:p w:rsidR="005A2235" w:rsidRDefault="005A2235">
      <w:pPr>
        <w:pStyle w:val="ConsPlusNormal"/>
        <w:jc w:val="both"/>
      </w:pPr>
    </w:p>
    <w:p w:rsidR="005A2235" w:rsidRDefault="005A2235">
      <w:pPr>
        <w:pStyle w:val="ConsPlusNormal"/>
        <w:ind w:firstLine="540"/>
        <w:jc w:val="both"/>
      </w:pPr>
      <w:r>
        <w:t>1. Клиринговый сертификат участия - неэмиссионная документарная предъявительская ценная бумага с обязательным централизованным хранением, выдаваемая клиринговой организацией, сформировавшей имущественный пул, и удостоверяющая право ее владельца требовать от клиринговой организации выплаты ее номинальной стоимости при наступлении определенных условий. Указанные права и условия их осуществления должны содержаться в документе, подлежащем обязательному централизованному хранению. Клиринговые сертификаты участия не выдаются на руки владельцу таких ценных бумаг.</w:t>
      </w:r>
    </w:p>
    <w:p w:rsidR="005A2235" w:rsidRDefault="005A2235">
      <w:pPr>
        <w:pStyle w:val="ConsPlusNormal"/>
        <w:ind w:firstLine="540"/>
        <w:jc w:val="both"/>
      </w:pPr>
      <w:r>
        <w:t xml:space="preserve">2. Учет и переход прав на клиринговые сертификаты участия осуществляются в соответствии с правилами, установленными Гражданским </w:t>
      </w:r>
      <w:hyperlink r:id="rId638" w:history="1">
        <w:r>
          <w:rPr>
            <w:color w:val="0000FF"/>
          </w:rPr>
          <w:t>кодексом</w:t>
        </w:r>
      </w:hyperlink>
      <w:r>
        <w:t xml:space="preserve"> Российской Федерации и Федеральным </w:t>
      </w:r>
      <w:hyperlink r:id="rId639" w:history="1">
        <w:r>
          <w:rPr>
            <w:color w:val="0000FF"/>
          </w:rPr>
          <w:t>законом</w:t>
        </w:r>
      </w:hyperlink>
      <w:r>
        <w:t xml:space="preserve"> от 22 апреля 1996 года N 39-ФЗ "О рынке ценных бумаг" для бездокументарных ценных бумаг.</w:t>
      </w:r>
    </w:p>
    <w:p w:rsidR="005A2235" w:rsidRDefault="005A2235">
      <w:pPr>
        <w:pStyle w:val="ConsPlusNormal"/>
        <w:ind w:firstLine="540"/>
        <w:jc w:val="both"/>
      </w:pPr>
      <w:r>
        <w:t>3. Суммарная номинальная стоимость клиринговых сертификатов участия должна соответствовать определенной в соответствии с договором об имущественном пуле стоимости имущества, переданного этим участником пула в имущественный пул.</w:t>
      </w:r>
    </w:p>
    <w:p w:rsidR="005A2235" w:rsidRDefault="005A2235">
      <w:pPr>
        <w:pStyle w:val="ConsPlusNormal"/>
        <w:ind w:firstLine="540"/>
        <w:jc w:val="both"/>
      </w:pPr>
      <w:r>
        <w:t>4. Клиринговые сертификаты участия одного имущественного пула имеют одинаковую номинальную стоимость.</w:t>
      </w:r>
    </w:p>
    <w:p w:rsidR="005A2235" w:rsidRDefault="005A2235">
      <w:pPr>
        <w:pStyle w:val="ConsPlusNormal"/>
        <w:ind w:firstLine="540"/>
        <w:jc w:val="both"/>
      </w:pPr>
      <w:r>
        <w:t xml:space="preserve">5. Владелец клирингового сертификата участия, являющийся участником пула, вправе потребовать от клиринговой организации погашения всех или части выданных ему клиринговых </w:t>
      </w:r>
      <w:r>
        <w:lastRenderedPageBreak/>
        <w:t>сертификатов участия при условии владения им предъявляемыми к погашению клиринговыми сертификатами участия и отсутствия у участника пула имущественных обязательств по договору об имущественном пуле. При погашении клиринговых сертификатов участия клиринговая организация обязана выдать из имущественного пула имущество, внесенное этим участником пула, за исключением случаев, предусмотренных федеральными законами и (или) договором об имущественном пуле.</w:t>
      </w:r>
    </w:p>
    <w:p w:rsidR="005A2235" w:rsidRDefault="005A2235">
      <w:pPr>
        <w:pStyle w:val="ConsPlusNormal"/>
        <w:ind w:firstLine="540"/>
        <w:jc w:val="both"/>
      </w:pPr>
      <w:r>
        <w:t>6. Если участником пула предъявлено требование о погашении всех выданных ему клиринговых сертификатов участия, клиринговая организация обязана выдать все имущество, внесенное этим участником пула. Если участником пула предъявлено требование о погашении части выданных ему клиринговых сертификатов участия, определение имущества, внесенного в пул и подлежащего выдаче в связи с заявленным требованием, и порядок его выдачи устанавливаются договором об имущественном пуле.</w:t>
      </w:r>
    </w:p>
    <w:p w:rsidR="005A2235" w:rsidRDefault="005A2235">
      <w:pPr>
        <w:pStyle w:val="ConsPlusNormal"/>
        <w:ind w:firstLine="540"/>
        <w:jc w:val="both"/>
      </w:pPr>
      <w:r>
        <w:t>7. Владелец клирингового сертификата участия, не являющийся участником пула, вправе потребовать от клиринговой организации погашения принадлежащих ему клиринговых сертификатов участия только в случаях, определенных правилами клиринга.</w:t>
      </w:r>
    </w:p>
    <w:p w:rsidR="005A2235" w:rsidRDefault="005A2235">
      <w:pPr>
        <w:pStyle w:val="ConsPlusNormal"/>
        <w:jc w:val="both"/>
      </w:pPr>
    </w:p>
    <w:p w:rsidR="005A2235" w:rsidRDefault="005A2235">
      <w:pPr>
        <w:pStyle w:val="ConsPlusNormal"/>
        <w:ind w:firstLine="540"/>
        <w:jc w:val="both"/>
      </w:pPr>
      <w:r>
        <w:t>Статья 24.4. Ограничение оборота клиринговых сертификатов участия</w:t>
      </w:r>
    </w:p>
    <w:p w:rsidR="005A2235" w:rsidRDefault="005A2235">
      <w:pPr>
        <w:pStyle w:val="ConsPlusNormal"/>
        <w:jc w:val="both"/>
      </w:pPr>
    </w:p>
    <w:p w:rsidR="005A2235" w:rsidRDefault="005A2235">
      <w:pPr>
        <w:pStyle w:val="ConsPlusNormal"/>
        <w:ind w:firstLine="540"/>
        <w:jc w:val="both"/>
      </w:pPr>
      <w:r>
        <w:t>1. Клиринговые сертификаты участия могут быть переданы по договору репо с центральным контрагентом или с Банком России либо в порядке универсального правопреемства. Клиринговые сертификаты участия могут являться индивидуальным клиринговым обеспечением. Заключение иных договоров с указанными ценными бумагами, за исключением случая, предусмотренного частью 2 настоящей статьи, не допускается.</w:t>
      </w:r>
    </w:p>
    <w:p w:rsidR="005A2235" w:rsidRDefault="005A2235">
      <w:pPr>
        <w:pStyle w:val="ConsPlusNormal"/>
        <w:ind w:firstLine="540"/>
        <w:jc w:val="both"/>
      </w:pPr>
      <w:r>
        <w:t>2. Банк России вправе потребовать от клиринговой организации, сформировавшей имущественный пул, выкупа его клиринговых сертификатов участия по их номинальной стоимости в случае, если продавец по первой части договора репо с клиринговыми сертификатами участия, заключенного с Банком России, не исполнил обязательства по второй части договора репо. Выкуп клиринговых сертификатов участия у Банка России осуществляется в порядке, установленном правилами клиринга.</w:t>
      </w:r>
    </w:p>
    <w:p w:rsidR="005A2235" w:rsidRDefault="005A2235">
      <w:pPr>
        <w:pStyle w:val="ConsPlusNormal"/>
        <w:jc w:val="both"/>
      </w:pPr>
    </w:p>
    <w:p w:rsidR="005A2235" w:rsidRDefault="005A2235">
      <w:pPr>
        <w:pStyle w:val="ConsPlusNormal"/>
        <w:ind w:firstLine="540"/>
        <w:jc w:val="both"/>
      </w:pPr>
      <w:r>
        <w:t>Статья 24.5. Гарантии завершения обязательств и расчетов по сделкам с клиринговыми сертификатами участия</w:t>
      </w:r>
    </w:p>
    <w:p w:rsidR="005A2235" w:rsidRDefault="005A2235">
      <w:pPr>
        <w:pStyle w:val="ConsPlusNormal"/>
        <w:jc w:val="both"/>
      </w:pPr>
    </w:p>
    <w:p w:rsidR="005A2235" w:rsidRDefault="005A2235">
      <w:pPr>
        <w:pStyle w:val="ConsPlusNormal"/>
        <w:ind w:firstLine="540"/>
        <w:jc w:val="both"/>
      </w:pPr>
      <w:r>
        <w:t xml:space="preserve">1. Обращение взыскания по долгам участников пула, в том числе при их несостоятельности (банкротстве), на имущество, составляющее имущественный пул, не допускается, за исключением случаев, предусмотренных Федеральным </w:t>
      </w:r>
      <w:hyperlink r:id="rId640" w:history="1">
        <w:r>
          <w:rPr>
            <w:color w:val="0000FF"/>
          </w:rPr>
          <w:t>законом</w:t>
        </w:r>
      </w:hyperlink>
      <w:r>
        <w:t xml:space="preserve"> от 2 октября 2007 года N 229-ФЗ "Об исполнительном производстве".</w:t>
      </w:r>
    </w:p>
    <w:p w:rsidR="005A2235" w:rsidRDefault="005A2235">
      <w:pPr>
        <w:pStyle w:val="ConsPlusNormal"/>
        <w:ind w:firstLine="540"/>
        <w:jc w:val="both"/>
      </w:pPr>
      <w:r>
        <w:t>2. В случае введения процедур банкротства в отношении владельца клиринговых сертификатов участия, имущество которого не вносилось в имущественный пул, а в отношении владельца клиринговых сертификатов участия - кредитной организации также в случае отзыва лицензии на осуществление банковских операций денежные средства, оставшиеся после исполнения по правилам статьи 18 настоящего Федерального закона нетто-обязательства участника клиринга, возникшего из договоров, заключенных за счет такого владельца клиринговых сертификатов участия, подлежат возврату участником клиринга такому владельцу клиринговых сертификатов участия, в том числе включению в его конкурсную массу.</w:t>
      </w:r>
    </w:p>
    <w:p w:rsidR="005A2235" w:rsidRDefault="005A2235">
      <w:pPr>
        <w:pStyle w:val="ConsPlusNormal"/>
        <w:ind w:firstLine="540"/>
        <w:jc w:val="both"/>
      </w:pPr>
      <w:r>
        <w:t>3. В случае введения процедур банкротства в отношении участника клиринга, являющегося владельцем клиринговых сертификатов участия, имущество которого не вносилось в клиринговый пул, а в отношении участника клиринга - кредитной организации также в случае отзыва лицензии на осуществление банковских операций денежные средства, оставшиеся после исполнения по правилам статьи 18 настоящего Федерального закона нетто-обязательства такого участника, подлежат возврату участнику клиринга, в том числе включению в конкурсную массу.</w:t>
      </w:r>
    </w:p>
    <w:p w:rsidR="005A2235" w:rsidRDefault="005A2235">
      <w:pPr>
        <w:pStyle w:val="ConsPlusNormal"/>
        <w:ind w:firstLine="540"/>
        <w:jc w:val="both"/>
      </w:pPr>
      <w:r>
        <w:t xml:space="preserve">4. В случае введения процедур банкротства в отношении владельца клиринговых сертификатов участия, имущество которого внесено в имущественный пул, а в отношении владельца клиринговых сертификатов участия - кредитной организации также в случае отзыва </w:t>
      </w:r>
      <w:r>
        <w:lastRenderedPageBreak/>
        <w:t>лицензии на осуществление банковских операций ценные бумаги и иное имущество такого владельца, внесенные в имущественный пул, подлежат продаже на организованных торгах и (или) по правилам клиринга. Денежные средства, оставшиеся после исполнения по правилам статьи 18 настоящего Федерального закона нетто-обязательства участника пула, учитываются клиринговой организацией на клиринговом банковском счете в порядке, установленном статьей 24.1 настоящего Федерального закона, и подлежат возврату такому владельцу, в том числе включению в конкурсную массу.</w:t>
      </w:r>
    </w:p>
    <w:p w:rsidR="005A2235" w:rsidRDefault="005A2235">
      <w:pPr>
        <w:pStyle w:val="ConsPlusNormal"/>
        <w:ind w:firstLine="540"/>
        <w:jc w:val="both"/>
      </w:pPr>
      <w:r>
        <w:t>5. В случае введения процедур банкротства в отношении владельца клиринговых сертификатов участия, являющегося клиентом участника клиринга, а в отношении владельца клиринговых сертификатов участия, являющегося клиентом участника клиринга - кредитной организации, также в случае отзыва лицензии на осуществление банковских операций этот участник клиринга по запросу клиринговой организации предоставляет в соответствии с правилами клиринга информацию, необходимую для завершения расчетов и определения нетто-обязательства участника клиринга, возникшего из договоров, заключенных за счет такого владельца клиринговых сертификатов участия.";</w:t>
      </w:r>
    </w:p>
    <w:p w:rsidR="005A2235" w:rsidRDefault="005A2235">
      <w:pPr>
        <w:pStyle w:val="ConsPlusNormal"/>
        <w:jc w:val="both"/>
      </w:pPr>
    </w:p>
    <w:p w:rsidR="005A2235" w:rsidRDefault="005A2235">
      <w:pPr>
        <w:pStyle w:val="ConsPlusNormal"/>
        <w:ind w:firstLine="540"/>
        <w:jc w:val="both"/>
      </w:pPr>
      <w:r>
        <w:t xml:space="preserve">12) в </w:t>
      </w:r>
      <w:hyperlink r:id="rId641" w:history="1">
        <w:r>
          <w:rPr>
            <w:color w:val="0000FF"/>
          </w:rPr>
          <w:t>статье 25</w:t>
        </w:r>
      </w:hyperlink>
      <w:r>
        <w:t>:</w:t>
      </w:r>
    </w:p>
    <w:p w:rsidR="005A2235" w:rsidRDefault="005A2235">
      <w:pPr>
        <w:pStyle w:val="ConsPlusNormal"/>
        <w:ind w:firstLine="540"/>
        <w:jc w:val="both"/>
      </w:pPr>
      <w:r>
        <w:t xml:space="preserve">а) </w:t>
      </w:r>
      <w:hyperlink r:id="rId642" w:history="1">
        <w:r>
          <w:rPr>
            <w:color w:val="0000FF"/>
          </w:rPr>
          <w:t>пункт 11 части 1</w:t>
        </w:r>
      </w:hyperlink>
      <w:r>
        <w:t xml:space="preserve"> изложить в следующей редакции:</w:t>
      </w:r>
    </w:p>
    <w:p w:rsidR="005A2235" w:rsidRDefault="005A2235">
      <w:pPr>
        <w:pStyle w:val="ConsPlusNormal"/>
        <w:ind w:firstLine="540"/>
        <w:jc w:val="both"/>
      </w:pPr>
      <w:r>
        <w:t>"11) устанавливает требования к управлению рисками клиринговой организацией, а также требования к организации и осуществлению внутреннего контроля и внутреннего аудита клиринговой организацией;";</w:t>
      </w:r>
    </w:p>
    <w:p w:rsidR="005A2235" w:rsidRDefault="005A2235">
      <w:pPr>
        <w:pStyle w:val="ConsPlusNormal"/>
        <w:ind w:firstLine="540"/>
        <w:jc w:val="both"/>
      </w:pPr>
      <w:r>
        <w:t xml:space="preserve">б) в </w:t>
      </w:r>
      <w:hyperlink r:id="rId643" w:history="1">
        <w:r>
          <w:rPr>
            <w:color w:val="0000FF"/>
          </w:rPr>
          <w:t>части 6</w:t>
        </w:r>
      </w:hyperlink>
      <w:r>
        <w:t xml:space="preserve"> слова "и принятых в соответствии с ним нормативных актов Банка России" заменить словами ", принятых в соответствии с ним нормативных актов Банка России и правил клиринга";</w:t>
      </w:r>
    </w:p>
    <w:p w:rsidR="005A2235" w:rsidRDefault="005A2235">
      <w:pPr>
        <w:pStyle w:val="ConsPlusNormal"/>
        <w:ind w:firstLine="540"/>
        <w:jc w:val="both"/>
      </w:pPr>
      <w:r>
        <w:t xml:space="preserve">13) в </w:t>
      </w:r>
      <w:hyperlink r:id="rId644" w:history="1">
        <w:r>
          <w:rPr>
            <w:color w:val="0000FF"/>
          </w:rPr>
          <w:t>статье 26</w:t>
        </w:r>
      </w:hyperlink>
      <w:r>
        <w:t>:</w:t>
      </w:r>
    </w:p>
    <w:p w:rsidR="005A2235" w:rsidRDefault="005A2235">
      <w:pPr>
        <w:pStyle w:val="ConsPlusNormal"/>
        <w:ind w:firstLine="540"/>
        <w:jc w:val="both"/>
      </w:pPr>
      <w:r>
        <w:t xml:space="preserve">а) в </w:t>
      </w:r>
      <w:hyperlink r:id="rId645" w:history="1">
        <w:r>
          <w:rPr>
            <w:color w:val="0000FF"/>
          </w:rPr>
          <w:t>части 2</w:t>
        </w:r>
      </w:hyperlink>
      <w:r>
        <w:t>:</w:t>
      </w:r>
    </w:p>
    <w:p w:rsidR="005A2235" w:rsidRDefault="005A2235">
      <w:pPr>
        <w:pStyle w:val="ConsPlusNormal"/>
        <w:ind w:firstLine="540"/>
        <w:jc w:val="both"/>
      </w:pPr>
      <w:hyperlink r:id="rId646" w:history="1">
        <w:r>
          <w:rPr>
            <w:color w:val="0000FF"/>
          </w:rPr>
          <w:t>пункт 5</w:t>
        </w:r>
      </w:hyperlink>
      <w:r>
        <w:t xml:space="preserve"> после слов "членам коллегиального исполнительного органа," дополнить словами "руководителю службы внутреннего аудита,";</w:t>
      </w:r>
    </w:p>
    <w:p w:rsidR="005A2235" w:rsidRDefault="005A2235">
      <w:pPr>
        <w:pStyle w:val="ConsPlusNormal"/>
        <w:ind w:firstLine="540"/>
        <w:jc w:val="both"/>
      </w:pPr>
      <w:hyperlink r:id="rId647" w:history="1">
        <w:r>
          <w:rPr>
            <w:color w:val="0000FF"/>
          </w:rPr>
          <w:t>пункт 8</w:t>
        </w:r>
      </w:hyperlink>
      <w:r>
        <w:t xml:space="preserve"> изложить в следующей редакции:</w:t>
      </w:r>
    </w:p>
    <w:p w:rsidR="005A2235" w:rsidRDefault="005A2235">
      <w:pPr>
        <w:pStyle w:val="ConsPlusNormal"/>
        <w:ind w:firstLine="540"/>
        <w:jc w:val="both"/>
      </w:pPr>
      <w:r>
        <w:t>"8) к документу, документам, определяющим правила организации системы управления рисками.";</w:t>
      </w:r>
    </w:p>
    <w:p w:rsidR="005A2235" w:rsidRDefault="005A2235">
      <w:pPr>
        <w:pStyle w:val="ConsPlusNormal"/>
        <w:ind w:firstLine="540"/>
        <w:jc w:val="both"/>
      </w:pPr>
      <w:r>
        <w:t xml:space="preserve">б) в </w:t>
      </w:r>
      <w:hyperlink r:id="rId648" w:history="1">
        <w:r>
          <w:rPr>
            <w:color w:val="0000FF"/>
          </w:rPr>
          <w:t>части 3</w:t>
        </w:r>
      </w:hyperlink>
      <w:r>
        <w:t>:</w:t>
      </w:r>
    </w:p>
    <w:p w:rsidR="005A2235" w:rsidRDefault="005A2235">
      <w:pPr>
        <w:pStyle w:val="ConsPlusNormal"/>
        <w:ind w:firstLine="540"/>
        <w:jc w:val="both"/>
      </w:pPr>
      <w:hyperlink r:id="rId649" w:history="1">
        <w:r>
          <w:rPr>
            <w:color w:val="0000FF"/>
          </w:rPr>
          <w:t>пункт 6</w:t>
        </w:r>
      </w:hyperlink>
      <w:r>
        <w:t xml:space="preserve"> дополнить подпунктом "е" следующего содержания:</w:t>
      </w:r>
    </w:p>
    <w:p w:rsidR="005A2235" w:rsidRDefault="005A2235">
      <w:pPr>
        <w:pStyle w:val="ConsPlusNormal"/>
        <w:ind w:firstLine="540"/>
        <w:jc w:val="both"/>
      </w:pPr>
      <w:r>
        <w:t>"е) руководителя службы внутреннего аудита;";</w:t>
      </w:r>
    </w:p>
    <w:p w:rsidR="005A2235" w:rsidRDefault="005A2235">
      <w:pPr>
        <w:pStyle w:val="ConsPlusNormal"/>
        <w:ind w:firstLine="540"/>
        <w:jc w:val="both"/>
      </w:pPr>
      <w:hyperlink r:id="rId650" w:history="1">
        <w:r>
          <w:rPr>
            <w:color w:val="0000FF"/>
          </w:rPr>
          <w:t>пункт 9</w:t>
        </w:r>
      </w:hyperlink>
      <w:r>
        <w:t xml:space="preserve"> изложить в следующей редакции:</w:t>
      </w:r>
    </w:p>
    <w:p w:rsidR="005A2235" w:rsidRDefault="005A2235">
      <w:pPr>
        <w:pStyle w:val="ConsPlusNormal"/>
        <w:ind w:firstLine="540"/>
        <w:jc w:val="both"/>
      </w:pPr>
      <w:r>
        <w:t>"9) утвержденные соискателем лицензии правила клиринга, документ, определяющий порядок организации и осуществления внутреннего контроля, документ, определяющий порядок организации и осуществления внутреннего аудита, а также документ, определяющий правила организации системы управления рисками;";</w:t>
      </w:r>
    </w:p>
    <w:p w:rsidR="005A2235" w:rsidRDefault="005A2235">
      <w:pPr>
        <w:pStyle w:val="ConsPlusNormal"/>
        <w:ind w:firstLine="540"/>
        <w:jc w:val="both"/>
      </w:pPr>
      <w:r>
        <w:t xml:space="preserve">14) в </w:t>
      </w:r>
      <w:hyperlink r:id="rId651" w:history="1">
        <w:r>
          <w:rPr>
            <w:color w:val="0000FF"/>
          </w:rPr>
          <w:t>части 1 статьи 27</w:t>
        </w:r>
      </w:hyperlink>
      <w:r>
        <w:t>:</w:t>
      </w:r>
    </w:p>
    <w:p w:rsidR="005A2235" w:rsidRDefault="005A2235">
      <w:pPr>
        <w:pStyle w:val="ConsPlusNormal"/>
        <w:ind w:firstLine="540"/>
        <w:jc w:val="both"/>
      </w:pPr>
      <w:r>
        <w:t xml:space="preserve">а) </w:t>
      </w:r>
      <w:hyperlink r:id="rId652" w:history="1">
        <w:r>
          <w:rPr>
            <w:color w:val="0000FF"/>
          </w:rPr>
          <w:t>дополнить</w:t>
        </w:r>
      </w:hyperlink>
      <w:r>
        <w:t xml:space="preserve"> пунктом 2.1 следующего содержания:</w:t>
      </w:r>
    </w:p>
    <w:p w:rsidR="005A2235" w:rsidRDefault="005A2235">
      <w:pPr>
        <w:pStyle w:val="ConsPlusNormal"/>
        <w:ind w:firstLine="540"/>
        <w:jc w:val="both"/>
      </w:pPr>
      <w:r>
        <w:t>"2.1) документ, определяющий порядок организации и осуществления внутреннего аудита;";</w:t>
      </w:r>
    </w:p>
    <w:p w:rsidR="005A2235" w:rsidRDefault="005A2235">
      <w:pPr>
        <w:pStyle w:val="ConsPlusNormal"/>
        <w:ind w:firstLine="540"/>
        <w:jc w:val="both"/>
      </w:pPr>
      <w:r>
        <w:t xml:space="preserve">б) </w:t>
      </w:r>
      <w:hyperlink r:id="rId653" w:history="1">
        <w:r>
          <w:rPr>
            <w:color w:val="0000FF"/>
          </w:rPr>
          <w:t>пункт 3</w:t>
        </w:r>
      </w:hyperlink>
      <w:r>
        <w:t xml:space="preserve"> изложить в следующей редакции:</w:t>
      </w:r>
    </w:p>
    <w:p w:rsidR="005A2235" w:rsidRDefault="005A2235">
      <w:pPr>
        <w:pStyle w:val="ConsPlusNormal"/>
        <w:ind w:firstLine="540"/>
        <w:jc w:val="both"/>
      </w:pPr>
      <w:r>
        <w:t>"3) документ, определяющий правила организации системы управления рисками.";</w:t>
      </w:r>
    </w:p>
    <w:p w:rsidR="005A2235" w:rsidRDefault="005A2235">
      <w:pPr>
        <w:pStyle w:val="ConsPlusNormal"/>
        <w:ind w:firstLine="540"/>
        <w:jc w:val="both"/>
      </w:pPr>
      <w:r>
        <w:t xml:space="preserve">15) </w:t>
      </w:r>
      <w:hyperlink r:id="rId654" w:history="1">
        <w:r>
          <w:rPr>
            <w:color w:val="0000FF"/>
          </w:rPr>
          <w:t>пункт 1 части 4 статьи 29</w:t>
        </w:r>
      </w:hyperlink>
      <w:r>
        <w:t xml:space="preserve"> после слов "члены ревизионной комиссии (ревизоры)," дополнить словами "руководитель и работники службы внутреннего аудита,".</w:t>
      </w:r>
    </w:p>
    <w:p w:rsidR="005A2235" w:rsidRDefault="005A2235">
      <w:pPr>
        <w:pStyle w:val="ConsPlusNormal"/>
        <w:jc w:val="both"/>
      </w:pPr>
    </w:p>
    <w:p w:rsidR="005A2235" w:rsidRDefault="005A2235">
      <w:pPr>
        <w:pStyle w:val="ConsPlusNormal"/>
        <w:ind w:firstLine="540"/>
        <w:jc w:val="both"/>
        <w:outlineLvl w:val="0"/>
      </w:pPr>
      <w:r>
        <w:t>Статья 18</w:t>
      </w:r>
    </w:p>
    <w:p w:rsidR="005A2235" w:rsidRDefault="005A2235">
      <w:pPr>
        <w:pStyle w:val="ConsPlusNormal"/>
        <w:jc w:val="both"/>
      </w:pPr>
    </w:p>
    <w:p w:rsidR="005A2235" w:rsidRDefault="005A2235">
      <w:pPr>
        <w:pStyle w:val="ConsPlusNormal"/>
        <w:ind w:firstLine="540"/>
        <w:jc w:val="both"/>
      </w:pPr>
      <w:hyperlink r:id="rId655" w:history="1">
        <w:r>
          <w:rPr>
            <w:color w:val="0000FF"/>
          </w:rPr>
          <w:t>Часть 8 статьи 3</w:t>
        </w:r>
      </w:hyperlink>
      <w:r>
        <w:t xml:space="preserve"> Федерального закона от 18 июля 2011 года N 223-ФЗ "О закупках товаров, работ, услуг отдельными видами юридических лиц" (Собрание законодательства Российской Федерации, 2011, N 30, ст. 4571; 2013, N 52, ст. 6961) дополнить пунктом 3 следующего содержания:</w:t>
      </w:r>
    </w:p>
    <w:p w:rsidR="005A2235" w:rsidRDefault="005A2235">
      <w:pPr>
        <w:pStyle w:val="ConsPlusNormal"/>
        <w:ind w:firstLine="540"/>
        <w:jc w:val="both"/>
      </w:pPr>
      <w:r>
        <w:t xml:space="preserve">"3) особенности осуществления закупок отдельными заказчиками аудиторских услуг (за </w:t>
      </w:r>
      <w:r>
        <w:lastRenderedPageBreak/>
        <w:t>исключением проведения обязательного аудита бухгалтерской (финансовой) отчетности заказчика), а также консультационных услуг. ".</w:t>
      </w:r>
    </w:p>
    <w:p w:rsidR="005A2235" w:rsidRDefault="005A2235">
      <w:pPr>
        <w:pStyle w:val="ConsPlusNormal"/>
        <w:jc w:val="both"/>
      </w:pPr>
    </w:p>
    <w:p w:rsidR="005A2235" w:rsidRDefault="005A2235">
      <w:pPr>
        <w:pStyle w:val="ConsPlusNormal"/>
        <w:ind w:firstLine="540"/>
        <w:jc w:val="both"/>
        <w:outlineLvl w:val="0"/>
      </w:pPr>
      <w:r>
        <w:t>Статья 19</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656" w:history="1">
        <w:r>
          <w:rPr>
            <w:color w:val="0000FF"/>
          </w:rPr>
          <w:t>закон</w:t>
        </w:r>
      </w:hyperlink>
      <w:r>
        <w:t xml:space="preserve"> от 21 ноября 2011 года N 325-ФЗ "Об организованных торгах" (Собрание законодательства Российской Федерации, 2011, N 48, ст. 6726; 2013, N 30, ст. 4084) следующие изменения:</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Пункт 1 статьи 19 </w:t>
      </w:r>
      <w:hyperlink w:anchor="P1928" w:history="1">
        <w:r>
          <w:rPr>
            <w:color w:val="0000FF"/>
          </w:rPr>
          <w:t>вступает</w:t>
        </w:r>
      </w:hyperlink>
      <w:r>
        <w:t xml:space="preserve"> в силу 29 декабря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8" w:name="P1771"/>
      <w:bookmarkEnd w:id="58"/>
      <w:r>
        <w:t xml:space="preserve">1) </w:t>
      </w:r>
      <w:hyperlink r:id="rId657" w:history="1">
        <w:r>
          <w:rPr>
            <w:color w:val="0000FF"/>
          </w:rPr>
          <w:t>статью 5</w:t>
        </w:r>
      </w:hyperlink>
      <w:r>
        <w:t xml:space="preserve"> дополнить частью 16 следующего содержания:</w:t>
      </w:r>
    </w:p>
    <w:p w:rsidR="005A2235" w:rsidRDefault="005A2235">
      <w:pPr>
        <w:pStyle w:val="ConsPlusNormal"/>
        <w:ind w:firstLine="540"/>
        <w:jc w:val="both"/>
      </w:pPr>
      <w:r>
        <w:t>"16. Организатор торговли обязан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организатора торговли.";</w:t>
      </w:r>
    </w:p>
    <w:p w:rsidR="005A2235" w:rsidRDefault="005A2235">
      <w:pPr>
        <w:pStyle w:val="ConsPlusNormal"/>
        <w:ind w:firstLine="540"/>
        <w:jc w:val="both"/>
      </w:pPr>
      <w:r>
        <w:t xml:space="preserve">2) в </w:t>
      </w:r>
      <w:hyperlink r:id="rId658" w:history="1">
        <w:r>
          <w:rPr>
            <w:color w:val="0000FF"/>
          </w:rPr>
          <w:t>статье 6</w:t>
        </w:r>
      </w:hyperlink>
      <w:r>
        <w:t>:</w:t>
      </w:r>
    </w:p>
    <w:p w:rsidR="005A2235" w:rsidRDefault="005A2235">
      <w:pPr>
        <w:pStyle w:val="ConsPlusNormal"/>
        <w:ind w:firstLine="540"/>
        <w:jc w:val="both"/>
      </w:pPr>
      <w:r>
        <w:t xml:space="preserve">а) </w:t>
      </w:r>
      <w:hyperlink r:id="rId659" w:history="1">
        <w:r>
          <w:rPr>
            <w:color w:val="0000FF"/>
          </w:rPr>
          <w:t>часть 1</w:t>
        </w:r>
      </w:hyperlink>
      <w:r>
        <w:t xml:space="preserve"> изложить в следующей редакции:</w:t>
      </w:r>
    </w:p>
    <w:p w:rsidR="005A2235" w:rsidRDefault="005A2235">
      <w:pPr>
        <w:pStyle w:val="ConsPlusNormal"/>
        <w:ind w:firstLine="540"/>
        <w:jc w:val="both"/>
      </w:pPr>
      <w:r>
        <w:t>"1. Лицо, осуществляющее функции единоличного исполнительного органа, члены совета директоров (наблюдательного совета) и члены коллегиального исполнительного органа организатора торговли, руководитель его филиала, главный бухгалтер, иное должностное лицо, на которое возлагается ведение бухгалтерского учета,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 структурного подразделения, созданного для осуществления деятельности по проведению организованных торгов, должны иметь высшее образование и соответствовать иным требованиям, предусмотренным настоящим Федеральным законом.";</w:t>
      </w:r>
    </w:p>
    <w:p w:rsidR="005A2235" w:rsidRDefault="005A2235">
      <w:pPr>
        <w:pStyle w:val="ConsPlusNormal"/>
        <w:ind w:firstLine="540"/>
        <w:jc w:val="both"/>
      </w:pPr>
      <w:r>
        <w:t xml:space="preserve">б) в </w:t>
      </w:r>
      <w:hyperlink r:id="rId660" w:history="1">
        <w:r>
          <w:rPr>
            <w:color w:val="0000FF"/>
          </w:rPr>
          <w:t>части 3</w:t>
        </w:r>
      </w:hyperlink>
      <w:r>
        <w:t>:</w:t>
      </w:r>
    </w:p>
    <w:p w:rsidR="005A2235" w:rsidRDefault="005A2235">
      <w:pPr>
        <w:pStyle w:val="ConsPlusNormal"/>
        <w:ind w:firstLine="540"/>
        <w:jc w:val="both"/>
      </w:pPr>
      <w:hyperlink r:id="rId661" w:history="1">
        <w:r>
          <w:rPr>
            <w:color w:val="0000FF"/>
          </w:rPr>
          <w:t>пункт 3</w:t>
        </w:r>
      </w:hyperlink>
      <w:r>
        <w:t xml:space="preserve"> изложить в следующей редакции:</w:t>
      </w:r>
    </w:p>
    <w:p w:rsidR="005A2235" w:rsidRDefault="005A2235">
      <w:pPr>
        <w:pStyle w:val="ConsPlusNormal"/>
        <w:ind w:firstLine="540"/>
        <w:jc w:val="both"/>
      </w:pPr>
      <w:r>
        <w:t>"3) утверждение документов, определяющих порядок организации и осуществления внутреннего аудита и правила организации системы управления рисками организатора торговли, 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организатора торговли;";</w:t>
      </w:r>
    </w:p>
    <w:p w:rsidR="005A2235" w:rsidRDefault="005A2235">
      <w:pPr>
        <w:pStyle w:val="ConsPlusNormal"/>
        <w:ind w:firstLine="540"/>
        <w:jc w:val="both"/>
      </w:pPr>
      <w:hyperlink r:id="rId662" w:history="1">
        <w:r>
          <w:rPr>
            <w:color w:val="0000FF"/>
          </w:rPr>
          <w:t>дополнить</w:t>
        </w:r>
      </w:hyperlink>
      <w:r>
        <w:t xml:space="preserve"> пунктами 5.1 и 5.2 следующего содержания:</w:t>
      </w:r>
    </w:p>
    <w:p w:rsidR="005A2235" w:rsidRDefault="005A2235">
      <w:pPr>
        <w:pStyle w:val="ConsPlusNormal"/>
        <w:ind w:firstLine="540"/>
        <w:jc w:val="both"/>
      </w:pPr>
      <w:r>
        <w:t>"5.1) избрание единоличного исполнительного органа организатора торговли;</w:t>
      </w:r>
    </w:p>
    <w:p w:rsidR="005A2235" w:rsidRDefault="005A2235">
      <w:pPr>
        <w:pStyle w:val="ConsPlusNormal"/>
        <w:ind w:firstLine="540"/>
        <w:jc w:val="both"/>
      </w:pPr>
      <w:r>
        <w:t>5.2) избрание членов коллегиального исполнительного органа организатора торговли;";</w:t>
      </w:r>
    </w:p>
    <w:p w:rsidR="005A2235" w:rsidRDefault="005A2235">
      <w:pPr>
        <w:pStyle w:val="ConsPlusNormal"/>
        <w:ind w:firstLine="540"/>
        <w:jc w:val="both"/>
      </w:pPr>
      <w:r>
        <w:t xml:space="preserve">в) в </w:t>
      </w:r>
      <w:hyperlink r:id="rId663" w:history="1">
        <w:r>
          <w:rPr>
            <w:color w:val="0000FF"/>
          </w:rPr>
          <w:t>части 6</w:t>
        </w:r>
      </w:hyperlink>
      <w:r>
        <w:t>:</w:t>
      </w:r>
    </w:p>
    <w:p w:rsidR="005A2235" w:rsidRDefault="005A2235">
      <w:pPr>
        <w:pStyle w:val="ConsPlusNormal"/>
        <w:ind w:firstLine="540"/>
        <w:jc w:val="both"/>
      </w:pPr>
      <w:r>
        <w:t xml:space="preserve">в </w:t>
      </w:r>
      <w:hyperlink r:id="rId664" w:history="1">
        <w:r>
          <w:rPr>
            <w:color w:val="0000FF"/>
          </w:rPr>
          <w:t>абзаце первом</w:t>
        </w:r>
      </w:hyperlink>
      <w:r>
        <w:t xml:space="preserve"> слова "а также членами совета директоров (наблюдательного совета), членами коллегиального исполнительного органа организатора торговли" исключить;</w:t>
      </w:r>
    </w:p>
    <w:p w:rsidR="005A2235" w:rsidRDefault="005A2235">
      <w:pPr>
        <w:pStyle w:val="ConsPlusNormal"/>
        <w:ind w:firstLine="540"/>
        <w:jc w:val="both"/>
      </w:pPr>
      <w:hyperlink r:id="rId665" w:history="1">
        <w:r>
          <w:rPr>
            <w:color w:val="0000FF"/>
          </w:rPr>
          <w:t>пункт 4</w:t>
        </w:r>
      </w:hyperlink>
      <w:r>
        <w:t xml:space="preserve"> после слов "федеральным органом исполнительной власти в области финансовых рынков," дополнить словами "Банком России,";</w:t>
      </w:r>
    </w:p>
    <w:p w:rsidR="005A2235" w:rsidRDefault="005A2235">
      <w:pPr>
        <w:pStyle w:val="ConsPlusNormal"/>
        <w:ind w:firstLine="540"/>
        <w:jc w:val="both"/>
      </w:pPr>
      <w:r>
        <w:t xml:space="preserve">г) </w:t>
      </w:r>
      <w:hyperlink r:id="rId666" w:history="1">
        <w:r>
          <w:rPr>
            <w:color w:val="0000FF"/>
          </w:rPr>
          <w:t>часть 9</w:t>
        </w:r>
      </w:hyperlink>
      <w:r>
        <w:t xml:space="preserve"> после слов "временного единоличного исполнительного органа," дополнить словами "члена коллегиального исполнительного органа организатора торговли,";</w:t>
      </w:r>
    </w:p>
    <w:p w:rsidR="005A2235" w:rsidRDefault="005A2235">
      <w:pPr>
        <w:pStyle w:val="ConsPlusNormal"/>
        <w:ind w:firstLine="540"/>
        <w:jc w:val="both"/>
      </w:pPr>
      <w:r>
        <w:t xml:space="preserve">3) </w:t>
      </w:r>
      <w:hyperlink r:id="rId667" w:history="1">
        <w:r>
          <w:rPr>
            <w:color w:val="0000FF"/>
          </w:rPr>
          <w:t>статью 14</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14. Внутренний контроль и внутренний аудит организатора торговли</w:t>
      </w:r>
    </w:p>
    <w:p w:rsidR="005A2235" w:rsidRDefault="005A2235">
      <w:pPr>
        <w:pStyle w:val="ConsPlusNormal"/>
        <w:jc w:val="both"/>
      </w:pPr>
    </w:p>
    <w:p w:rsidR="005A2235" w:rsidRDefault="005A2235">
      <w:pPr>
        <w:pStyle w:val="ConsPlusNormal"/>
        <w:ind w:firstLine="540"/>
        <w:jc w:val="both"/>
      </w:pPr>
      <w:r>
        <w:t>1. Организатор торговли обязан организовать и осуществлять внутренний контроль и внутренний аудит.</w:t>
      </w:r>
    </w:p>
    <w:p w:rsidR="005A2235" w:rsidRDefault="005A2235">
      <w:pPr>
        <w:pStyle w:val="ConsPlusNormal"/>
        <w:ind w:firstLine="540"/>
        <w:jc w:val="both"/>
      </w:pPr>
      <w:r>
        <w:t xml:space="preserve">2. Для организации и осуществления внутреннего контроля организатор торговли обязан назначить контролера или сформировать отдельное структурное подразделение (службу </w:t>
      </w:r>
      <w:r>
        <w:lastRenderedPageBreak/>
        <w:t>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организатора торговли. Контролер (руководитель службы внутреннего контроля) подотчетен единоличному исполнительному органу организатора торговли.</w:t>
      </w:r>
    </w:p>
    <w:p w:rsidR="005A2235" w:rsidRDefault="005A2235">
      <w:pPr>
        <w:pStyle w:val="ConsPlusNormal"/>
        <w:ind w:firstLine="540"/>
        <w:jc w:val="both"/>
      </w:pPr>
      <w:r>
        <w:t>3. Для организации и осуществления внутреннего аудита организатор торговли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5A2235" w:rsidRDefault="005A2235">
      <w:pPr>
        <w:pStyle w:val="ConsPlusNormal"/>
        <w:ind w:firstLine="540"/>
        <w:jc w:val="both"/>
      </w:pPr>
      <w:r>
        <w:t>4.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актов Банка России.";</w:t>
      </w:r>
    </w:p>
    <w:p w:rsidR="005A2235" w:rsidRDefault="005A2235">
      <w:pPr>
        <w:pStyle w:val="ConsPlusNormal"/>
        <w:jc w:val="both"/>
      </w:pPr>
    </w:p>
    <w:p w:rsidR="005A2235" w:rsidRDefault="005A2235">
      <w:pPr>
        <w:pStyle w:val="ConsPlusNormal"/>
        <w:ind w:firstLine="540"/>
        <w:jc w:val="both"/>
      </w:pPr>
      <w:r>
        <w:t xml:space="preserve">4) </w:t>
      </w:r>
      <w:hyperlink r:id="rId668" w:history="1">
        <w:r>
          <w:rPr>
            <w:color w:val="0000FF"/>
          </w:rPr>
          <w:t>статью 19</w:t>
        </w:r>
      </w:hyperlink>
      <w:r>
        <w:t xml:space="preserve"> дополнить частью 1.1 следующего содержания:</w:t>
      </w:r>
    </w:p>
    <w:p w:rsidR="005A2235" w:rsidRDefault="005A2235">
      <w:pPr>
        <w:pStyle w:val="ConsPlusNormal"/>
        <w:ind w:firstLine="540"/>
        <w:jc w:val="both"/>
      </w:pPr>
      <w:r>
        <w:t>"1.1. В случаях, предусмотренных правилами организованных торгов, центральный контрагент без подачи им заявки может заключить один или несколько договоров репо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при условии, что сроки, указанные в таких заявках, совпадают.".</w:t>
      </w:r>
    </w:p>
    <w:p w:rsidR="005A2235" w:rsidRDefault="005A2235">
      <w:pPr>
        <w:pStyle w:val="ConsPlusNormal"/>
        <w:jc w:val="both"/>
      </w:pPr>
    </w:p>
    <w:p w:rsidR="005A2235" w:rsidRDefault="005A2235">
      <w:pPr>
        <w:pStyle w:val="ConsPlusNormal"/>
        <w:ind w:firstLine="540"/>
        <w:jc w:val="both"/>
        <w:outlineLvl w:val="0"/>
      </w:pPr>
      <w:r>
        <w:t>Статья 20</w:t>
      </w:r>
    </w:p>
    <w:p w:rsidR="005A2235" w:rsidRDefault="005A2235">
      <w:pPr>
        <w:pStyle w:val="ConsPlusNormal"/>
        <w:jc w:val="both"/>
      </w:pPr>
    </w:p>
    <w:p w:rsidR="005A2235" w:rsidRDefault="005A2235">
      <w:pPr>
        <w:pStyle w:val="ConsPlusNormal"/>
        <w:ind w:firstLine="540"/>
        <w:jc w:val="both"/>
      </w:pPr>
      <w:r>
        <w:t xml:space="preserve">В </w:t>
      </w:r>
      <w:hyperlink r:id="rId669" w:history="1">
        <w:r>
          <w:rPr>
            <w:color w:val="0000FF"/>
          </w:rPr>
          <w:t>статье 15</w:t>
        </w:r>
      </w:hyperlink>
      <w:r>
        <w:t xml:space="preserve"> Федерального закона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2014, N 30, ст. 4217) слова "и Федеральным законом от 24 июля 2002 года N 111-ФЗ "Об инвестировании средств для финансирования накопительной пенсии в Российской Федерации" в отношении инвестирования средств пенсионных накоплений" исключить.</w:t>
      </w:r>
    </w:p>
    <w:p w:rsidR="005A2235" w:rsidRDefault="005A2235">
      <w:pPr>
        <w:pStyle w:val="ConsPlusNormal"/>
        <w:jc w:val="both"/>
      </w:pPr>
    </w:p>
    <w:p w:rsidR="005A2235" w:rsidRDefault="005A2235">
      <w:pPr>
        <w:pStyle w:val="ConsPlusNormal"/>
        <w:ind w:firstLine="540"/>
        <w:jc w:val="both"/>
        <w:outlineLvl w:val="0"/>
      </w:pPr>
      <w:r>
        <w:t>Статья 21</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670" w:history="1">
        <w:r>
          <w:rPr>
            <w:color w:val="0000FF"/>
          </w:rPr>
          <w:t>закон</w:t>
        </w:r>
      </w:hyperlink>
      <w:r>
        <w:t xml:space="preserve"> от 7 декабря 2011 года N 414-ФЗ "О центральном депозитарии" (Собрание законодательства Российской Федерации, 2011, N 50, ст. 7356; 2012, N 31, ст. 4334; N 53, ст. 7607; 2013, N 30, ст. 4084) следующие изменения:</w:t>
      </w:r>
    </w:p>
    <w:p w:rsidR="005A2235" w:rsidRDefault="005A2235">
      <w:pPr>
        <w:pStyle w:val="ConsPlusNormal"/>
        <w:ind w:firstLine="540"/>
        <w:jc w:val="both"/>
      </w:pPr>
      <w:r>
        <w:t xml:space="preserve">1) </w:t>
      </w:r>
      <w:hyperlink r:id="rId671" w:history="1">
        <w:r>
          <w:rPr>
            <w:color w:val="0000FF"/>
          </w:rPr>
          <w:t>статью 7</w:t>
        </w:r>
      </w:hyperlink>
      <w:r>
        <w:t xml:space="preserve"> изложить в следующей редакции:</w:t>
      </w:r>
    </w:p>
    <w:p w:rsidR="005A2235" w:rsidRDefault="005A2235">
      <w:pPr>
        <w:pStyle w:val="ConsPlusNormal"/>
        <w:jc w:val="both"/>
      </w:pPr>
    </w:p>
    <w:p w:rsidR="005A2235" w:rsidRDefault="005A2235">
      <w:pPr>
        <w:pStyle w:val="ConsPlusNormal"/>
        <w:ind w:firstLine="540"/>
        <w:jc w:val="both"/>
      </w:pPr>
      <w:r>
        <w:t>"Статья 7. Внутренний контроль и внутренний аудит в центральном депозитарии</w:t>
      </w:r>
    </w:p>
    <w:p w:rsidR="005A2235" w:rsidRDefault="005A2235">
      <w:pPr>
        <w:pStyle w:val="ConsPlusNormal"/>
        <w:jc w:val="both"/>
      </w:pPr>
    </w:p>
    <w:p w:rsidR="005A2235" w:rsidRDefault="005A2235">
      <w:pPr>
        <w:pStyle w:val="ConsPlusNormal"/>
        <w:ind w:firstLine="540"/>
        <w:jc w:val="both"/>
      </w:pPr>
      <w:r>
        <w:t>1. Центральный депозитарий обязан организовать и осуществлять внутренний контроль и внутренний аудит.</w:t>
      </w:r>
    </w:p>
    <w:p w:rsidR="005A2235" w:rsidRDefault="005A2235">
      <w:pPr>
        <w:pStyle w:val="ConsPlusNormal"/>
        <w:ind w:firstLine="540"/>
        <w:jc w:val="both"/>
      </w:pPr>
      <w:r>
        <w:t>2. Для организации и осуществления внутреннего контроля центральный депозитарий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центрального депозитария. Контролер (руководитель службы внутреннего контроля) подотчетен единоличному исполнительному органу центрального депозитария.</w:t>
      </w:r>
    </w:p>
    <w:p w:rsidR="005A2235" w:rsidRDefault="005A2235">
      <w:pPr>
        <w:pStyle w:val="ConsPlusNormal"/>
        <w:ind w:firstLine="540"/>
        <w:jc w:val="both"/>
      </w:pPr>
      <w:r>
        <w:t>3. Для организации и осуществления внутреннего аудита центральный депозитарий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директоров (наблюдательному совету).</w:t>
      </w:r>
    </w:p>
    <w:p w:rsidR="005A2235" w:rsidRDefault="005A2235">
      <w:pPr>
        <w:pStyle w:val="ConsPlusNormal"/>
        <w:ind w:firstLine="540"/>
        <w:jc w:val="both"/>
      </w:pPr>
      <w:r>
        <w:t xml:space="preserve">4. Порядок осуществления внутреннего контроля и внутреннего аудита устанавливается </w:t>
      </w:r>
      <w:r>
        <w:lastRenderedPageBreak/>
        <w:t>внутренними документами центрального депозитария в соответствии с требованиями нормативных актов Банка России.";</w:t>
      </w:r>
    </w:p>
    <w:p w:rsidR="005A2235" w:rsidRDefault="005A2235">
      <w:pPr>
        <w:pStyle w:val="ConsPlusNormal"/>
        <w:jc w:val="both"/>
      </w:pPr>
    </w:p>
    <w:p w:rsidR="005A2235" w:rsidRDefault="005A2235">
      <w:pPr>
        <w:pStyle w:val="ConsPlusNormal"/>
        <w:ind w:firstLine="540"/>
        <w:jc w:val="both"/>
      </w:pPr>
      <w:r>
        <w:t xml:space="preserve">2) в </w:t>
      </w:r>
      <w:hyperlink r:id="rId672" w:history="1">
        <w:r>
          <w:rPr>
            <w:color w:val="0000FF"/>
          </w:rPr>
          <w:t>статье 9</w:t>
        </w:r>
      </w:hyperlink>
      <w:r>
        <w:t>:</w:t>
      </w:r>
    </w:p>
    <w:p w:rsidR="005A2235" w:rsidRDefault="005A2235">
      <w:pPr>
        <w:pStyle w:val="ConsPlusNormal"/>
        <w:ind w:firstLine="540"/>
        <w:jc w:val="both"/>
      </w:pPr>
      <w:r>
        <w:t xml:space="preserve">а) </w:t>
      </w:r>
      <w:hyperlink r:id="rId673" w:history="1">
        <w:r>
          <w:rPr>
            <w:color w:val="0000FF"/>
          </w:rPr>
          <w:t>пункт 2 части 1</w:t>
        </w:r>
      </w:hyperlink>
      <w:r>
        <w:t xml:space="preserve"> изложить в следующей редакции:</w:t>
      </w:r>
    </w:p>
    <w:p w:rsidR="005A2235" w:rsidRDefault="005A2235">
      <w:pPr>
        <w:pStyle w:val="ConsPlusNormal"/>
        <w:ind w:firstLine="540"/>
        <w:jc w:val="both"/>
      </w:pPr>
      <w:r>
        <w:t>"2) правила внутреннего аудита центрального депозитария, план работы службы внутреннего аудита центрального депозитария, внутренний документ по корпоративному управлению в центральном депозитарии;";</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r>
        <w:t>КонсультантПлюс: примечание.</w:t>
      </w:r>
    </w:p>
    <w:p w:rsidR="005A2235" w:rsidRDefault="005A2235">
      <w:pPr>
        <w:pStyle w:val="ConsPlusNormal"/>
        <w:ind w:firstLine="540"/>
        <w:jc w:val="both"/>
      </w:pPr>
      <w:r>
        <w:t xml:space="preserve">Подпункт "б" пункта 2 статьи 21 </w:t>
      </w:r>
      <w:hyperlink w:anchor="P1928" w:history="1">
        <w:r>
          <w:rPr>
            <w:color w:val="0000FF"/>
          </w:rPr>
          <w:t>вступает</w:t>
        </w:r>
      </w:hyperlink>
      <w:r>
        <w:t xml:space="preserve"> в силу 29 декабря 2015 года.</w:t>
      </w:r>
    </w:p>
    <w:p w:rsidR="005A2235" w:rsidRDefault="005A2235">
      <w:pPr>
        <w:pStyle w:val="ConsPlusNormal"/>
        <w:pBdr>
          <w:top w:val="single" w:sz="6" w:space="0" w:color="auto"/>
        </w:pBdr>
        <w:spacing w:before="100" w:after="100"/>
        <w:jc w:val="both"/>
        <w:rPr>
          <w:sz w:val="2"/>
          <w:szCs w:val="2"/>
        </w:rPr>
      </w:pPr>
    </w:p>
    <w:p w:rsidR="005A2235" w:rsidRDefault="005A2235">
      <w:pPr>
        <w:pStyle w:val="ConsPlusNormal"/>
        <w:ind w:firstLine="540"/>
        <w:jc w:val="both"/>
      </w:pPr>
      <w:bookmarkStart w:id="59" w:name="P1821"/>
      <w:bookmarkEnd w:id="59"/>
      <w:r>
        <w:t xml:space="preserve">б) </w:t>
      </w:r>
      <w:hyperlink r:id="rId674" w:history="1">
        <w:r>
          <w:rPr>
            <w:color w:val="0000FF"/>
          </w:rPr>
          <w:t>дополнить</w:t>
        </w:r>
      </w:hyperlink>
      <w:r>
        <w:t xml:space="preserve"> частью 6 следующего содержания:</w:t>
      </w:r>
    </w:p>
    <w:p w:rsidR="005A2235" w:rsidRDefault="005A2235">
      <w:pPr>
        <w:pStyle w:val="ConsPlusNormal"/>
        <w:ind w:firstLine="540"/>
        <w:jc w:val="both"/>
      </w:pPr>
      <w:r>
        <w:t>"6. Центральный депозитарий обязан утвердить внутренний документ по корпоративному управлению, который должен соответствовать требованиям, установленным нормативным актом Банка России. Указанный документ утверждается советом директоров (наблюдательным советом) центрального депозитария.";</w:t>
      </w:r>
    </w:p>
    <w:p w:rsidR="005A2235" w:rsidRDefault="005A2235">
      <w:pPr>
        <w:pStyle w:val="ConsPlusNormal"/>
        <w:ind w:firstLine="540"/>
        <w:jc w:val="both"/>
      </w:pPr>
      <w:r>
        <w:t xml:space="preserve">3) в </w:t>
      </w:r>
      <w:hyperlink r:id="rId675" w:history="1">
        <w:r>
          <w:rPr>
            <w:color w:val="0000FF"/>
          </w:rPr>
          <w:t>статье 30</w:t>
        </w:r>
      </w:hyperlink>
      <w:r>
        <w:t>:</w:t>
      </w:r>
    </w:p>
    <w:p w:rsidR="005A2235" w:rsidRDefault="005A2235">
      <w:pPr>
        <w:pStyle w:val="ConsPlusNormal"/>
        <w:ind w:firstLine="540"/>
        <w:jc w:val="both"/>
      </w:pPr>
      <w:r>
        <w:t xml:space="preserve">а) </w:t>
      </w:r>
      <w:hyperlink r:id="rId676" w:history="1">
        <w:r>
          <w:rPr>
            <w:color w:val="0000FF"/>
          </w:rPr>
          <w:t>часть 1</w:t>
        </w:r>
      </w:hyperlink>
      <w:r>
        <w:t xml:space="preserve"> изложить в следующей редакции:</w:t>
      </w:r>
    </w:p>
    <w:p w:rsidR="005A2235" w:rsidRDefault="005A2235">
      <w:pPr>
        <w:pStyle w:val="ConsPlusNormal"/>
        <w:ind w:firstLine="540"/>
        <w:jc w:val="both"/>
      </w:pPr>
      <w:r>
        <w:t>"1. Зачисление ценных бумаг на лицевой счет номинального держателя центрального депозитария в реестре при их списании с другого лицевого счета или списание ценных бумаг с лицевого счета номинального держателя центрального депозитария при их зачислении на другой лицевой счет осуществляется на основании распоряжения центрального депозитария и распоряжения лица, на лицевой счет которого зачисляются (с лицевого счета которого списываются) ценные бумаги, за исключением случая списания ценных бумаг с лицевого счета номинального держателя центрального депозитария в связи с:</w:t>
      </w:r>
    </w:p>
    <w:p w:rsidR="005A2235" w:rsidRDefault="005A2235">
      <w:pPr>
        <w:pStyle w:val="ConsPlusNormal"/>
        <w:ind w:firstLine="540"/>
        <w:jc w:val="both"/>
      </w:pPr>
      <w:r>
        <w:t>1) приобретением или выкупом эмитентом размещенных им ценных бумаг;</w:t>
      </w:r>
    </w:p>
    <w:p w:rsidR="005A2235" w:rsidRDefault="005A2235">
      <w:pPr>
        <w:pStyle w:val="ConsPlusNormal"/>
        <w:ind w:firstLine="540"/>
        <w:jc w:val="both"/>
      </w:pPr>
      <w:r>
        <w:t xml:space="preserve">2) приобретением или выкупом акций при осуществлении добровольного, в том числе конкурирующего, или обязательного предложения в соответствии с </w:t>
      </w:r>
      <w:hyperlink r:id="rId677" w:history="1">
        <w:r>
          <w:rPr>
            <w:color w:val="0000FF"/>
          </w:rPr>
          <w:t>главой XI.1</w:t>
        </w:r>
      </w:hyperlink>
      <w:r>
        <w:t xml:space="preserve"> Федерального закона от 26 декабря 1995 года N 208-ФЗ "Об акционерных обществах", включая выкуп акций по требованию лица, которое приобрело более 95 процентов акций открытого акционерного общества;</w:t>
      </w:r>
    </w:p>
    <w:p w:rsidR="005A2235" w:rsidRDefault="005A2235">
      <w:pPr>
        <w:pStyle w:val="ConsPlusNormal"/>
        <w:ind w:firstLine="540"/>
        <w:jc w:val="both"/>
      </w:pPr>
      <w:r>
        <w:t>3) прекращением депозитарного договора центрального депозитария или иного депозитария с владельцем (доверительным управляющим) ценных бумаг.";</w:t>
      </w:r>
    </w:p>
    <w:p w:rsidR="005A2235" w:rsidRDefault="005A2235">
      <w:pPr>
        <w:pStyle w:val="ConsPlusNormal"/>
        <w:ind w:firstLine="540"/>
        <w:jc w:val="both"/>
      </w:pPr>
      <w:r>
        <w:t xml:space="preserve">б) в </w:t>
      </w:r>
      <w:hyperlink r:id="rId678" w:history="1">
        <w:r>
          <w:rPr>
            <w:color w:val="0000FF"/>
          </w:rPr>
          <w:t>части 2</w:t>
        </w:r>
      </w:hyperlink>
      <w:r>
        <w:t xml:space="preserve"> первое предложение дополнить словами ", либо случаев перехода прав на ценные бумаги в порядке наследования или обращения на них взыскания";</w:t>
      </w:r>
    </w:p>
    <w:p w:rsidR="005A2235" w:rsidRDefault="005A2235">
      <w:pPr>
        <w:pStyle w:val="ConsPlusNormal"/>
        <w:ind w:firstLine="540"/>
        <w:jc w:val="both"/>
      </w:pPr>
      <w:r>
        <w:t xml:space="preserve">в) </w:t>
      </w:r>
      <w:hyperlink r:id="rId679" w:history="1">
        <w:r>
          <w:rPr>
            <w:color w:val="0000FF"/>
          </w:rPr>
          <w:t>часть 3</w:t>
        </w:r>
      </w:hyperlink>
      <w:r>
        <w:t xml:space="preserve"> дополнить словами ", за исключением случаев, указанных в пунктах 1 - 3 части 1 и части 1.1 настоящей статьи".</w:t>
      </w:r>
    </w:p>
    <w:p w:rsidR="005A2235" w:rsidRDefault="005A2235">
      <w:pPr>
        <w:pStyle w:val="ConsPlusNormal"/>
        <w:jc w:val="both"/>
      </w:pPr>
    </w:p>
    <w:p w:rsidR="005A2235" w:rsidRDefault="005A2235">
      <w:pPr>
        <w:pStyle w:val="ConsPlusNormal"/>
        <w:ind w:firstLine="540"/>
        <w:jc w:val="both"/>
        <w:outlineLvl w:val="0"/>
      </w:pPr>
      <w:r>
        <w:t>Статья 22</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68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 следующие изменения:</w:t>
      </w:r>
    </w:p>
    <w:p w:rsidR="005A2235" w:rsidRDefault="005A2235">
      <w:pPr>
        <w:pStyle w:val="ConsPlusNormal"/>
        <w:ind w:firstLine="540"/>
        <w:jc w:val="both"/>
      </w:pPr>
      <w:r>
        <w:t xml:space="preserve">1) в </w:t>
      </w:r>
      <w:hyperlink r:id="rId681" w:history="1">
        <w:r>
          <w:rPr>
            <w:color w:val="0000FF"/>
          </w:rPr>
          <w:t>статье 31</w:t>
        </w:r>
      </w:hyperlink>
      <w:r>
        <w:t>:</w:t>
      </w:r>
    </w:p>
    <w:p w:rsidR="005A2235" w:rsidRDefault="005A2235">
      <w:pPr>
        <w:pStyle w:val="ConsPlusNormal"/>
        <w:ind w:firstLine="540"/>
        <w:jc w:val="both"/>
      </w:pPr>
      <w:r>
        <w:t xml:space="preserve">а) </w:t>
      </w:r>
      <w:hyperlink r:id="rId682" w:history="1">
        <w:r>
          <w:rPr>
            <w:color w:val="0000FF"/>
          </w:rPr>
          <w:t>дополнить</w:t>
        </w:r>
      </w:hyperlink>
      <w:r>
        <w:t xml:space="preserve"> частью 2.1 следующего содержания:</w:t>
      </w:r>
    </w:p>
    <w:p w:rsidR="005A2235" w:rsidRDefault="005A2235">
      <w:pPr>
        <w:pStyle w:val="ConsPlusNormal"/>
        <w:ind w:firstLine="540"/>
        <w:jc w:val="both"/>
      </w:pPr>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A2235" w:rsidRDefault="005A2235">
      <w:pPr>
        <w:pStyle w:val="ConsPlusNormal"/>
        <w:ind w:firstLine="540"/>
        <w:jc w:val="both"/>
      </w:pPr>
      <w:r>
        <w:t xml:space="preserve">б) в </w:t>
      </w:r>
      <w:hyperlink r:id="rId683" w:history="1">
        <w:r>
          <w:rPr>
            <w:color w:val="0000FF"/>
          </w:rPr>
          <w:t>части 3</w:t>
        </w:r>
      </w:hyperlink>
      <w:r>
        <w:t xml:space="preserve"> слова "части 2" заменить словами "частях 2 и 2.1";</w:t>
      </w:r>
    </w:p>
    <w:p w:rsidR="005A2235" w:rsidRDefault="005A2235">
      <w:pPr>
        <w:pStyle w:val="ConsPlusNormal"/>
        <w:ind w:firstLine="540"/>
        <w:jc w:val="both"/>
      </w:pPr>
      <w:r>
        <w:t xml:space="preserve">в) в </w:t>
      </w:r>
      <w:hyperlink r:id="rId684" w:history="1">
        <w:r>
          <w:rPr>
            <w:color w:val="0000FF"/>
          </w:rPr>
          <w:t>части 4</w:t>
        </w:r>
      </w:hyperlink>
      <w:r>
        <w:t xml:space="preserve"> слова "частью 2" заменить словами "частями 2 и 2.1";</w:t>
      </w:r>
    </w:p>
    <w:p w:rsidR="005A2235" w:rsidRDefault="005A2235">
      <w:pPr>
        <w:pStyle w:val="ConsPlusNormal"/>
        <w:ind w:firstLine="540"/>
        <w:jc w:val="both"/>
      </w:pPr>
      <w:r>
        <w:t xml:space="preserve">г) в </w:t>
      </w:r>
      <w:hyperlink r:id="rId685" w:history="1">
        <w:r>
          <w:rPr>
            <w:color w:val="0000FF"/>
          </w:rPr>
          <w:t>части 5</w:t>
        </w:r>
      </w:hyperlink>
      <w:r>
        <w:t xml:space="preserve"> слова "1.1 и 2" заменить словами "1.1, 2 и 2.1";</w:t>
      </w:r>
    </w:p>
    <w:p w:rsidR="005A2235" w:rsidRDefault="005A2235">
      <w:pPr>
        <w:pStyle w:val="ConsPlusNormal"/>
        <w:ind w:firstLine="540"/>
        <w:jc w:val="both"/>
      </w:pPr>
      <w:r>
        <w:t xml:space="preserve">д) в </w:t>
      </w:r>
      <w:hyperlink r:id="rId686" w:history="1">
        <w:r>
          <w:rPr>
            <w:color w:val="0000FF"/>
          </w:rPr>
          <w:t>части 8</w:t>
        </w:r>
      </w:hyperlink>
      <w:r>
        <w:t xml:space="preserve"> слова "частью 2" заменить словами "частями 2 и 2.1";</w:t>
      </w:r>
    </w:p>
    <w:p w:rsidR="005A2235" w:rsidRDefault="005A2235">
      <w:pPr>
        <w:pStyle w:val="ConsPlusNormal"/>
        <w:ind w:firstLine="540"/>
        <w:jc w:val="both"/>
      </w:pPr>
      <w:r>
        <w:lastRenderedPageBreak/>
        <w:t xml:space="preserve">е) в </w:t>
      </w:r>
      <w:hyperlink r:id="rId687" w:history="1">
        <w:r>
          <w:rPr>
            <w:color w:val="0000FF"/>
          </w:rPr>
          <w:t>части 9</w:t>
        </w:r>
      </w:hyperlink>
      <w:r>
        <w:t xml:space="preserve"> слова "частях 1.1 и 2" заменить словами "частях 1.1, 2 и 2.1";</w:t>
      </w:r>
    </w:p>
    <w:p w:rsidR="005A2235" w:rsidRDefault="005A2235">
      <w:pPr>
        <w:pStyle w:val="ConsPlusNormal"/>
        <w:ind w:firstLine="540"/>
        <w:jc w:val="both"/>
      </w:pPr>
      <w:r>
        <w:t xml:space="preserve">2) в </w:t>
      </w:r>
      <w:hyperlink r:id="rId688" w:history="1">
        <w:r>
          <w:rPr>
            <w:color w:val="0000FF"/>
          </w:rPr>
          <w:t>пункте 6 части 5 статьи 63</w:t>
        </w:r>
      </w:hyperlink>
      <w:r>
        <w:t xml:space="preserve"> слова "и частью 2" заменить словами ", частями 2 и 2.1";</w:t>
      </w:r>
    </w:p>
    <w:p w:rsidR="005A2235" w:rsidRDefault="005A2235">
      <w:pPr>
        <w:pStyle w:val="ConsPlusNormal"/>
        <w:ind w:firstLine="540"/>
        <w:jc w:val="both"/>
      </w:pPr>
      <w:r>
        <w:t xml:space="preserve">3) в </w:t>
      </w:r>
      <w:hyperlink r:id="rId689" w:history="1">
        <w:r>
          <w:rPr>
            <w:color w:val="0000FF"/>
          </w:rPr>
          <w:t>части 3 статьи 64</w:t>
        </w:r>
      </w:hyperlink>
      <w:r>
        <w:t xml:space="preserve"> слова "частями 1.1 и 2 (при наличии таких требований) статьи 31" заменить словами "частями 1.1, 2 и 2.1 (при наличии таких требований) статьи 31";</w:t>
      </w:r>
    </w:p>
    <w:p w:rsidR="005A2235" w:rsidRDefault="005A2235">
      <w:pPr>
        <w:pStyle w:val="ConsPlusNormal"/>
        <w:ind w:firstLine="540"/>
        <w:jc w:val="both"/>
      </w:pPr>
      <w:r>
        <w:t xml:space="preserve">4) в </w:t>
      </w:r>
      <w:hyperlink r:id="rId690" w:history="1">
        <w:r>
          <w:rPr>
            <w:color w:val="0000FF"/>
          </w:rPr>
          <w:t>пункте 2 части 5 статьи 66</w:t>
        </w:r>
      </w:hyperlink>
      <w:r>
        <w:t xml:space="preserve"> слова "и частью 2 статьи 31" заменить словами ", частями 2 и 2.1 статьи 31";</w:t>
      </w:r>
    </w:p>
    <w:p w:rsidR="005A2235" w:rsidRDefault="005A2235">
      <w:pPr>
        <w:pStyle w:val="ConsPlusNormal"/>
        <w:ind w:firstLine="540"/>
        <w:jc w:val="both"/>
      </w:pPr>
      <w:r>
        <w:t xml:space="preserve">5) в </w:t>
      </w:r>
      <w:hyperlink r:id="rId691" w:history="1">
        <w:r>
          <w:rPr>
            <w:color w:val="0000FF"/>
          </w:rPr>
          <w:t>пункте 2 части 6 статьи 69</w:t>
        </w:r>
      </w:hyperlink>
      <w:r>
        <w:t xml:space="preserve"> слова "частями 1.1 и 2" заменить словами "частями 1.1, 2 и 2.1".</w:t>
      </w:r>
    </w:p>
    <w:p w:rsidR="005A2235" w:rsidRDefault="005A2235">
      <w:pPr>
        <w:pStyle w:val="ConsPlusNormal"/>
        <w:jc w:val="both"/>
      </w:pPr>
    </w:p>
    <w:p w:rsidR="005A2235" w:rsidRDefault="005A2235">
      <w:pPr>
        <w:pStyle w:val="ConsPlusNormal"/>
        <w:ind w:firstLine="540"/>
        <w:jc w:val="both"/>
        <w:outlineLvl w:val="0"/>
      </w:pPr>
      <w:r>
        <w:t>Статья 23</w:t>
      </w:r>
    </w:p>
    <w:p w:rsidR="005A2235" w:rsidRDefault="005A2235">
      <w:pPr>
        <w:pStyle w:val="ConsPlusNormal"/>
        <w:jc w:val="both"/>
      </w:pPr>
    </w:p>
    <w:p w:rsidR="005A2235" w:rsidRDefault="005A2235">
      <w:pPr>
        <w:pStyle w:val="ConsPlusNormal"/>
        <w:ind w:firstLine="540"/>
        <w:jc w:val="both"/>
      </w:pPr>
      <w:r>
        <w:t xml:space="preserve">Внести в Федеральный </w:t>
      </w:r>
      <w:hyperlink r:id="rId692" w:history="1">
        <w:r>
          <w:rPr>
            <w:color w:val="0000FF"/>
          </w:rPr>
          <w:t>закон</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(Собрание законодательства Российской Федерации, 2013, N 52, ст. 6987; 2014, N 30, ст. 4219) следующие изменения:</w:t>
      </w:r>
    </w:p>
    <w:p w:rsidR="005A2235" w:rsidRDefault="005A2235">
      <w:pPr>
        <w:pStyle w:val="ConsPlusNormal"/>
        <w:ind w:firstLine="540"/>
        <w:jc w:val="both"/>
      </w:pPr>
      <w:r>
        <w:t xml:space="preserve">1) в </w:t>
      </w:r>
      <w:hyperlink r:id="rId693" w:history="1">
        <w:r>
          <w:rPr>
            <w:color w:val="0000FF"/>
          </w:rPr>
          <w:t>статье 5</w:t>
        </w:r>
      </w:hyperlink>
      <w:r>
        <w:t>:</w:t>
      </w:r>
    </w:p>
    <w:p w:rsidR="005A2235" w:rsidRDefault="005A2235">
      <w:pPr>
        <w:pStyle w:val="ConsPlusNormal"/>
        <w:ind w:firstLine="540"/>
        <w:jc w:val="both"/>
      </w:pPr>
      <w:r>
        <w:t xml:space="preserve">а) в </w:t>
      </w:r>
      <w:hyperlink r:id="rId694" w:history="1">
        <w:r>
          <w:rPr>
            <w:color w:val="0000FF"/>
          </w:rPr>
          <w:t>пункте 1 части 3</w:t>
        </w:r>
      </w:hyperlink>
      <w:r>
        <w:t>:</w:t>
      </w:r>
    </w:p>
    <w:p w:rsidR="005A2235" w:rsidRDefault="005A2235">
      <w:pPr>
        <w:pStyle w:val="ConsPlusNormal"/>
        <w:ind w:firstLine="540"/>
        <w:jc w:val="both"/>
      </w:pPr>
      <w:hyperlink r:id="rId695" w:history="1">
        <w:r>
          <w:rPr>
            <w:color w:val="0000FF"/>
          </w:rPr>
          <w:t>подпункт "а"</w:t>
        </w:r>
      </w:hyperlink>
      <w:r>
        <w:t xml:space="preserve"> после слов "отражающем результат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hyperlink r:id="rId696" w:history="1">
        <w:r>
          <w:rPr>
            <w:color w:val="0000FF"/>
          </w:rPr>
          <w:t>подпункт "б"</w:t>
        </w:r>
      </w:hyperlink>
      <w:r>
        <w:t xml:space="preserve"> после слов "отражающем результат инвестирования средств пенсионных накоплений" дополнить словами ", не включенных в резервы фонда,";</w:t>
      </w:r>
    </w:p>
    <w:p w:rsidR="005A2235" w:rsidRDefault="005A2235">
      <w:pPr>
        <w:pStyle w:val="ConsPlusNormal"/>
        <w:ind w:firstLine="540"/>
        <w:jc w:val="both"/>
      </w:pPr>
      <w:r>
        <w:t xml:space="preserve">б) </w:t>
      </w:r>
      <w:hyperlink r:id="rId697" w:history="1">
        <w:r>
          <w:rPr>
            <w:color w:val="0000FF"/>
          </w:rPr>
          <w:t>часть 5</w:t>
        </w:r>
      </w:hyperlink>
      <w:r>
        <w:t xml:space="preserve"> дополнить пунктом 8 следующего содержания:</w:t>
      </w:r>
    </w:p>
    <w:p w:rsidR="005A2235" w:rsidRDefault="005A2235">
      <w:pPr>
        <w:pStyle w:val="ConsPlusNormal"/>
        <w:ind w:firstLine="540"/>
        <w:jc w:val="both"/>
      </w:pPr>
      <w:r>
        <w:t>"8) при наступлении гарантийного случая в отношении гарантируемых страховщиком средств застрахованного лица при введении Банком России запрета на осуществление операций фонда-участника по обязательному пенсионному страхованию, указанного в пункте 6 части 3 настоящей статьи, отразить на пенсионном счете накопительной пенсии застрахованного лица гарантийное восполнение в соответствии с пунктами 1 - 6 настоящей части, восполнить средства выплатного резерва и (или) средства пенсионных накоплений застрахованных лиц, которым установлена срочная пенсионная выплата в соответствии с пунктом 7 настоящей части, за счет средств резерва по обязательному пенсионному страхованию, а при недостаточности указанного резерва за счет собственных средств и иных источников, не запрещенных законодательством Российской Федерации, и передать в соответствии с частью 6 статьи 21 настоящего Федерального закона в Пенсионный фонд Российской Федерации сумму пенсионных накоплений, не меньшую, чем гарантируемые страховщиком средства.";</w:t>
      </w:r>
    </w:p>
    <w:p w:rsidR="005A2235" w:rsidRDefault="005A2235">
      <w:pPr>
        <w:pStyle w:val="ConsPlusNormal"/>
        <w:ind w:firstLine="540"/>
        <w:jc w:val="both"/>
      </w:pPr>
      <w:r>
        <w:t xml:space="preserve">2) в </w:t>
      </w:r>
      <w:hyperlink r:id="rId698" w:history="1">
        <w:r>
          <w:rPr>
            <w:color w:val="0000FF"/>
          </w:rPr>
          <w:t>абзаце четвертом части 3 статьи 6</w:t>
        </w:r>
      </w:hyperlink>
      <w:r>
        <w:t xml:space="preserve"> слова "статей 12 и 16" заменить словами "статьи 12 или 16";</w:t>
      </w:r>
    </w:p>
    <w:p w:rsidR="005A2235" w:rsidRDefault="005A2235">
      <w:pPr>
        <w:pStyle w:val="ConsPlusNormal"/>
        <w:ind w:firstLine="540"/>
        <w:jc w:val="both"/>
      </w:pPr>
      <w:r>
        <w:t xml:space="preserve">3) </w:t>
      </w:r>
      <w:hyperlink r:id="rId699" w:history="1">
        <w:r>
          <w:rPr>
            <w:color w:val="0000FF"/>
          </w:rPr>
          <w:t>пункт 1 части 3 статьи 9</w:t>
        </w:r>
      </w:hyperlink>
      <w:r>
        <w:t xml:space="preserve"> изложить в следующей редакции:</w:t>
      </w:r>
    </w:p>
    <w:p w:rsidR="005A2235" w:rsidRDefault="005A2235">
      <w:pPr>
        <w:pStyle w:val="ConsPlusNormal"/>
        <w:ind w:firstLine="540"/>
        <w:jc w:val="both"/>
      </w:pPr>
      <w:r>
        <w:t>"1) о вынесении положительного заключения о соответствии негосударственного пенсионного фонда требованиям статьи 19 настоящего Федерального закона;";</w:t>
      </w:r>
    </w:p>
    <w:p w:rsidR="005A2235" w:rsidRDefault="005A2235">
      <w:pPr>
        <w:pStyle w:val="ConsPlusNormal"/>
        <w:ind w:firstLine="540"/>
        <w:jc w:val="both"/>
      </w:pPr>
      <w:r>
        <w:t xml:space="preserve">4) в </w:t>
      </w:r>
      <w:hyperlink r:id="rId700" w:history="1">
        <w:r>
          <w:rPr>
            <w:color w:val="0000FF"/>
          </w:rPr>
          <w:t>части 1 статьи 10</w:t>
        </w:r>
      </w:hyperlink>
      <w:r>
        <w:t xml:space="preserve"> слова "о регистрации негосударственного пенсионного фонда, подавшего заявление о намерении осуществлять деятельность по обязательному пенсионному страхованию, в качестве страховщика по обязательному пенсионному страхованию" заменить словами "о вынесении положительного заключения о соответствии негосударственного пенсионного фонда требованиям статьи 19 настоящего Федерального закона";</w:t>
      </w:r>
    </w:p>
    <w:p w:rsidR="005A2235" w:rsidRDefault="005A2235">
      <w:pPr>
        <w:pStyle w:val="ConsPlusNormal"/>
        <w:ind w:firstLine="540"/>
        <w:jc w:val="both"/>
      </w:pPr>
      <w:r>
        <w:t xml:space="preserve">5) в </w:t>
      </w:r>
      <w:hyperlink r:id="rId701" w:history="1">
        <w:r>
          <w:rPr>
            <w:color w:val="0000FF"/>
          </w:rPr>
          <w:t>статье 15</w:t>
        </w:r>
      </w:hyperlink>
      <w:r>
        <w:t>:</w:t>
      </w:r>
    </w:p>
    <w:p w:rsidR="005A2235" w:rsidRDefault="005A2235">
      <w:pPr>
        <w:pStyle w:val="ConsPlusNormal"/>
        <w:ind w:firstLine="540"/>
        <w:jc w:val="both"/>
      </w:pPr>
      <w:r>
        <w:t xml:space="preserve">а) в </w:t>
      </w:r>
      <w:hyperlink r:id="rId702" w:history="1">
        <w:r>
          <w:rPr>
            <w:color w:val="0000FF"/>
          </w:rPr>
          <w:t>части 1</w:t>
        </w:r>
      </w:hyperlink>
      <w:r>
        <w:t xml:space="preserve"> после слов "за отчетный год и" дополнить словами "среднего размера остатков", слова "на 31 декабря отчетного года" заменить словами "за отчетный год";</w:t>
      </w:r>
    </w:p>
    <w:p w:rsidR="005A2235" w:rsidRDefault="005A2235">
      <w:pPr>
        <w:pStyle w:val="ConsPlusNormal"/>
        <w:ind w:firstLine="540"/>
        <w:jc w:val="both"/>
      </w:pPr>
      <w:r>
        <w:t xml:space="preserve">б) </w:t>
      </w:r>
      <w:hyperlink r:id="rId703" w:history="1">
        <w:r>
          <w:rPr>
            <w:color w:val="0000FF"/>
          </w:rPr>
          <w:t>дополнить</w:t>
        </w:r>
      </w:hyperlink>
      <w:r>
        <w:t xml:space="preserve"> частью 1.3 следующего содержания:</w:t>
      </w:r>
    </w:p>
    <w:p w:rsidR="005A2235" w:rsidRDefault="005A2235">
      <w:pPr>
        <w:pStyle w:val="ConsPlusNormal"/>
        <w:ind w:firstLine="540"/>
        <w:jc w:val="both"/>
      </w:pPr>
      <w:r>
        <w:t>"1.3. Средний размер остатков денежных средств на счете (счетах) фонда-участника, предназначенном для операций со средствами пенсионных накоплений, рассчитывается путем сложения остатков денежных средств на счете (счетах),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5A2235" w:rsidRDefault="005A2235">
      <w:pPr>
        <w:pStyle w:val="ConsPlusNormal"/>
        <w:ind w:firstLine="540"/>
        <w:jc w:val="both"/>
      </w:pPr>
      <w:r>
        <w:lastRenderedPageBreak/>
        <w:t xml:space="preserve">6) в </w:t>
      </w:r>
      <w:hyperlink r:id="rId704" w:history="1">
        <w:r>
          <w:rPr>
            <w:color w:val="0000FF"/>
          </w:rPr>
          <w:t>статье 20</w:t>
        </w:r>
      </w:hyperlink>
      <w:r>
        <w:t>:</w:t>
      </w:r>
    </w:p>
    <w:p w:rsidR="005A2235" w:rsidRDefault="005A2235">
      <w:pPr>
        <w:pStyle w:val="ConsPlusNormal"/>
        <w:ind w:firstLine="540"/>
        <w:jc w:val="both"/>
      </w:pPr>
      <w:r>
        <w:t xml:space="preserve">а) в </w:t>
      </w:r>
      <w:hyperlink r:id="rId705" w:history="1">
        <w:r>
          <w:rPr>
            <w:color w:val="0000FF"/>
          </w:rPr>
          <w:t>части 1</w:t>
        </w:r>
      </w:hyperlink>
      <w:r>
        <w:t xml:space="preserve"> слова "вправе представить" заменить словом "представляет";</w:t>
      </w:r>
    </w:p>
    <w:p w:rsidR="005A2235" w:rsidRDefault="005A2235">
      <w:pPr>
        <w:pStyle w:val="ConsPlusNormal"/>
        <w:ind w:firstLine="540"/>
        <w:jc w:val="both"/>
      </w:pPr>
      <w:r>
        <w:t xml:space="preserve">б) </w:t>
      </w:r>
      <w:hyperlink r:id="rId706" w:history="1">
        <w:r>
          <w:rPr>
            <w:color w:val="0000FF"/>
          </w:rPr>
          <w:t>часть 6</w:t>
        </w:r>
      </w:hyperlink>
      <w:r>
        <w:t xml:space="preserve"> изложить в следующей редакции:</w:t>
      </w:r>
    </w:p>
    <w:p w:rsidR="005A2235" w:rsidRDefault="005A2235">
      <w:pPr>
        <w:pStyle w:val="ConsPlusNormal"/>
        <w:ind w:firstLine="540"/>
        <w:jc w:val="both"/>
      </w:pPr>
      <w:r>
        <w:t>"6. Банк России уведомляет негосударственный пенсионный фонд о вынесении положительного заключения не позднее рабочего дня, следующего за днем вынесения заключения.";</w:t>
      </w:r>
    </w:p>
    <w:p w:rsidR="005A2235" w:rsidRDefault="005A2235">
      <w:pPr>
        <w:pStyle w:val="ConsPlusNormal"/>
        <w:ind w:firstLine="540"/>
        <w:jc w:val="both"/>
      </w:pPr>
      <w:r>
        <w:t xml:space="preserve">7) </w:t>
      </w:r>
      <w:hyperlink r:id="rId707" w:history="1">
        <w:r>
          <w:rPr>
            <w:color w:val="0000FF"/>
          </w:rPr>
          <w:t>часть 2 статьи 22</w:t>
        </w:r>
      </w:hyperlink>
      <w:r>
        <w:t xml:space="preserve"> изложить в следующей редакции:</w:t>
      </w:r>
    </w:p>
    <w:p w:rsidR="005A2235" w:rsidRDefault="005A2235">
      <w:pPr>
        <w:pStyle w:val="ConsPlusNormal"/>
        <w:ind w:firstLine="540"/>
        <w:jc w:val="both"/>
      </w:pPr>
      <w:r>
        <w:t>"2. Запрет действует до даты аннулирования лицензии негосударственного пенсионного фонда или до даты вынесения положительного заключения о соответствии негосударственного пенсионного фонда требованиям, установленным статьей 19 настоящего Федерального закона, по ходатайству негосударственного пенсионного фонда, которое может быть подано негосударственным пенсионным фондом не ранее трех лет с даты введения Банком России запрета.".</w:t>
      </w:r>
    </w:p>
    <w:p w:rsidR="005A2235" w:rsidRDefault="005A2235">
      <w:pPr>
        <w:pStyle w:val="ConsPlusNormal"/>
        <w:jc w:val="both"/>
      </w:pPr>
    </w:p>
    <w:p w:rsidR="005A2235" w:rsidRDefault="005A2235">
      <w:pPr>
        <w:pStyle w:val="ConsPlusNormal"/>
        <w:ind w:firstLine="540"/>
        <w:jc w:val="both"/>
        <w:outlineLvl w:val="0"/>
      </w:pPr>
      <w:r>
        <w:t>Статья 24</w:t>
      </w:r>
    </w:p>
    <w:p w:rsidR="005A2235" w:rsidRDefault="005A2235">
      <w:pPr>
        <w:pStyle w:val="ConsPlusNormal"/>
        <w:jc w:val="both"/>
      </w:pPr>
    </w:p>
    <w:p w:rsidR="005A2235" w:rsidRDefault="005A2235">
      <w:pPr>
        <w:pStyle w:val="ConsPlusNormal"/>
        <w:ind w:firstLine="540"/>
        <w:jc w:val="both"/>
      </w:pPr>
      <w:r>
        <w:t xml:space="preserve">Внести в </w:t>
      </w:r>
      <w:hyperlink r:id="rId708" w:history="1">
        <w:r>
          <w:rPr>
            <w:color w:val="0000FF"/>
          </w:rPr>
          <w:t>статью 3</w:t>
        </w:r>
      </w:hyperlink>
      <w:r>
        <w:t xml:space="preserve"> Федерального закона от 5 мая 2014 года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(Собрание законодательства Российской Федерации, 2014, N 19, ст. 2304) следующие изменения:</w:t>
      </w:r>
    </w:p>
    <w:p w:rsidR="005A2235" w:rsidRDefault="005A2235">
      <w:pPr>
        <w:pStyle w:val="ConsPlusNormal"/>
        <w:ind w:firstLine="540"/>
        <w:jc w:val="both"/>
      </w:pPr>
      <w:r>
        <w:t xml:space="preserve">1) </w:t>
      </w:r>
      <w:hyperlink r:id="rId709" w:history="1">
        <w:r>
          <w:rPr>
            <w:color w:val="0000FF"/>
          </w:rPr>
          <w:t>часть 11</w:t>
        </w:r>
      </w:hyperlink>
      <w:r>
        <w:t xml:space="preserve"> дополнить словами ", за исключением случаев, если на день вступления в силу настоящего Федерального закона такие акционерные общества являлись закрытыми акционерными обществами или открытыми акционерными обществами, получившими в установленном порядке освобождение от обязанности раскрывать информацию, предусмотренную законодательством Российской Федерации о ценных бумагах, либо погасили все акции или ценные бумаги, конвертируемые в акции, которые публично размещались (путем открытой подписки) или публично обращались на условиях, установленных законами о ценных бумагах";</w:t>
      </w:r>
    </w:p>
    <w:p w:rsidR="005A2235" w:rsidRDefault="005A2235">
      <w:pPr>
        <w:pStyle w:val="ConsPlusNormal"/>
        <w:ind w:firstLine="540"/>
        <w:jc w:val="both"/>
      </w:pPr>
      <w:r>
        <w:t xml:space="preserve">2) </w:t>
      </w:r>
      <w:hyperlink r:id="rId710" w:history="1">
        <w:r>
          <w:rPr>
            <w:color w:val="0000FF"/>
          </w:rPr>
          <w:t>дополнить</w:t>
        </w:r>
      </w:hyperlink>
      <w:r>
        <w:t xml:space="preserve"> частью 11.1 следующего содержания:</w:t>
      </w:r>
    </w:p>
    <w:p w:rsidR="005A2235" w:rsidRDefault="005A2235">
      <w:pPr>
        <w:pStyle w:val="ConsPlusNormal"/>
        <w:ind w:firstLine="540"/>
        <w:jc w:val="both"/>
      </w:pPr>
      <w:r>
        <w:t xml:space="preserve">"11.1. Акционерное общество, созданное до дня вступления в силу настоящего Федерального закона, которое отвечает признакам публичного акционерного общества, предусмотренным </w:t>
      </w:r>
      <w:hyperlink r:id="rId711" w:history="1">
        <w:r>
          <w:rPr>
            <w:color w:val="0000FF"/>
          </w:rPr>
          <w:t>пунктом 1 статьи 66.3</w:t>
        </w:r>
      </w:hyperlink>
      <w:r>
        <w:t xml:space="preserve"> части первой Гражданского кодекса Российской Федерации (в редакции настоящего Федерального закона), вправе отказаться от публичного статуса, если на день вступления в силу настоящего Федерального закона его акции или ценные бумаги, конвертируемые в акции, не были включены в список ценных бумаг, допущенных к организованным торгам, и число его акционеров не превышает пятисот, путем внесения в устав акционерного общества соответствующих изменений и обращения в Банк России с заявлением об освобождении от обязанности раскрывать информацию, предусмотренную законодательством Российской Федерации о ценных бумагах. Решение Банка России об освобождении акционерного общества от обязанности раскрывать информацию вступает в силу со дня внесения в единый государственный реестр юридических лиц сведений о фирменном наименовании акционерного общества, в котором отсутствует указание на его публичный статус. Решение об обращении в Банк России с заявлением об освобождении от обязанности раскрывать информацию и решение о внесении в устав акционерного общества изменений, предусмотренных настоящей частью, принимаются общим собранием акционеров большинством в три четверти голосов акционеров - владельцев голосующих акций, принимающих участие в собрании. При этом акционеры - владельцы привилегированных акций участвуют в общем собрании акционеров с правом голоса при принятии решений по указанным вопросам. Положения, предусмотренные настоящей частью, не применяются к акционерному обществу, устав и фирменное наименование которого содержат указание на то, что акционерное общество является публичным.".</w:t>
      </w:r>
    </w:p>
    <w:p w:rsidR="005A2235" w:rsidRDefault="005A2235">
      <w:pPr>
        <w:pStyle w:val="ConsPlusNormal"/>
        <w:jc w:val="both"/>
      </w:pPr>
    </w:p>
    <w:p w:rsidR="005A2235" w:rsidRDefault="005A2235">
      <w:pPr>
        <w:pStyle w:val="ConsPlusNormal"/>
        <w:ind w:firstLine="540"/>
        <w:jc w:val="both"/>
        <w:outlineLvl w:val="0"/>
      </w:pPr>
      <w:r>
        <w:t>Статья 25</w:t>
      </w:r>
    </w:p>
    <w:p w:rsidR="005A2235" w:rsidRDefault="005A2235">
      <w:pPr>
        <w:pStyle w:val="ConsPlusNormal"/>
        <w:jc w:val="both"/>
      </w:pPr>
    </w:p>
    <w:p w:rsidR="005A2235" w:rsidRDefault="005A2235">
      <w:pPr>
        <w:pStyle w:val="ConsPlusNormal"/>
        <w:ind w:firstLine="540"/>
        <w:jc w:val="both"/>
      </w:pPr>
      <w:r>
        <w:t xml:space="preserve">Внести в </w:t>
      </w:r>
      <w:hyperlink r:id="rId712" w:history="1">
        <w:r>
          <w:rPr>
            <w:color w:val="0000FF"/>
          </w:rPr>
          <w:t>статью 2</w:t>
        </w:r>
      </w:hyperlink>
      <w:r>
        <w:t xml:space="preserve"> Федерального закона от 29 декабря 2014 года N 460-ФЗ "О внесении </w:t>
      </w:r>
      <w:r>
        <w:lastRenderedPageBreak/>
        <w:t>изменений в отдельные законодательные акты Российской Федерации" (Собрание законодательства Российской Федерации, 2015, N 1, ст. 13) следующие изменения:</w:t>
      </w:r>
    </w:p>
    <w:p w:rsidR="005A2235" w:rsidRDefault="005A2235">
      <w:pPr>
        <w:pStyle w:val="ConsPlusNormal"/>
        <w:ind w:firstLine="540"/>
        <w:jc w:val="both"/>
      </w:pPr>
      <w:r>
        <w:t xml:space="preserve">1) </w:t>
      </w:r>
      <w:hyperlink r:id="rId713" w:history="1">
        <w:r>
          <w:rPr>
            <w:color w:val="0000FF"/>
          </w:rPr>
          <w:t>пункт 5</w:t>
        </w:r>
      </w:hyperlink>
      <w:r>
        <w:t xml:space="preserve"> исключить;</w:t>
      </w:r>
    </w:p>
    <w:p w:rsidR="005A2235" w:rsidRDefault="005A2235">
      <w:pPr>
        <w:pStyle w:val="ConsPlusNormal"/>
        <w:ind w:firstLine="540"/>
        <w:jc w:val="both"/>
      </w:pPr>
      <w:r>
        <w:t xml:space="preserve">2) в </w:t>
      </w:r>
      <w:hyperlink r:id="rId714" w:history="1">
        <w:r>
          <w:rPr>
            <w:color w:val="0000FF"/>
          </w:rPr>
          <w:t>пункте 6</w:t>
        </w:r>
      </w:hyperlink>
      <w:r>
        <w:t>:</w:t>
      </w:r>
    </w:p>
    <w:p w:rsidR="005A2235" w:rsidRDefault="005A2235">
      <w:pPr>
        <w:pStyle w:val="ConsPlusNormal"/>
        <w:ind w:firstLine="540"/>
        <w:jc w:val="both"/>
      </w:pPr>
      <w:r>
        <w:t xml:space="preserve">а) </w:t>
      </w:r>
      <w:hyperlink r:id="rId715" w:history="1">
        <w:r>
          <w:rPr>
            <w:color w:val="0000FF"/>
          </w:rPr>
          <w:t>абзац первый</w:t>
        </w:r>
      </w:hyperlink>
      <w:r>
        <w:t xml:space="preserve"> изложить в следующей редакции:</w:t>
      </w:r>
    </w:p>
    <w:p w:rsidR="005A2235" w:rsidRDefault="005A2235">
      <w:pPr>
        <w:pStyle w:val="ConsPlusNormal"/>
        <w:ind w:firstLine="540"/>
        <w:jc w:val="both"/>
      </w:pPr>
      <w:r>
        <w:t>"6) главу 2 дополнить статьей 10.2-2 следующего содержания:";</w:t>
      </w:r>
    </w:p>
    <w:p w:rsidR="005A2235" w:rsidRDefault="005A2235">
      <w:pPr>
        <w:pStyle w:val="ConsPlusNormal"/>
        <w:ind w:firstLine="540"/>
        <w:jc w:val="both"/>
      </w:pPr>
      <w:r>
        <w:t xml:space="preserve">б) в </w:t>
      </w:r>
      <w:hyperlink r:id="rId716" w:history="1">
        <w:r>
          <w:rPr>
            <w:color w:val="0000FF"/>
          </w:rPr>
          <w:t>абзаце втором</w:t>
        </w:r>
      </w:hyperlink>
      <w:r>
        <w:t xml:space="preserve"> слова "Статья 10.4." заменить словами "Статья 10.2-2.".</w:t>
      </w:r>
    </w:p>
    <w:p w:rsidR="005A2235" w:rsidRDefault="005A2235">
      <w:pPr>
        <w:pStyle w:val="ConsPlusNormal"/>
        <w:jc w:val="both"/>
      </w:pPr>
    </w:p>
    <w:p w:rsidR="005A2235" w:rsidRDefault="005A2235">
      <w:pPr>
        <w:pStyle w:val="ConsPlusNormal"/>
        <w:ind w:firstLine="540"/>
        <w:jc w:val="both"/>
        <w:outlineLvl w:val="0"/>
      </w:pPr>
      <w:r>
        <w:t>Статья 26</w:t>
      </w:r>
    </w:p>
    <w:p w:rsidR="005A2235" w:rsidRDefault="005A2235">
      <w:pPr>
        <w:pStyle w:val="ConsPlusNormal"/>
        <w:jc w:val="both"/>
      </w:pPr>
    </w:p>
    <w:p w:rsidR="005A2235" w:rsidRDefault="005A2235">
      <w:pPr>
        <w:pStyle w:val="ConsPlusNormal"/>
        <w:ind w:firstLine="540"/>
        <w:jc w:val="both"/>
      </w:pPr>
      <w:r>
        <w:t>1. Признать утратившими силу:</w:t>
      </w:r>
    </w:p>
    <w:p w:rsidR="005A2235" w:rsidRDefault="005A2235">
      <w:pPr>
        <w:pStyle w:val="ConsPlusNormal"/>
        <w:ind w:firstLine="540"/>
        <w:jc w:val="both"/>
      </w:pPr>
      <w:r>
        <w:t xml:space="preserve">1) </w:t>
      </w:r>
      <w:hyperlink r:id="rId717" w:history="1">
        <w:r>
          <w:rPr>
            <w:color w:val="0000FF"/>
          </w:rPr>
          <w:t>абзац седьмой пункта 11</w:t>
        </w:r>
      </w:hyperlink>
      <w:r>
        <w:t xml:space="preserve">, </w:t>
      </w:r>
      <w:hyperlink r:id="rId718" w:history="1">
        <w:r>
          <w:rPr>
            <w:color w:val="0000FF"/>
          </w:rPr>
          <w:t>абзацы четвертый</w:t>
        </w:r>
      </w:hyperlink>
      <w:r>
        <w:t xml:space="preserve"> - </w:t>
      </w:r>
      <w:hyperlink r:id="rId719" w:history="1">
        <w:r>
          <w:rPr>
            <w:color w:val="0000FF"/>
          </w:rPr>
          <w:t>восьмой пункта 32</w:t>
        </w:r>
      </w:hyperlink>
      <w:r>
        <w:t xml:space="preserve">, </w:t>
      </w:r>
      <w:hyperlink r:id="rId720" w:history="1">
        <w:r>
          <w:rPr>
            <w:color w:val="0000FF"/>
          </w:rPr>
          <w:t>пункт 33</w:t>
        </w:r>
      </w:hyperlink>
      <w:r>
        <w:t xml:space="preserve">, </w:t>
      </w:r>
      <w:hyperlink r:id="rId721" w:history="1">
        <w:r>
          <w:rPr>
            <w:color w:val="0000FF"/>
          </w:rPr>
          <w:t>абзац шестой пункта 66 статьи 1</w:t>
        </w:r>
      </w:hyperlink>
      <w:r>
        <w:t xml:space="preserve"> Федерального закона от 7 августа 2001 года N 120-ФЗ "О внесении изменений и дополнений в Федеральный закон "Об акционерных обществах" (Собрание законодательства Российской Федерации, 2001, N 33, ст. 3423);</w:t>
      </w:r>
    </w:p>
    <w:p w:rsidR="005A2235" w:rsidRDefault="005A2235">
      <w:pPr>
        <w:pStyle w:val="ConsPlusNormal"/>
        <w:ind w:firstLine="540"/>
        <w:jc w:val="both"/>
      </w:pPr>
      <w:r>
        <w:t xml:space="preserve">2) </w:t>
      </w:r>
      <w:hyperlink r:id="rId722" w:history="1">
        <w:r>
          <w:rPr>
            <w:color w:val="0000FF"/>
          </w:rPr>
          <w:t>абзац шестнадцатый пункта 3 статьи 1</w:t>
        </w:r>
      </w:hyperlink>
      <w:r>
        <w:t xml:space="preserve"> Федерального закона от 28 декабря 2002 года N 185-ФЗ "О внесении изменений и дополнений в Федеральный закон "О рынке ценных бумаг" и о внесении дополнения в Федеральный закон "О некоммерческих организациях" (Собрание законодательства Российской Федерации, 2002, N 52, ст. 5141);</w:t>
      </w:r>
    </w:p>
    <w:p w:rsidR="005A2235" w:rsidRDefault="005A2235">
      <w:pPr>
        <w:pStyle w:val="ConsPlusNormal"/>
        <w:ind w:firstLine="540"/>
        <w:jc w:val="both"/>
      </w:pPr>
      <w:r>
        <w:t xml:space="preserve">3) </w:t>
      </w:r>
      <w:hyperlink r:id="rId723" w:history="1">
        <w:r>
          <w:rPr>
            <w:color w:val="0000FF"/>
          </w:rPr>
          <w:t>часть 4 статьи 31</w:t>
        </w:r>
      </w:hyperlink>
      <w:r>
        <w:t xml:space="preserve"> и </w:t>
      </w:r>
      <w:hyperlink r:id="rId724" w:history="1">
        <w:r>
          <w:rPr>
            <w:color w:val="0000FF"/>
          </w:rPr>
          <w:t>абзац двенадцатый части 1 статьи 43</w:t>
        </w:r>
      </w:hyperlink>
      <w:r>
        <w:t xml:space="preserve"> Федерального закона от 11 ноября 2003 года N 152-ФЗ "Об ипотечных ценных бумагах" (Собрание законодательства Российской Федерации, 2003, N 46, ст. 4448);</w:t>
      </w:r>
    </w:p>
    <w:p w:rsidR="005A2235" w:rsidRDefault="005A2235">
      <w:pPr>
        <w:pStyle w:val="ConsPlusNormal"/>
        <w:ind w:firstLine="540"/>
        <w:jc w:val="both"/>
      </w:pPr>
      <w:r>
        <w:t xml:space="preserve">4) </w:t>
      </w:r>
      <w:hyperlink r:id="rId725" w:history="1">
        <w:r>
          <w:rPr>
            <w:color w:val="0000FF"/>
          </w:rPr>
          <w:t>пункт 2 статьи 1</w:t>
        </w:r>
      </w:hyperlink>
      <w:r>
        <w:t xml:space="preserve"> Федерального закона от 28 июля 2004 года N 89-ФЗ "О внесении изменений в Федеральный закон "О рынке ценных бумаг" (Собрание законодательства Российской Федерации, 2004, N 31, ст. 3225);</w:t>
      </w:r>
    </w:p>
    <w:p w:rsidR="005A2235" w:rsidRDefault="005A2235">
      <w:pPr>
        <w:pStyle w:val="ConsPlusNormal"/>
        <w:ind w:firstLine="540"/>
        <w:jc w:val="both"/>
      </w:pPr>
      <w:r>
        <w:t xml:space="preserve">5) </w:t>
      </w:r>
      <w:hyperlink r:id="rId726" w:history="1">
        <w:r>
          <w:rPr>
            <w:color w:val="0000FF"/>
          </w:rPr>
          <w:t>пункт 7 части 2 статьи 21</w:t>
        </w:r>
      </w:hyperlink>
      <w:r>
        <w:t xml:space="preserve"> и </w:t>
      </w:r>
      <w:hyperlink r:id="rId727" w:history="1">
        <w:r>
          <w:rPr>
            <w:color w:val="0000FF"/>
          </w:rPr>
          <w:t>часть 5 статьи 33</w:t>
        </w:r>
      </w:hyperlink>
      <w:r>
        <w:t xml:space="preserve">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w:t>
      </w:r>
    </w:p>
    <w:p w:rsidR="005A2235" w:rsidRDefault="005A2235">
      <w:pPr>
        <w:pStyle w:val="ConsPlusNormal"/>
        <w:ind w:firstLine="540"/>
        <w:jc w:val="both"/>
      </w:pPr>
      <w:r>
        <w:t xml:space="preserve">6) </w:t>
      </w:r>
      <w:hyperlink r:id="rId728" w:history="1">
        <w:r>
          <w:rPr>
            <w:color w:val="0000FF"/>
          </w:rPr>
          <w:t>пункт 1</w:t>
        </w:r>
      </w:hyperlink>
      <w:r>
        <w:t xml:space="preserve">, </w:t>
      </w:r>
      <w:hyperlink r:id="rId729" w:history="1">
        <w:r>
          <w:rPr>
            <w:color w:val="0000FF"/>
          </w:rPr>
          <w:t>абзацы сто восемьдесят второй</w:t>
        </w:r>
      </w:hyperlink>
      <w:r>
        <w:t xml:space="preserve">, </w:t>
      </w:r>
      <w:hyperlink r:id="rId730" w:history="1">
        <w:r>
          <w:rPr>
            <w:color w:val="0000FF"/>
          </w:rPr>
          <w:t>сто девяносто второй</w:t>
        </w:r>
      </w:hyperlink>
      <w:r>
        <w:t xml:space="preserve"> и </w:t>
      </w:r>
      <w:hyperlink r:id="rId731" w:history="1">
        <w:r>
          <w:rPr>
            <w:color w:val="0000FF"/>
          </w:rPr>
          <w:t>сто девяносто третий пункта 4 статьи 1</w:t>
        </w:r>
      </w:hyperlink>
      <w:r>
        <w:t xml:space="preserve"> Федерального закона от 5 января 2006 года N 7-ФЗ "О внесении изменений в Федеральный закон "Об акционерных обществах" и некоторые другие законодательные акты Российской Федерации" (Собрание законодательства Российской Федерации, 2006, N 2, ст. 172);</w:t>
      </w:r>
    </w:p>
    <w:p w:rsidR="005A2235" w:rsidRDefault="005A2235">
      <w:pPr>
        <w:pStyle w:val="ConsPlusNormal"/>
        <w:ind w:firstLine="540"/>
        <w:jc w:val="both"/>
      </w:pPr>
      <w:r>
        <w:t xml:space="preserve">7) </w:t>
      </w:r>
      <w:hyperlink r:id="rId732" w:history="1">
        <w:r>
          <w:rPr>
            <w:color w:val="0000FF"/>
          </w:rPr>
          <w:t>пункт 13 статьи 1</w:t>
        </w:r>
      </w:hyperlink>
      <w:r>
        <w:t xml:space="preserve"> Федерального закона от 27 июля 2006 года N 146-ФЗ "О внесении изменений в Федеральный закон "Об акционерных обществах" (Собрание законодательства Российской Федерации, 2006, N 31, ст. 3445);</w:t>
      </w:r>
    </w:p>
    <w:p w:rsidR="005A2235" w:rsidRDefault="005A2235">
      <w:pPr>
        <w:pStyle w:val="ConsPlusNormal"/>
        <w:ind w:firstLine="540"/>
        <w:jc w:val="both"/>
      </w:pPr>
      <w:r>
        <w:t xml:space="preserve">8) </w:t>
      </w:r>
      <w:hyperlink r:id="rId733" w:history="1">
        <w:r>
          <w:rPr>
            <w:color w:val="0000FF"/>
          </w:rPr>
          <w:t>пункт 3</w:t>
        </w:r>
      </w:hyperlink>
      <w:r>
        <w:t xml:space="preserve"> Федерального закона от 30 декабря 2006 года N 282-ФЗ "О внесении изменений в Федеральный закон "О рынке ценных бумаг" (Собрание законодательства Российской Федерации, 2007, N 1, ст. 45);</w:t>
      </w:r>
    </w:p>
    <w:p w:rsidR="005A2235" w:rsidRDefault="005A2235">
      <w:pPr>
        <w:pStyle w:val="ConsPlusNormal"/>
        <w:ind w:firstLine="540"/>
        <w:jc w:val="both"/>
      </w:pPr>
      <w:r>
        <w:t xml:space="preserve">9) </w:t>
      </w:r>
      <w:hyperlink r:id="rId734" w:history="1">
        <w:r>
          <w:rPr>
            <w:color w:val="0000FF"/>
          </w:rPr>
          <w:t>абзацы второй</w:t>
        </w:r>
      </w:hyperlink>
      <w:r>
        <w:t xml:space="preserve"> и </w:t>
      </w:r>
      <w:hyperlink r:id="rId735" w:history="1">
        <w:r>
          <w:rPr>
            <w:color w:val="0000FF"/>
          </w:rPr>
          <w:t>третий пункта 5 статьи 1</w:t>
        </w:r>
      </w:hyperlink>
      <w:r>
        <w:t xml:space="preserve"> Федерального закона от 24 июля 2007 года N 220-ФЗ "О внесении изменений в Федеральный закон "Об акционерных обществах" и отдельные законодательные акты Российской Федерации" (Собрание законодательства Российской Федерации, 2007, N 31, ст. 4016);</w:t>
      </w:r>
    </w:p>
    <w:p w:rsidR="005A2235" w:rsidRDefault="005A2235">
      <w:pPr>
        <w:pStyle w:val="ConsPlusNormal"/>
        <w:ind w:firstLine="540"/>
        <w:jc w:val="both"/>
      </w:pPr>
      <w:r>
        <w:t xml:space="preserve">10) </w:t>
      </w:r>
      <w:hyperlink r:id="rId736" w:history="1">
        <w:r>
          <w:rPr>
            <w:color w:val="0000FF"/>
          </w:rPr>
          <w:t>абзац сорок третий пункта 40 статьи 1</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5A2235" w:rsidRDefault="005A2235">
      <w:pPr>
        <w:pStyle w:val="ConsPlusNormal"/>
        <w:ind w:firstLine="540"/>
        <w:jc w:val="both"/>
      </w:pPr>
      <w:r>
        <w:t xml:space="preserve">11) Федеральный </w:t>
      </w:r>
      <w:hyperlink r:id="rId737" w:history="1">
        <w:r>
          <w:rPr>
            <w:color w:val="0000FF"/>
          </w:rPr>
          <w:t>закон</w:t>
        </w:r>
      </w:hyperlink>
      <w:r>
        <w:t xml:space="preserve"> от 6 декабря 2007 года N 336-ФЗ "О внесении изменений в статьи 7 и 11 Федерального закона "О рынке ценных бумаг" (Собрание законодательства Российской Федерации, 2007, N 50, ст. 6249);</w:t>
      </w:r>
    </w:p>
    <w:p w:rsidR="005A2235" w:rsidRDefault="005A2235">
      <w:pPr>
        <w:pStyle w:val="ConsPlusNormal"/>
        <w:ind w:firstLine="540"/>
        <w:jc w:val="both"/>
      </w:pPr>
      <w:r>
        <w:t xml:space="preserve">12) </w:t>
      </w:r>
      <w:hyperlink r:id="rId738" w:history="1">
        <w:r>
          <w:rPr>
            <w:color w:val="0000FF"/>
          </w:rPr>
          <w:t>абзац восьмой пункта 1 статьи 1</w:t>
        </w:r>
      </w:hyperlink>
      <w:r>
        <w:t xml:space="preserve"> Федерального закона от 3 июня 2009 года N 115-ФЗ "О внесении изменений в Федеральный закон "Об акционерных обществах" и статью 30 Федерального закона "О рынке ценных бумаг" (Собрание законодательства Российской Федерации, 2009, N 23, ст. 2770);</w:t>
      </w:r>
    </w:p>
    <w:p w:rsidR="005A2235" w:rsidRDefault="005A2235">
      <w:pPr>
        <w:pStyle w:val="ConsPlusNormal"/>
        <w:ind w:firstLine="540"/>
        <w:jc w:val="both"/>
      </w:pPr>
      <w:r>
        <w:t xml:space="preserve">13) </w:t>
      </w:r>
      <w:hyperlink r:id="rId739" w:history="1">
        <w:r>
          <w:rPr>
            <w:color w:val="0000FF"/>
          </w:rPr>
          <w:t>пункт 1 статьи 3</w:t>
        </w:r>
      </w:hyperlink>
      <w:r>
        <w:t xml:space="preserve"> Федерального закона от 19 июля 2009 года N 205-ФЗ "О внесении </w:t>
      </w:r>
      <w:r>
        <w:lastRenderedPageBreak/>
        <w:t>изменений в отдельные законодательные акты Российской Федерации" (Собрание законодательства Российской Федерации, 2009, N 29, ст. 3642);</w:t>
      </w:r>
    </w:p>
    <w:p w:rsidR="005A2235" w:rsidRDefault="005A2235">
      <w:pPr>
        <w:pStyle w:val="ConsPlusNormal"/>
        <w:ind w:firstLine="540"/>
        <w:jc w:val="both"/>
      </w:pPr>
      <w:r>
        <w:t xml:space="preserve">14) </w:t>
      </w:r>
      <w:hyperlink r:id="rId740" w:history="1">
        <w:r>
          <w:rPr>
            <w:color w:val="0000FF"/>
          </w:rPr>
          <w:t>подпункт "б" пункта 3 статьи 2</w:t>
        </w:r>
      </w:hyperlink>
      <w:r>
        <w:t xml:space="preserve">, </w:t>
      </w:r>
      <w:hyperlink r:id="rId741" w:history="1">
        <w:r>
          <w:rPr>
            <w:color w:val="0000FF"/>
          </w:rPr>
          <w:t>абзац пятый подпункта "б" пункта 2 статьи 3</w:t>
        </w:r>
      </w:hyperlink>
      <w:r>
        <w:t xml:space="preserve"> Федерального закона от 21 ноября 2011 года N 327-ФЗ "О внесении изменений в отдельные законодательные акты Российской Федерации в связи с принятием Федерального закона "Об организованных торгах" (Собрание законодательства Российской Федерации, 2011, N 48, ст. 6728);</w:t>
      </w:r>
    </w:p>
    <w:p w:rsidR="005A2235" w:rsidRDefault="005A2235">
      <w:pPr>
        <w:pStyle w:val="ConsPlusNormal"/>
        <w:ind w:firstLine="540"/>
        <w:jc w:val="both"/>
      </w:pPr>
      <w:r>
        <w:t xml:space="preserve">15) </w:t>
      </w:r>
      <w:hyperlink r:id="rId742" w:history="1">
        <w:r>
          <w:rPr>
            <w:color w:val="0000FF"/>
          </w:rPr>
          <w:t>абзац четвертый подпункта "б" пункта 1 статьи 9</w:t>
        </w:r>
      </w:hyperlink>
      <w:r>
        <w:t xml:space="preserve"> Федерального закона от 30 ноября 2011 года N 362-ФЗ "О внесении изменений в отдельные законодательные акты Российской Федерации" (Собрание законодательства Российской Федерации, 2011, N 49, ст. 7040);</w:t>
      </w:r>
    </w:p>
    <w:p w:rsidR="005A2235" w:rsidRDefault="005A2235">
      <w:pPr>
        <w:pStyle w:val="ConsPlusNormal"/>
        <w:ind w:firstLine="540"/>
        <w:jc w:val="both"/>
      </w:pPr>
      <w:r>
        <w:t xml:space="preserve">16) </w:t>
      </w:r>
      <w:hyperlink r:id="rId743" w:history="1">
        <w:r>
          <w:rPr>
            <w:color w:val="0000FF"/>
          </w:rPr>
          <w:t>пункты 5</w:t>
        </w:r>
      </w:hyperlink>
      <w:r>
        <w:t xml:space="preserve"> и </w:t>
      </w:r>
      <w:hyperlink r:id="rId744" w:history="1">
        <w:r>
          <w:rPr>
            <w:color w:val="0000FF"/>
          </w:rPr>
          <w:t>6 статьи 1</w:t>
        </w:r>
      </w:hyperlink>
      <w:r>
        <w:t xml:space="preserve">, </w:t>
      </w:r>
      <w:hyperlink r:id="rId745" w:history="1">
        <w:r>
          <w:rPr>
            <w:color w:val="0000FF"/>
          </w:rPr>
          <w:t>абзацы пятнадцатый</w:t>
        </w:r>
      </w:hyperlink>
      <w:r>
        <w:t xml:space="preserve"> и </w:t>
      </w:r>
      <w:hyperlink r:id="rId746" w:history="1">
        <w:r>
          <w:rPr>
            <w:color w:val="0000FF"/>
          </w:rPr>
          <w:t>шестнадцатый подпункта "а" пункта 4 статьи 2</w:t>
        </w:r>
      </w:hyperlink>
      <w:r>
        <w:t xml:space="preserve"> Федерального закона от 7 декабря 2011 года N 415-ФЗ "О внесении изменений в отдельные законодательные акты Российской Федерации в связи с принятием Федерального закона "О центральном депозитарии" (Собрание законодательства Российской Федерации, 2011, N 50, ст. 7357);</w:t>
      </w:r>
    </w:p>
    <w:p w:rsidR="005A2235" w:rsidRDefault="005A2235">
      <w:pPr>
        <w:pStyle w:val="ConsPlusNormal"/>
        <w:ind w:firstLine="540"/>
        <w:jc w:val="both"/>
      </w:pPr>
      <w:r>
        <w:t xml:space="preserve">17) </w:t>
      </w:r>
      <w:hyperlink r:id="rId747" w:history="1">
        <w:r>
          <w:rPr>
            <w:color w:val="0000FF"/>
          </w:rPr>
          <w:t>пункт 2 статьи 7</w:t>
        </w:r>
      </w:hyperlink>
      <w:r>
        <w:t xml:space="preserve"> Федерального закона от 28 июня 2013 года N 134-ФЗ "О внесении изменений в отдельные законодательные акты Российской Федерации в части противодействия незаконным финансовым операциям" (Собрание законодательства Российской Федерации, 2013, N 26, ст. 3207);</w:t>
      </w:r>
    </w:p>
    <w:p w:rsidR="005A2235" w:rsidRDefault="005A2235">
      <w:pPr>
        <w:pStyle w:val="ConsPlusNormal"/>
        <w:ind w:firstLine="540"/>
        <w:jc w:val="both"/>
      </w:pPr>
      <w:r>
        <w:t xml:space="preserve">18) </w:t>
      </w:r>
      <w:hyperlink r:id="rId748" w:history="1">
        <w:r>
          <w:rPr>
            <w:color w:val="0000FF"/>
          </w:rPr>
          <w:t>абзац двадцать седьмой пункта 18 статьи 1</w:t>
        </w:r>
      </w:hyperlink>
      <w:r>
        <w:t xml:space="preserve"> Федерального закона от 23 июля 2013 года N 234-ФЗ "О внесении изменений в Закон Российской Федерации "Об организации страхового дела в Российской Федерации" (Собрание законодательства Российской Федерации, 2013, N 30, ст. 4067);</w:t>
      </w:r>
    </w:p>
    <w:p w:rsidR="005A2235" w:rsidRDefault="005A2235">
      <w:pPr>
        <w:pStyle w:val="ConsPlusNormal"/>
        <w:ind w:firstLine="540"/>
        <w:jc w:val="both"/>
      </w:pPr>
      <w:r>
        <w:t xml:space="preserve">19) </w:t>
      </w:r>
      <w:hyperlink r:id="rId749" w:history="1">
        <w:r>
          <w:rPr>
            <w:color w:val="0000FF"/>
          </w:rPr>
          <w:t>подпункт "б" пункта 11 статьи 3</w:t>
        </w:r>
      </w:hyperlink>
      <w:r>
        <w:t xml:space="preserve">, </w:t>
      </w:r>
      <w:hyperlink r:id="rId750" w:history="1">
        <w:r>
          <w:rPr>
            <w:color w:val="0000FF"/>
          </w:rPr>
          <w:t>подпункт "а" пункта 2</w:t>
        </w:r>
      </w:hyperlink>
      <w:r>
        <w:t xml:space="preserve"> и </w:t>
      </w:r>
      <w:hyperlink r:id="rId751" w:history="1">
        <w:r>
          <w:rPr>
            <w:color w:val="0000FF"/>
          </w:rPr>
          <w:t>абзац четвертый подпункта "а" пункта 22 статьи 5</w:t>
        </w:r>
      </w:hyperlink>
      <w:r>
        <w:t xml:space="preserve">, </w:t>
      </w:r>
      <w:hyperlink r:id="rId752" w:history="1">
        <w:r>
          <w:rPr>
            <w:color w:val="0000FF"/>
          </w:rPr>
          <w:t>подпункт "е" пункта 38 статьи 12</w:t>
        </w:r>
      </w:hyperlink>
      <w:r>
        <w:t xml:space="preserve">, </w:t>
      </w:r>
      <w:hyperlink r:id="rId753" w:history="1">
        <w:r>
          <w:rPr>
            <w:color w:val="0000FF"/>
          </w:rPr>
          <w:t>подпункт "в" пункта 28 статьи 15</w:t>
        </w:r>
      </w:hyperlink>
      <w:r>
        <w:t xml:space="preserve">, </w:t>
      </w:r>
      <w:hyperlink r:id="rId754" w:history="1">
        <w:r>
          <w:rPr>
            <w:color w:val="0000FF"/>
          </w:rPr>
          <w:t>пункт 11 статьи 17</w:t>
        </w:r>
      </w:hyperlink>
      <w:r>
        <w:t xml:space="preserve">, </w:t>
      </w:r>
      <w:hyperlink r:id="rId755" w:history="1">
        <w:r>
          <w:rPr>
            <w:color w:val="0000FF"/>
          </w:rPr>
          <w:t>абзац третий подпункта "б" пункта 10</w:t>
        </w:r>
      </w:hyperlink>
      <w:r>
        <w:t xml:space="preserve">, </w:t>
      </w:r>
      <w:hyperlink r:id="rId756" w:history="1">
        <w:r>
          <w:rPr>
            <w:color w:val="0000FF"/>
          </w:rPr>
          <w:t>подпункт "в" пункта 20 статьи 19</w:t>
        </w:r>
      </w:hyperlink>
      <w:r>
        <w:t xml:space="preserve">, </w:t>
      </w:r>
      <w:hyperlink r:id="rId757" w:history="1">
        <w:r>
          <w:rPr>
            <w:color w:val="0000FF"/>
          </w:rPr>
          <w:t>пункт 4 статьи 28</w:t>
        </w:r>
      </w:hyperlink>
      <w:r>
        <w:t xml:space="preserve">, </w:t>
      </w:r>
      <w:hyperlink r:id="rId758" w:history="1">
        <w:r>
          <w:rPr>
            <w:color w:val="0000FF"/>
          </w:rPr>
          <w:t>часть 14 статьи 49</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5A2235" w:rsidRDefault="005A2235">
      <w:pPr>
        <w:pStyle w:val="ConsPlusNormal"/>
        <w:ind w:firstLine="540"/>
        <w:jc w:val="both"/>
      </w:pPr>
      <w:r>
        <w:t xml:space="preserve">20) </w:t>
      </w:r>
      <w:hyperlink r:id="rId759" w:history="1">
        <w:r>
          <w:rPr>
            <w:color w:val="0000FF"/>
          </w:rPr>
          <w:t>пункт 7 статьи 5</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w:t>
      </w:r>
    </w:p>
    <w:p w:rsidR="005A2235" w:rsidRDefault="005A2235">
      <w:pPr>
        <w:pStyle w:val="ConsPlusNormal"/>
        <w:ind w:firstLine="540"/>
        <w:jc w:val="both"/>
      </w:pPr>
      <w:r>
        <w:t xml:space="preserve">21) </w:t>
      </w:r>
      <w:hyperlink r:id="rId760" w:history="1">
        <w:r>
          <w:rPr>
            <w:color w:val="0000FF"/>
          </w:rPr>
          <w:t>подпункт "а" пункта 3 статьи 3</w:t>
        </w:r>
      </w:hyperlink>
      <w:r>
        <w:t xml:space="preserve"> Федерального закона от 21 июля 2014 года N 218-ФЗ "О внесении изменений в отдельные законодательные акты Российской Федерации" (Собрание законодательства Российской Федерации, 2014, N 30, ст. 4219).</w:t>
      </w:r>
    </w:p>
    <w:p w:rsidR="005A2235" w:rsidRDefault="005A2235">
      <w:pPr>
        <w:pStyle w:val="ConsPlusNormal"/>
        <w:ind w:firstLine="540"/>
        <w:jc w:val="both"/>
      </w:pPr>
      <w:r>
        <w:t>2. Признать утратившими силу с 1 июля 2016 года:</w:t>
      </w:r>
    </w:p>
    <w:p w:rsidR="005A2235" w:rsidRDefault="005A2235">
      <w:pPr>
        <w:pStyle w:val="ConsPlusNormal"/>
        <w:ind w:firstLine="540"/>
        <w:jc w:val="both"/>
      </w:pPr>
      <w:r>
        <w:t xml:space="preserve">1) </w:t>
      </w:r>
      <w:hyperlink r:id="rId761" w:history="1">
        <w:r>
          <w:rPr>
            <w:color w:val="0000FF"/>
          </w:rPr>
          <w:t>абзацы второй</w:t>
        </w:r>
      </w:hyperlink>
      <w:r>
        <w:t xml:space="preserve"> (в части пунктов 3 и 5 статьи 51) и </w:t>
      </w:r>
      <w:hyperlink r:id="rId762" w:history="1">
        <w:r>
          <w:rPr>
            <w:color w:val="0000FF"/>
          </w:rPr>
          <w:t>десятый пункта 38 статьи 1</w:t>
        </w:r>
      </w:hyperlink>
      <w:r>
        <w:t xml:space="preserve"> Федерального закона от 7 августа 2001 года N 120-ФЗ "О внесении изменений и дополнений в Федеральный закон "Об акционерных обществах" (Собрание законодательства Российской Федерации, 2001, N 33, ст. 3423);</w:t>
      </w:r>
    </w:p>
    <w:p w:rsidR="005A2235" w:rsidRDefault="005A2235">
      <w:pPr>
        <w:pStyle w:val="ConsPlusNormal"/>
        <w:ind w:firstLine="540"/>
        <w:jc w:val="both"/>
      </w:pPr>
      <w:r>
        <w:t xml:space="preserve">2) </w:t>
      </w:r>
      <w:hyperlink r:id="rId763" w:history="1">
        <w:r>
          <w:rPr>
            <w:color w:val="0000FF"/>
          </w:rPr>
          <w:t>абзацы пятнадцатый</w:t>
        </w:r>
      </w:hyperlink>
      <w:r>
        <w:t xml:space="preserve">, </w:t>
      </w:r>
      <w:hyperlink r:id="rId764" w:history="1">
        <w:r>
          <w:rPr>
            <w:color w:val="0000FF"/>
          </w:rPr>
          <w:t>шестнадцатый</w:t>
        </w:r>
      </w:hyperlink>
      <w:r>
        <w:t xml:space="preserve">, </w:t>
      </w:r>
      <w:hyperlink r:id="rId765" w:history="1">
        <w:r>
          <w:rPr>
            <w:color w:val="0000FF"/>
          </w:rPr>
          <w:t>сорок второй</w:t>
        </w:r>
      </w:hyperlink>
      <w:r>
        <w:t xml:space="preserve">, </w:t>
      </w:r>
      <w:hyperlink r:id="rId766" w:history="1">
        <w:r>
          <w:rPr>
            <w:color w:val="0000FF"/>
          </w:rPr>
          <w:t>сорок третий</w:t>
        </w:r>
      </w:hyperlink>
      <w:r>
        <w:t xml:space="preserve">, </w:t>
      </w:r>
      <w:hyperlink r:id="rId767" w:history="1">
        <w:r>
          <w:rPr>
            <w:color w:val="0000FF"/>
          </w:rPr>
          <w:t>семьдесят пятый</w:t>
        </w:r>
      </w:hyperlink>
      <w:r>
        <w:t xml:space="preserve">, </w:t>
      </w:r>
      <w:hyperlink r:id="rId768" w:history="1">
        <w:r>
          <w:rPr>
            <w:color w:val="0000FF"/>
          </w:rPr>
          <w:t>сто двадцать третий пункта 4 статьи 1</w:t>
        </w:r>
      </w:hyperlink>
      <w:r>
        <w:t xml:space="preserve"> Федерального закона от 5 января 2006 года N 7-ФЗ "О внесении изменений в Федеральный закон "Об акционерных обществах" и некоторые другие законодательные акты Российской Федерации" (Собрание законодательства Российской Федерации, 2006, N 2, ст. 172);</w:t>
      </w:r>
    </w:p>
    <w:p w:rsidR="005A2235" w:rsidRDefault="005A2235">
      <w:pPr>
        <w:pStyle w:val="ConsPlusNormal"/>
        <w:ind w:firstLine="540"/>
        <w:jc w:val="both"/>
      </w:pPr>
      <w:r>
        <w:t xml:space="preserve">3) </w:t>
      </w:r>
      <w:hyperlink r:id="rId769" w:history="1">
        <w:r>
          <w:rPr>
            <w:color w:val="0000FF"/>
          </w:rPr>
          <w:t>абзац пятый пункта 4 статьи 1</w:t>
        </w:r>
      </w:hyperlink>
      <w:r>
        <w:t xml:space="preserve"> Федерального закона от 24 июля 2007 года N 220-ФЗ "О внесении изменений в Федеральный закон "Об акционерных обществах" и отдельные законодательные акты Российской Федерации" (Собрание законодательства Российской Федерации, 2007, N 31, ст. 4016);</w:t>
      </w:r>
    </w:p>
    <w:p w:rsidR="005A2235" w:rsidRDefault="005A2235">
      <w:pPr>
        <w:pStyle w:val="ConsPlusNormal"/>
        <w:ind w:firstLine="540"/>
        <w:jc w:val="both"/>
      </w:pPr>
      <w:r>
        <w:t xml:space="preserve">4) </w:t>
      </w:r>
      <w:hyperlink r:id="rId770" w:history="1">
        <w:r>
          <w:rPr>
            <w:color w:val="0000FF"/>
          </w:rPr>
          <w:t>абзац двадцать третий пункта 6</w:t>
        </w:r>
      </w:hyperlink>
      <w:r>
        <w:t xml:space="preserve">, </w:t>
      </w:r>
      <w:hyperlink r:id="rId771" w:history="1">
        <w:r>
          <w:rPr>
            <w:color w:val="0000FF"/>
          </w:rPr>
          <w:t>абзацы восьмой</w:t>
        </w:r>
      </w:hyperlink>
      <w:r>
        <w:t xml:space="preserve"> - </w:t>
      </w:r>
      <w:hyperlink r:id="rId772" w:history="1">
        <w:r>
          <w:rPr>
            <w:color w:val="0000FF"/>
          </w:rPr>
          <w:t>шестнадцатый пункта 7</w:t>
        </w:r>
      </w:hyperlink>
      <w:r>
        <w:t xml:space="preserve">, </w:t>
      </w:r>
      <w:hyperlink r:id="rId773" w:history="1">
        <w:r>
          <w:rPr>
            <w:color w:val="0000FF"/>
          </w:rPr>
          <w:t>абзац двенадцатый пункта 8 статьи 2</w:t>
        </w:r>
      </w:hyperlink>
      <w:r>
        <w:t xml:space="preserve"> Федерального закона от 7 декабря 2011 года N 415-ФЗ "О внесении изменений в отдельные законодательные акты Российской Федерации в связи с принятием Федерального закона "О центральном депозитарии" (Собрание законодательства Российской </w:t>
      </w:r>
      <w:r>
        <w:lastRenderedPageBreak/>
        <w:t>Федерации, 2011, N 50, ст. 7357);</w:t>
      </w:r>
    </w:p>
    <w:p w:rsidR="005A2235" w:rsidRDefault="005A2235">
      <w:pPr>
        <w:pStyle w:val="ConsPlusNormal"/>
        <w:ind w:firstLine="540"/>
        <w:jc w:val="both"/>
      </w:pPr>
      <w:r>
        <w:t xml:space="preserve">5) </w:t>
      </w:r>
      <w:hyperlink r:id="rId774" w:history="1">
        <w:r>
          <w:rPr>
            <w:color w:val="0000FF"/>
          </w:rPr>
          <w:t>пункт 9 статьи 5</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5A2235" w:rsidRDefault="005A2235">
      <w:pPr>
        <w:pStyle w:val="ConsPlusNormal"/>
        <w:ind w:firstLine="540"/>
        <w:jc w:val="both"/>
      </w:pPr>
      <w:r>
        <w:t xml:space="preserve">6) </w:t>
      </w:r>
      <w:hyperlink r:id="rId775" w:history="1">
        <w:r>
          <w:rPr>
            <w:color w:val="0000FF"/>
          </w:rPr>
          <w:t>пункт 4</w:t>
        </w:r>
      </w:hyperlink>
      <w:r>
        <w:t xml:space="preserve">, </w:t>
      </w:r>
      <w:hyperlink r:id="rId776" w:history="1">
        <w:r>
          <w:rPr>
            <w:color w:val="0000FF"/>
          </w:rPr>
          <w:t>подпункт "г" пункта 5 статьи 5</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w:t>
      </w:r>
    </w:p>
    <w:p w:rsidR="005A2235" w:rsidRDefault="005A2235">
      <w:pPr>
        <w:pStyle w:val="ConsPlusNormal"/>
        <w:ind w:firstLine="540"/>
        <w:jc w:val="both"/>
      </w:pPr>
      <w:r>
        <w:t xml:space="preserve">7) </w:t>
      </w:r>
      <w:hyperlink r:id="rId777" w:history="1">
        <w:r>
          <w:rPr>
            <w:color w:val="0000FF"/>
          </w:rPr>
          <w:t>пункт 1 статьи 2</w:t>
        </w:r>
      </w:hyperlink>
      <w:r>
        <w:t xml:space="preserve"> и </w:t>
      </w:r>
      <w:hyperlink r:id="rId778" w:history="1">
        <w:r>
          <w:rPr>
            <w:color w:val="0000FF"/>
          </w:rPr>
          <w:t>пункт 7 статьи 3</w:t>
        </w:r>
      </w:hyperlink>
      <w:r>
        <w:t xml:space="preserve"> Федерального закона от 21 июля 2014 года N 218-ФЗ "О внесении изменений в отдельные законодательные акты Российской Федерации" (Собрание законодательства Российской Федерации, 2014, N 30, ст. 4219).</w:t>
      </w:r>
    </w:p>
    <w:p w:rsidR="005A2235" w:rsidRDefault="005A2235">
      <w:pPr>
        <w:pStyle w:val="ConsPlusNormal"/>
        <w:jc w:val="both"/>
      </w:pPr>
    </w:p>
    <w:p w:rsidR="005A2235" w:rsidRDefault="005A2235">
      <w:pPr>
        <w:pStyle w:val="ConsPlusNormal"/>
        <w:ind w:firstLine="540"/>
        <w:jc w:val="both"/>
        <w:outlineLvl w:val="0"/>
      </w:pPr>
      <w:r>
        <w:t>Статья 27</w:t>
      </w:r>
    </w:p>
    <w:p w:rsidR="005A2235" w:rsidRDefault="005A2235">
      <w:pPr>
        <w:pStyle w:val="ConsPlusNormal"/>
        <w:jc w:val="both"/>
      </w:pPr>
    </w:p>
    <w:p w:rsidR="005A2235" w:rsidRDefault="005A223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A2235" w:rsidRDefault="005A2235">
      <w:pPr>
        <w:pStyle w:val="ConsPlusNormal"/>
        <w:ind w:firstLine="540"/>
        <w:jc w:val="both"/>
      </w:pPr>
      <w:bookmarkStart w:id="60" w:name="P1924"/>
      <w:bookmarkEnd w:id="60"/>
      <w:r>
        <w:t xml:space="preserve">2. </w:t>
      </w:r>
      <w:hyperlink w:anchor="P876" w:history="1">
        <w:r>
          <w:rPr>
            <w:color w:val="0000FF"/>
          </w:rPr>
          <w:t>Подпункт "б" пункта 2</w:t>
        </w:r>
      </w:hyperlink>
      <w:r>
        <w:t xml:space="preserve">, </w:t>
      </w:r>
      <w:hyperlink w:anchor="P1197" w:history="1">
        <w:r>
          <w:rPr>
            <w:color w:val="0000FF"/>
          </w:rPr>
          <w:t>абзац одиннадцатый пункта 20</w:t>
        </w:r>
      </w:hyperlink>
      <w:r>
        <w:t xml:space="preserve"> и </w:t>
      </w:r>
      <w:hyperlink w:anchor="P1303" w:history="1">
        <w:r>
          <w:rPr>
            <w:color w:val="0000FF"/>
          </w:rPr>
          <w:t>абзац пятнадцатый пункта 36 статьи 5</w:t>
        </w:r>
      </w:hyperlink>
      <w:r>
        <w:t xml:space="preserve"> настоящего Федерального закона вступают в силу с 1 октября 2015 года.</w:t>
      </w:r>
    </w:p>
    <w:p w:rsidR="005A2235" w:rsidRDefault="005A2235">
      <w:pPr>
        <w:pStyle w:val="ConsPlusNormal"/>
        <w:ind w:firstLine="540"/>
        <w:jc w:val="both"/>
      </w:pPr>
      <w:bookmarkStart w:id="61" w:name="P1925"/>
      <w:bookmarkEnd w:id="61"/>
      <w:r>
        <w:t xml:space="preserve">3. </w:t>
      </w:r>
      <w:hyperlink w:anchor="P1203" w:history="1">
        <w:r>
          <w:rPr>
            <w:color w:val="0000FF"/>
          </w:rPr>
          <w:t>Абзацы тринадцатый</w:t>
        </w:r>
      </w:hyperlink>
      <w:r>
        <w:t xml:space="preserve"> и </w:t>
      </w:r>
      <w:hyperlink w:anchor="P1208" w:history="1">
        <w:r>
          <w:rPr>
            <w:color w:val="0000FF"/>
          </w:rPr>
          <w:t>четырнадцатый пункта 20 статьи 5</w:t>
        </w:r>
      </w:hyperlink>
      <w:r>
        <w:t xml:space="preserve"> настоящего Федерального закона вступают в силу с 1 января 2016 года.</w:t>
      </w:r>
    </w:p>
    <w:p w:rsidR="005A2235" w:rsidRDefault="005A2235">
      <w:pPr>
        <w:pStyle w:val="ConsPlusNormal"/>
        <w:ind w:firstLine="540"/>
        <w:jc w:val="both"/>
      </w:pPr>
      <w:bookmarkStart w:id="62" w:name="P1926"/>
      <w:bookmarkEnd w:id="62"/>
      <w:r>
        <w:t xml:space="preserve">4. </w:t>
      </w:r>
      <w:hyperlink w:anchor="P48" w:history="1">
        <w:r>
          <w:rPr>
            <w:color w:val="0000FF"/>
          </w:rPr>
          <w:t>Подпункты "а"</w:t>
        </w:r>
      </w:hyperlink>
      <w:r>
        <w:t xml:space="preserve"> и </w:t>
      </w:r>
      <w:hyperlink w:anchor="P55" w:history="1">
        <w:r>
          <w:rPr>
            <w:color w:val="0000FF"/>
          </w:rPr>
          <w:t>"в" пункта 1</w:t>
        </w:r>
      </w:hyperlink>
      <w:r>
        <w:t xml:space="preserve">, </w:t>
      </w:r>
      <w:hyperlink w:anchor="P194" w:history="1">
        <w:r>
          <w:rPr>
            <w:color w:val="0000FF"/>
          </w:rPr>
          <w:t>пункт 24</w:t>
        </w:r>
      </w:hyperlink>
      <w:r>
        <w:t xml:space="preserve">, </w:t>
      </w:r>
      <w:hyperlink w:anchor="P202" w:history="1">
        <w:r>
          <w:rPr>
            <w:color w:val="0000FF"/>
          </w:rPr>
          <w:t>подпункты "а"</w:t>
        </w:r>
      </w:hyperlink>
      <w:r>
        <w:t xml:space="preserve"> - </w:t>
      </w:r>
      <w:hyperlink w:anchor="P222" w:history="1">
        <w:r>
          <w:rPr>
            <w:color w:val="0000FF"/>
          </w:rPr>
          <w:t>"г" пункта 25</w:t>
        </w:r>
      </w:hyperlink>
      <w:r>
        <w:t xml:space="preserve">, </w:t>
      </w:r>
      <w:hyperlink w:anchor="P241" w:history="1">
        <w:r>
          <w:rPr>
            <w:color w:val="0000FF"/>
          </w:rPr>
          <w:t>подпункт "в" пункта 28</w:t>
        </w:r>
      </w:hyperlink>
      <w:r>
        <w:t xml:space="preserve">, </w:t>
      </w:r>
      <w:hyperlink w:anchor="P272" w:history="1">
        <w:r>
          <w:rPr>
            <w:color w:val="0000FF"/>
          </w:rPr>
          <w:t>подпункт "е" пункта 32</w:t>
        </w:r>
      </w:hyperlink>
      <w:r>
        <w:t xml:space="preserve">, </w:t>
      </w:r>
      <w:hyperlink w:anchor="P278" w:history="1">
        <w:r>
          <w:rPr>
            <w:color w:val="0000FF"/>
          </w:rPr>
          <w:t>пункт 33</w:t>
        </w:r>
      </w:hyperlink>
      <w:r>
        <w:t xml:space="preserve">, </w:t>
      </w:r>
      <w:hyperlink w:anchor="P292" w:history="1">
        <w:r>
          <w:rPr>
            <w:color w:val="0000FF"/>
          </w:rPr>
          <w:t>подпункты "а"</w:t>
        </w:r>
      </w:hyperlink>
      <w:r>
        <w:t xml:space="preserve"> - </w:t>
      </w:r>
      <w:hyperlink w:anchor="P320" w:history="1">
        <w:r>
          <w:rPr>
            <w:color w:val="0000FF"/>
          </w:rPr>
          <w:t>"д"</w:t>
        </w:r>
      </w:hyperlink>
      <w:r>
        <w:t xml:space="preserve">, </w:t>
      </w:r>
      <w:hyperlink w:anchor="P335" w:history="1">
        <w:r>
          <w:rPr>
            <w:color w:val="0000FF"/>
          </w:rPr>
          <w:t>"ж" пункта 34</w:t>
        </w:r>
      </w:hyperlink>
      <w:r>
        <w:t xml:space="preserve">, </w:t>
      </w:r>
      <w:hyperlink w:anchor="P343" w:history="1">
        <w:r>
          <w:rPr>
            <w:color w:val="0000FF"/>
          </w:rPr>
          <w:t>подпункты "б"</w:t>
        </w:r>
      </w:hyperlink>
      <w:r>
        <w:t xml:space="preserve"> и </w:t>
      </w:r>
      <w:hyperlink w:anchor="P349" w:history="1">
        <w:r>
          <w:rPr>
            <w:color w:val="0000FF"/>
          </w:rPr>
          <w:t>"в" пункта 35</w:t>
        </w:r>
      </w:hyperlink>
      <w:r>
        <w:t xml:space="preserve">, </w:t>
      </w:r>
      <w:hyperlink w:anchor="P354" w:history="1">
        <w:r>
          <w:rPr>
            <w:color w:val="0000FF"/>
          </w:rPr>
          <w:t>пункты 36</w:t>
        </w:r>
      </w:hyperlink>
      <w:r>
        <w:t xml:space="preserve">, </w:t>
      </w:r>
      <w:hyperlink w:anchor="P369" w:history="1">
        <w:r>
          <w:rPr>
            <w:color w:val="0000FF"/>
          </w:rPr>
          <w:t>37</w:t>
        </w:r>
      </w:hyperlink>
      <w:r>
        <w:t xml:space="preserve">, </w:t>
      </w:r>
      <w:hyperlink w:anchor="P382" w:history="1">
        <w:r>
          <w:rPr>
            <w:color w:val="0000FF"/>
          </w:rPr>
          <w:t>39</w:t>
        </w:r>
      </w:hyperlink>
      <w:r>
        <w:t xml:space="preserve"> - </w:t>
      </w:r>
      <w:hyperlink w:anchor="P418" w:history="1">
        <w:r>
          <w:rPr>
            <w:color w:val="0000FF"/>
          </w:rPr>
          <w:t>41</w:t>
        </w:r>
      </w:hyperlink>
      <w:r>
        <w:t xml:space="preserve">, </w:t>
      </w:r>
      <w:hyperlink w:anchor="P432" w:history="1">
        <w:r>
          <w:rPr>
            <w:color w:val="0000FF"/>
          </w:rPr>
          <w:t>45</w:t>
        </w:r>
      </w:hyperlink>
      <w:r>
        <w:t xml:space="preserve">, </w:t>
      </w:r>
      <w:hyperlink w:anchor="P457" w:history="1">
        <w:r>
          <w:rPr>
            <w:color w:val="0000FF"/>
          </w:rPr>
          <w:t>подпункт "г" пункта 46</w:t>
        </w:r>
      </w:hyperlink>
      <w:r>
        <w:t xml:space="preserve">, </w:t>
      </w:r>
      <w:hyperlink w:anchor="P465" w:history="1">
        <w:r>
          <w:rPr>
            <w:color w:val="0000FF"/>
          </w:rPr>
          <w:t>подпункты "а"</w:t>
        </w:r>
      </w:hyperlink>
      <w:r>
        <w:t xml:space="preserve"> - </w:t>
      </w:r>
      <w:hyperlink w:anchor="P514" w:history="1">
        <w:r>
          <w:rPr>
            <w:color w:val="0000FF"/>
          </w:rPr>
          <w:t>"з" пункта 47</w:t>
        </w:r>
      </w:hyperlink>
      <w:r>
        <w:t xml:space="preserve">, </w:t>
      </w:r>
      <w:hyperlink w:anchor="P538" w:history="1">
        <w:r>
          <w:rPr>
            <w:color w:val="0000FF"/>
          </w:rPr>
          <w:t>абзац пятый подпункта "в"</w:t>
        </w:r>
      </w:hyperlink>
      <w:r>
        <w:t xml:space="preserve"> и </w:t>
      </w:r>
      <w:hyperlink w:anchor="P543" w:history="1">
        <w:r>
          <w:rPr>
            <w:color w:val="0000FF"/>
          </w:rPr>
          <w:t>подпункт "г" пункта 52</w:t>
        </w:r>
      </w:hyperlink>
      <w:r>
        <w:t xml:space="preserve">, </w:t>
      </w:r>
      <w:hyperlink w:anchor="P559" w:history="1">
        <w:r>
          <w:rPr>
            <w:color w:val="0000FF"/>
          </w:rPr>
          <w:t>абзацы пятый</w:t>
        </w:r>
      </w:hyperlink>
      <w:r>
        <w:t xml:space="preserve">, </w:t>
      </w:r>
      <w:hyperlink w:anchor="P564" w:history="1">
        <w:r>
          <w:rPr>
            <w:color w:val="0000FF"/>
          </w:rPr>
          <w:t>шестой</w:t>
        </w:r>
      </w:hyperlink>
      <w:r>
        <w:t xml:space="preserve">, </w:t>
      </w:r>
      <w:hyperlink w:anchor="P569" w:history="1">
        <w:r>
          <w:rPr>
            <w:color w:val="0000FF"/>
          </w:rPr>
          <w:t>седьмой</w:t>
        </w:r>
      </w:hyperlink>
      <w:r>
        <w:t xml:space="preserve">, </w:t>
      </w:r>
      <w:hyperlink w:anchor="P578" w:history="1">
        <w:r>
          <w:rPr>
            <w:color w:val="0000FF"/>
          </w:rPr>
          <w:t>двенадцатый</w:t>
        </w:r>
      </w:hyperlink>
      <w:r>
        <w:t xml:space="preserve"> и </w:t>
      </w:r>
      <w:hyperlink w:anchor="P583" w:history="1">
        <w:r>
          <w:rPr>
            <w:color w:val="0000FF"/>
          </w:rPr>
          <w:t>тринадцатый подпункта "в" пункта 53</w:t>
        </w:r>
      </w:hyperlink>
      <w:r>
        <w:t xml:space="preserve">, </w:t>
      </w:r>
      <w:hyperlink w:anchor="P611" w:history="1">
        <w:r>
          <w:rPr>
            <w:color w:val="0000FF"/>
          </w:rPr>
          <w:t>абзац четвертый подпункта "в"</w:t>
        </w:r>
      </w:hyperlink>
      <w:r>
        <w:t xml:space="preserve">, </w:t>
      </w:r>
      <w:hyperlink w:anchor="P623" w:history="1">
        <w:r>
          <w:rPr>
            <w:color w:val="0000FF"/>
          </w:rPr>
          <w:t>подпункты "д" -</w:t>
        </w:r>
      </w:hyperlink>
      <w:r>
        <w:t xml:space="preserve"> </w:t>
      </w:r>
      <w:hyperlink w:anchor="P677" w:history="1">
        <w:r>
          <w:rPr>
            <w:color w:val="0000FF"/>
          </w:rPr>
          <w:t>"м" пункта 54</w:t>
        </w:r>
      </w:hyperlink>
      <w:r>
        <w:t xml:space="preserve">, </w:t>
      </w:r>
      <w:hyperlink w:anchor="P706" w:history="1">
        <w:r>
          <w:rPr>
            <w:color w:val="0000FF"/>
          </w:rPr>
          <w:t>абзац четвертый подпункта "в"</w:t>
        </w:r>
      </w:hyperlink>
      <w:r>
        <w:t xml:space="preserve">, </w:t>
      </w:r>
      <w:hyperlink w:anchor="P718" w:history="1">
        <w:r>
          <w:rPr>
            <w:color w:val="0000FF"/>
          </w:rPr>
          <w:t>подпункты "е"</w:t>
        </w:r>
      </w:hyperlink>
      <w:r>
        <w:t xml:space="preserve"> и </w:t>
      </w:r>
      <w:hyperlink w:anchor="P724" w:history="1">
        <w:r>
          <w:rPr>
            <w:color w:val="0000FF"/>
          </w:rPr>
          <w:t>"ж" пункта 58</w:t>
        </w:r>
      </w:hyperlink>
      <w:r>
        <w:t xml:space="preserve">, </w:t>
      </w:r>
      <w:hyperlink w:anchor="P742" w:history="1">
        <w:r>
          <w:rPr>
            <w:color w:val="0000FF"/>
          </w:rPr>
          <w:t>подпункты "в"</w:t>
        </w:r>
      </w:hyperlink>
      <w:r>
        <w:t xml:space="preserve">, </w:t>
      </w:r>
      <w:hyperlink w:anchor="P758" w:history="1">
        <w:r>
          <w:rPr>
            <w:color w:val="0000FF"/>
          </w:rPr>
          <w:t>"г"</w:t>
        </w:r>
      </w:hyperlink>
      <w:r>
        <w:t xml:space="preserve">, </w:t>
      </w:r>
      <w:hyperlink w:anchor="P768" w:history="1">
        <w:r>
          <w:rPr>
            <w:color w:val="0000FF"/>
          </w:rPr>
          <w:t>"е"</w:t>
        </w:r>
      </w:hyperlink>
      <w:r>
        <w:t xml:space="preserve"> - </w:t>
      </w:r>
      <w:hyperlink w:anchor="P811" w:history="1">
        <w:r>
          <w:rPr>
            <w:color w:val="0000FF"/>
          </w:rPr>
          <w:t>"м" пункта 59 статьи 3</w:t>
        </w:r>
      </w:hyperlink>
      <w:r>
        <w:t xml:space="preserve">, </w:t>
      </w:r>
      <w:hyperlink w:anchor="P911" w:history="1">
        <w:r>
          <w:rPr>
            <w:color w:val="0000FF"/>
          </w:rPr>
          <w:t>подпункты "б"</w:t>
        </w:r>
      </w:hyperlink>
      <w:r>
        <w:t xml:space="preserve"> - </w:t>
      </w:r>
      <w:hyperlink w:anchor="P1010" w:history="1">
        <w:r>
          <w:rPr>
            <w:color w:val="0000FF"/>
          </w:rPr>
          <w:t>"с" пункта 5</w:t>
        </w:r>
      </w:hyperlink>
      <w:r>
        <w:t xml:space="preserve">, </w:t>
      </w:r>
      <w:hyperlink w:anchor="P1025" w:history="1">
        <w:r>
          <w:rPr>
            <w:color w:val="0000FF"/>
          </w:rPr>
          <w:t>подпункты "в"</w:t>
        </w:r>
      </w:hyperlink>
      <w:r>
        <w:t xml:space="preserve">, </w:t>
      </w:r>
      <w:hyperlink w:anchor="P1030" w:history="1">
        <w:r>
          <w:rPr>
            <w:color w:val="0000FF"/>
          </w:rPr>
          <w:t>"г" пункта 7</w:t>
        </w:r>
      </w:hyperlink>
      <w:r>
        <w:t xml:space="preserve">, </w:t>
      </w:r>
      <w:hyperlink w:anchor="P1039" w:history="1">
        <w:r>
          <w:rPr>
            <w:color w:val="0000FF"/>
          </w:rPr>
          <w:t>пункты 8</w:t>
        </w:r>
      </w:hyperlink>
      <w:r>
        <w:t xml:space="preserve">, </w:t>
      </w:r>
      <w:hyperlink w:anchor="P1047" w:history="1">
        <w:r>
          <w:rPr>
            <w:color w:val="0000FF"/>
          </w:rPr>
          <w:t>9</w:t>
        </w:r>
      </w:hyperlink>
      <w:r>
        <w:t xml:space="preserve">, </w:t>
      </w:r>
      <w:hyperlink w:anchor="P1072" w:history="1">
        <w:r>
          <w:rPr>
            <w:color w:val="0000FF"/>
          </w:rPr>
          <w:t>12</w:t>
        </w:r>
      </w:hyperlink>
      <w:r>
        <w:t xml:space="preserve"> - </w:t>
      </w:r>
      <w:hyperlink w:anchor="P1132" w:history="1">
        <w:r>
          <w:rPr>
            <w:color w:val="0000FF"/>
          </w:rPr>
          <w:t>15</w:t>
        </w:r>
      </w:hyperlink>
      <w:r>
        <w:t xml:space="preserve">, </w:t>
      </w:r>
      <w:hyperlink w:anchor="P1237" w:history="1">
        <w:r>
          <w:rPr>
            <w:color w:val="0000FF"/>
          </w:rPr>
          <w:t>29</w:t>
        </w:r>
      </w:hyperlink>
      <w:r>
        <w:t xml:space="preserve"> и </w:t>
      </w:r>
      <w:hyperlink w:anchor="P1269" w:history="1">
        <w:r>
          <w:rPr>
            <w:color w:val="0000FF"/>
          </w:rPr>
          <w:t>35 статьи 5</w:t>
        </w:r>
      </w:hyperlink>
      <w:r>
        <w:t xml:space="preserve"> настоящего Федерального закона вступают в силу с 1 июля 2016 года.</w:t>
      </w:r>
    </w:p>
    <w:p w:rsidR="005A2235" w:rsidRDefault="005A2235">
      <w:pPr>
        <w:pStyle w:val="ConsPlusNormal"/>
        <w:ind w:firstLine="540"/>
        <w:jc w:val="both"/>
      </w:pPr>
      <w:bookmarkStart w:id="63" w:name="P1927"/>
      <w:bookmarkEnd w:id="63"/>
      <w:r>
        <w:t xml:space="preserve">5. </w:t>
      </w:r>
      <w:hyperlink w:anchor="P1636" w:history="1">
        <w:r>
          <w:rPr>
            <w:color w:val="0000FF"/>
          </w:rPr>
          <w:t>Абзац четвертый пункта 5</w:t>
        </w:r>
      </w:hyperlink>
      <w:r>
        <w:t xml:space="preserve">, </w:t>
      </w:r>
      <w:hyperlink w:anchor="P1647" w:history="1">
        <w:r>
          <w:rPr>
            <w:color w:val="0000FF"/>
          </w:rPr>
          <w:t>подпункт "б" пункта 7 статьи 17</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5A2235" w:rsidRDefault="005A2235">
      <w:pPr>
        <w:pStyle w:val="ConsPlusNormal"/>
        <w:ind w:firstLine="540"/>
        <w:jc w:val="both"/>
      </w:pPr>
      <w:bookmarkStart w:id="64" w:name="P1928"/>
      <w:bookmarkEnd w:id="64"/>
      <w:r>
        <w:t xml:space="preserve">6. </w:t>
      </w:r>
      <w:hyperlink w:anchor="P1528" w:history="1">
        <w:r>
          <w:rPr>
            <w:color w:val="0000FF"/>
          </w:rPr>
          <w:t>Абзац второй подпункта "а" пункта 1</w:t>
        </w:r>
      </w:hyperlink>
      <w:r>
        <w:t xml:space="preserve"> и </w:t>
      </w:r>
      <w:hyperlink w:anchor="P1538" w:history="1">
        <w:r>
          <w:rPr>
            <w:color w:val="0000FF"/>
          </w:rPr>
          <w:t>подпункт "а" пункта 2 статьи 15</w:t>
        </w:r>
      </w:hyperlink>
      <w:r>
        <w:t xml:space="preserve">, </w:t>
      </w:r>
      <w:hyperlink w:anchor="P1606" w:history="1">
        <w:r>
          <w:rPr>
            <w:color w:val="0000FF"/>
          </w:rPr>
          <w:t>пункт 2 статьи 17</w:t>
        </w:r>
      </w:hyperlink>
      <w:r>
        <w:t xml:space="preserve">, </w:t>
      </w:r>
      <w:hyperlink w:anchor="P1771" w:history="1">
        <w:r>
          <w:rPr>
            <w:color w:val="0000FF"/>
          </w:rPr>
          <w:t>пункт 1 статьи 19</w:t>
        </w:r>
      </w:hyperlink>
      <w:r>
        <w:t xml:space="preserve">, </w:t>
      </w:r>
      <w:hyperlink w:anchor="P1821" w:history="1">
        <w:r>
          <w:rPr>
            <w:color w:val="0000FF"/>
          </w:rPr>
          <w:t>подпункт "б" пункта 2 статьи 21</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5A2235" w:rsidRDefault="005A2235">
      <w:pPr>
        <w:pStyle w:val="ConsPlusNormal"/>
        <w:ind w:firstLine="540"/>
        <w:jc w:val="both"/>
      </w:pPr>
      <w:r>
        <w:t xml:space="preserve">7. Акционерное </w:t>
      </w:r>
      <w:hyperlink r:id="rId779" w:history="1">
        <w:r>
          <w:rPr>
            <w:color w:val="0000FF"/>
          </w:rPr>
          <w:t>общество</w:t>
        </w:r>
      </w:hyperlink>
      <w:r>
        <w:t xml:space="preserve">, созданное до 1 сентября 2014 года, устав и фирменное наименование которого на день вступления в силу настоящего Федерального закона содержат указание на то, что оно является публичным, и к которому не применяются положения </w:t>
      </w:r>
      <w:hyperlink r:id="rId780" w:history="1">
        <w:r>
          <w:rPr>
            <w:color w:val="0000FF"/>
          </w:rPr>
          <w:t>пункта 1 статьи 66.3</w:t>
        </w:r>
      </w:hyperlink>
      <w:r>
        <w:t xml:space="preserve"> Гражданского кодекса Российской Федерации, определяющие признаки публичного акционерного общества, в течение пяти лет со дня вступления в силу настоящего Федерального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Решение о внесении в устав акционерного общества, указанного в настоящей части, изменений, предусматривающих исключение из его фирменного наименования указания на статус публичного общества, принимается общим собранием акционеров большинством в три четверти голосов акционеров - владельцев голосующих акций, принимающих участие в собрании. Для государственной регистрации изменений в устав акционерного общества, предусмотренных настоящей частью, помимо иных документов, определенных законодательством Российской Федерации о государственной регистрации юридических лиц, представляется документ, подтверждающий принятие Банком России решения об освобождении акционерного общества от обязанности раскрывать информацию, предусмотренную законодательством Российской Федерации о ценных </w:t>
      </w:r>
      <w:r>
        <w:lastRenderedPageBreak/>
        <w:t>бумагах, или документ Банка России об отсутствии у акционерного общества указанной обязанности.</w:t>
      </w:r>
    </w:p>
    <w:p w:rsidR="005A2235" w:rsidRDefault="005A2235">
      <w:pPr>
        <w:pStyle w:val="ConsPlusNormal"/>
        <w:ind w:firstLine="540"/>
        <w:jc w:val="both"/>
      </w:pPr>
      <w:bookmarkStart w:id="65" w:name="P1930"/>
      <w:bookmarkEnd w:id="65"/>
      <w:r>
        <w:t xml:space="preserve">8. К отношениям, связанным с приобретением акций и ценных бумаг, конвертируемых в акции, акционерных обществ, которые на 1 сентября 2014 года являлись открытыми акционерными обществами, применяются положения </w:t>
      </w:r>
      <w:hyperlink r:id="rId781" w:history="1">
        <w:r>
          <w:rPr>
            <w:color w:val="0000FF"/>
          </w:rPr>
          <w:t>главы XI.1</w:t>
        </w:r>
      </w:hyperlink>
      <w:r>
        <w:t xml:space="preserve"> Федерального закона от 26 декабря 1995 года N 208-ФЗ "Об акционерных обществах" (в редакции настоящего Федерального закона). При этом в целях применения указанной главы при определении доли акций акционерного общества учитываются также привилегированные акции акционерного общества, предоставляющие в соответствии с его уставом право голоса, если такие привилегированные акции были размещены до 1 января 2002 года или в привилегированные акции были конвертированы размещенные до 1 января 2002 года эмиссионные ценные бумаги. В этом случае каждая привилегированная акция акционерного общества, предоставляющая более чем один голос, учитывается в количестве, соответствующем количеству предоставленных ею голосов.</w:t>
      </w:r>
    </w:p>
    <w:p w:rsidR="005A2235" w:rsidRDefault="005A2235">
      <w:pPr>
        <w:pStyle w:val="ConsPlusNormal"/>
        <w:ind w:firstLine="540"/>
        <w:jc w:val="both"/>
      </w:pPr>
      <w:r>
        <w:t xml:space="preserve">9. В случае, если функции совета директоров (наблюдательного совета) акционерного общества, указанного в </w:t>
      </w:r>
      <w:hyperlink w:anchor="P1930" w:history="1">
        <w:r>
          <w:rPr>
            <w:color w:val="0000FF"/>
          </w:rPr>
          <w:t>части 8</w:t>
        </w:r>
      </w:hyperlink>
      <w:r>
        <w:t xml:space="preserve"> настоящей статьи, осуществляет общее собрание акционеров, рекомендации в отношении полученного обществом добровольного или обязательного предложения могут быть приняты внеочередным общим собранием акционеров. При этом требование о проведении внеочередного общего собрания акционеров может быть представлено в общество не позднее чем за 35 дней до истечения срока принятия соответствующего предложения и должно содержать проект рекомендаций в отношении полученного предложения. Рекомендации, принятые внеочередным общим собранием акционеров, доводятся до сведения лиц, включенных в список лиц, имеющих право на участие в общем собрании акционеров, в порядке и в сроки, которые предусмотрены </w:t>
      </w:r>
      <w:hyperlink r:id="rId782" w:history="1">
        <w:r>
          <w:rPr>
            <w:color w:val="0000FF"/>
          </w:rPr>
          <w:t>пунктом 4 статьи 62</w:t>
        </w:r>
      </w:hyperlink>
      <w:r>
        <w:t xml:space="preserve"> Федерального закона от 26 декабря 1995 года N 208-ФЗ "Об акционерных обществах" (в редакции настоящего Федерального закона).</w:t>
      </w:r>
    </w:p>
    <w:p w:rsidR="005A2235" w:rsidRDefault="005A2235">
      <w:pPr>
        <w:pStyle w:val="ConsPlusNormal"/>
        <w:ind w:firstLine="540"/>
        <w:jc w:val="both"/>
      </w:pPr>
      <w:r>
        <w:t xml:space="preserve">10. Непубличное акционерное общество, указанное в </w:t>
      </w:r>
      <w:hyperlink w:anchor="P1930" w:history="1">
        <w:r>
          <w:rPr>
            <w:color w:val="0000FF"/>
          </w:rPr>
          <w:t>части 8</w:t>
        </w:r>
      </w:hyperlink>
      <w:r>
        <w:t xml:space="preserve"> настоящей статьи, вправе внести в свой устав изменения, содержащие указание на то, что приобретение акций и ценных бумаг, конвертируемых в акции, такого общества осуществляется без соблюдения положений </w:t>
      </w:r>
      <w:hyperlink r:id="rId783" w:history="1">
        <w:r>
          <w:rPr>
            <w:color w:val="0000FF"/>
          </w:rPr>
          <w:t>главы XI.1</w:t>
        </w:r>
      </w:hyperlink>
      <w:r>
        <w:t xml:space="preserve"> Федерального закона от 26 декабря 1995 года N 208-ФЗ "Об акционерных обществах" (в редакции настоящего Федерального закона). Решение о внесении в устав акционерного общества таких изменений принимается общим собранием акционеров большинством в девяносто пять процентов голосов всех акционеров - владельцев акций всех категорий (типов). Акционеры, голосовавшие против принятия решения о внесении в устав общества указанных изменений или не принимавшие участия в голосовании, вправе требовать выкупа обществом всех или части принадлежащих им акций в порядке, установленном </w:t>
      </w:r>
      <w:hyperlink r:id="rId784" w:history="1">
        <w:r>
          <w:rPr>
            <w:color w:val="0000FF"/>
          </w:rPr>
          <w:t>статьями 75</w:t>
        </w:r>
      </w:hyperlink>
      <w:r>
        <w:t xml:space="preserve"> и </w:t>
      </w:r>
      <w:hyperlink r:id="rId785" w:history="1">
        <w:r>
          <w:rPr>
            <w:color w:val="0000FF"/>
          </w:rPr>
          <w:t>76</w:t>
        </w:r>
      </w:hyperlink>
      <w:r>
        <w:t xml:space="preserve"> Федерального закона от 26 декабря 1995 года N 208-ФЗ "Об акционерных обществах" (в редакции настоящего Федерального закона). При этом решение по вопросу о внесении в устав общества изменений, предусмотренных настоящей частью,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w:t>
      </w:r>
      <w:hyperlink r:id="rId786" w:history="1">
        <w:r>
          <w:rPr>
            <w:color w:val="0000FF"/>
          </w:rPr>
          <w:t>пунктом 5 статьи 76</w:t>
        </w:r>
      </w:hyperlink>
      <w:r>
        <w:t xml:space="preserve"> Федерального закона от 26 декабря 1995 года N 208-ФЗ "Об акционерных обществах". Документы для государственной регистрации вносимых в устав акционерного общества изменений, предусмотренных настоящей частью, представляются в орган, осуществляющий государственную регистрацию юридических лиц, в порядке, установленном законодательством Российской Федерации о государственной регистрации юридических лиц, после истечения срока, установленного Федеральным </w:t>
      </w:r>
      <w:hyperlink r:id="rId787" w:history="1">
        <w:r>
          <w:rPr>
            <w:color w:val="0000FF"/>
          </w:rPr>
          <w:t>законом</w:t>
        </w:r>
      </w:hyperlink>
      <w:r>
        <w:t xml:space="preserve"> от 26 декабря 1995 года N 208-ФЗ "Об акционерных обществах" (в редакции настоящего Федерального закона) для предъявления требований акционеров о выкупе акционерным обществом принадлежащих им акций, если решение по вопросу о внесении в устав акционерного общества изменений, предусмотренных настоящей частью, вступило в силу.</w:t>
      </w:r>
    </w:p>
    <w:p w:rsidR="005A2235" w:rsidRDefault="005A2235">
      <w:pPr>
        <w:pStyle w:val="ConsPlusNormal"/>
        <w:ind w:firstLine="540"/>
        <w:jc w:val="both"/>
      </w:pPr>
      <w:bookmarkStart w:id="66" w:name="P1933"/>
      <w:bookmarkEnd w:id="66"/>
      <w:r>
        <w:t xml:space="preserve">11. Акционеры - владельцы акций акционерного общества, которое на 1 сентября 2014 года являлось закрытым акционерным обществом и </w:t>
      </w:r>
      <w:hyperlink r:id="rId788" w:history="1">
        <w:r>
          <w:rPr>
            <w:color w:val="0000FF"/>
          </w:rPr>
          <w:t>устав</w:t>
        </w:r>
      </w:hyperlink>
      <w:r>
        <w:t xml:space="preserve"> которого не предусматривал преимущественного права его акционеров на приобретение акций, продаваемых другими акционерами этого общества, до </w:t>
      </w:r>
      <w:hyperlink r:id="rId789" w:history="1">
        <w:r>
          <w:rPr>
            <w:color w:val="0000FF"/>
          </w:rPr>
          <w:t>приведения</w:t>
        </w:r>
      </w:hyperlink>
      <w:r>
        <w:t xml:space="preserve"> устава такого общества в соответствие с </w:t>
      </w:r>
      <w:r>
        <w:lastRenderedPageBreak/>
        <w:t xml:space="preserve">положениями Гражданского </w:t>
      </w:r>
      <w:hyperlink r:id="rId790" w:history="1">
        <w:r>
          <w:rPr>
            <w:color w:val="0000FF"/>
          </w:rPr>
          <w:t>кодекса</w:t>
        </w:r>
      </w:hyperlink>
      <w:r>
        <w:t xml:space="preserve"> Российской Федерации (в редакции на 1 сентября 2014 года) пользуются преимущественным правом приобретения акций, продаваемых другими акционерами этого общества, по цене предложения третьему лицу пропорционально количеству акций, принадлежащих каждому из них.</w:t>
      </w:r>
    </w:p>
    <w:p w:rsidR="005A2235" w:rsidRDefault="005A2235">
      <w:pPr>
        <w:pStyle w:val="ConsPlusNormal"/>
        <w:ind w:firstLine="540"/>
        <w:jc w:val="both"/>
      </w:pPr>
      <w:r>
        <w:t xml:space="preserve">12. Акционер общества, указанного в </w:t>
      </w:r>
      <w:hyperlink w:anchor="P1933" w:history="1">
        <w:r>
          <w:rPr>
            <w:color w:val="0000FF"/>
          </w:rPr>
          <w:t>части 11</w:t>
        </w:r>
      </w:hyperlink>
      <w:r>
        <w:t xml:space="preserve"> настоящей статьи, намеренный продать свои акции третьему лицу, обязан письменно известить об этом остальных акционеров общества и само общество с указанием цены и других условий продажи акций. Извещение акционеров общества осуществляется через общество. Извещение акционеров общества осуществляется за счет акционера, намеренного продать свои акции. В случае, если акционеры общества не воспользуются преимущественным правом приобретения всех акций, предлагаемых для продажи, в течение двух месяцев со дня такого извещения, акции могут быть проданы третьему лицу по цене и на условиях, которые сообщены обществу и его акционерам.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или об отказе от использования преимущественного права. При продаже акций с нарушением преимущественного права приобретения любой акционер общества вправе в течение трех месяцев с момента, когда акционер узнал либо должен был узнать о таком нарушении, потребовать в судебном порядке перевода на него прав и обязанностей покупателя. Уступка указанного преимущественного права не допускается.</w:t>
      </w:r>
    </w:p>
    <w:p w:rsidR="005A2235" w:rsidRDefault="005A2235">
      <w:pPr>
        <w:pStyle w:val="ConsPlusNormal"/>
        <w:ind w:firstLine="540"/>
        <w:jc w:val="both"/>
      </w:pPr>
      <w:r>
        <w:t xml:space="preserve">13. Если </w:t>
      </w:r>
      <w:hyperlink r:id="rId791" w:history="1">
        <w:r>
          <w:rPr>
            <w:color w:val="0000FF"/>
          </w:rPr>
          <w:t>уставом</w:t>
        </w:r>
      </w:hyperlink>
      <w:r>
        <w:t xml:space="preserve"> непубличного акционерного общества, созданного до 1 сентября 2014 года, были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до 1 января 2017 года могут быть изменены и (или) исключены из устава такого общества по решению, принятому общим собранием акционеров тремя четвертями голосов акционеров - владельцев голосующих акций, принимающих участие в собрании, если необходимость большего числа голосов не установлена уставом этого общества. После 1 января 2017 года указанные положения могут быть изменены и (или) исключены из устава такого общества по решению, принятому общим собранием единогласно всеми акционерами.</w:t>
      </w:r>
    </w:p>
    <w:p w:rsidR="005A2235" w:rsidRDefault="005A2235">
      <w:pPr>
        <w:pStyle w:val="ConsPlusNormal"/>
        <w:ind w:firstLine="540"/>
        <w:jc w:val="both"/>
      </w:pPr>
      <w:r>
        <w:t xml:space="preserve">14. Положения Федерального </w:t>
      </w:r>
      <w:hyperlink r:id="rId792" w:history="1">
        <w:r>
          <w:rPr>
            <w:color w:val="0000FF"/>
          </w:rPr>
          <w:t>закона</w:t>
        </w:r>
      </w:hyperlink>
      <w:r>
        <w:t xml:space="preserve"> от 26 декабря 1995 года N 208-ФЗ "Об акционерных обществах" (в редакции настоящего Федерального закона) и Федерального </w:t>
      </w:r>
      <w:hyperlink r:id="rId793" w:history="1">
        <w:r>
          <w:rPr>
            <w:color w:val="0000FF"/>
          </w:rPr>
          <w:t>закона</w:t>
        </w:r>
      </w:hyperlink>
      <w:r>
        <w:t xml:space="preserve"> от 22 апреля 1996 года N 39-ФЗ "О рынке ценных бумаг" (в редакции настоящего Федерального закона) о подготовке, созыве и проведении общего собрания владельцев ценных бумаг не применяются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w:t>
      </w:r>
    </w:p>
    <w:p w:rsidR="005A2235" w:rsidRDefault="005A2235">
      <w:pPr>
        <w:pStyle w:val="ConsPlusNormal"/>
        <w:ind w:firstLine="540"/>
        <w:jc w:val="both"/>
      </w:pPr>
      <w:r>
        <w:t xml:space="preserve">15. Положения Федерального </w:t>
      </w:r>
      <w:hyperlink r:id="rId794" w:history="1">
        <w:r>
          <w:rPr>
            <w:color w:val="0000FF"/>
          </w:rPr>
          <w:t>закона</w:t>
        </w:r>
      </w:hyperlink>
      <w:r>
        <w:t xml:space="preserve"> от 26 декабря 1995 года N 208-ФЗ "Об акционерных обществах" (в редакции настоящего Федерального закона) и Федерального </w:t>
      </w:r>
      <w:hyperlink r:id="rId795" w:history="1">
        <w:r>
          <w:rPr>
            <w:color w:val="0000FF"/>
          </w:rPr>
          <w:t>закона</w:t>
        </w:r>
      </w:hyperlink>
      <w:r>
        <w:t xml:space="preserve"> от 22 апреля 1996 года N 39-ФЗ "О рынке ценных бумаг" (в редакции настоящего Федерального закона) об осуществлении прав по ценным бумагам не применяются,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p>
    <w:p w:rsidR="005A2235" w:rsidRDefault="005A2235">
      <w:pPr>
        <w:pStyle w:val="ConsPlusNormal"/>
        <w:ind w:firstLine="540"/>
        <w:jc w:val="both"/>
      </w:pPr>
      <w:r>
        <w:t xml:space="preserve">16. Микрофинансовые организации, осуществляющие свою деятельность на день вступления в силу настоящего Федерального закона, обязаны привести свои наименования в соответствие с требованием </w:t>
      </w:r>
      <w:hyperlink r:id="rId796" w:history="1">
        <w:r>
          <w:rPr>
            <w:color w:val="0000FF"/>
          </w:rPr>
          <w:t>части 9.1 статьи 5</w:t>
        </w:r>
      </w:hyperlink>
      <w:r>
        <w:t xml:space="preserve"> Федерального закона от 2 июля 2010 года N 151-ФЗ "О микрофинансовой деятельности и микрофинансовых организациях" (в редакции настоящего Федерального закона) не позднее чем по истечении ста восьмидесяти дней после дня вступления в силу настоящего Федерального закона.</w:t>
      </w:r>
    </w:p>
    <w:p w:rsidR="005A2235" w:rsidRDefault="005A2235">
      <w:pPr>
        <w:pStyle w:val="ConsPlusNormal"/>
        <w:ind w:firstLine="540"/>
        <w:jc w:val="both"/>
      </w:pPr>
      <w:r>
        <w:t xml:space="preserve">17. Действие положений </w:t>
      </w:r>
      <w:hyperlink r:id="rId797" w:history="1">
        <w:r>
          <w:rPr>
            <w:color w:val="0000FF"/>
          </w:rPr>
          <w:t>статей 3</w:t>
        </w:r>
      </w:hyperlink>
      <w:r>
        <w:t xml:space="preserve">, </w:t>
      </w:r>
      <w:hyperlink r:id="rId798" w:history="1">
        <w:r>
          <w:rPr>
            <w:color w:val="0000FF"/>
          </w:rPr>
          <w:t>20.1</w:t>
        </w:r>
      </w:hyperlink>
      <w:r>
        <w:t xml:space="preserve">, </w:t>
      </w:r>
      <w:hyperlink r:id="rId799" w:history="1">
        <w:r>
          <w:rPr>
            <w:color w:val="0000FF"/>
          </w:rPr>
          <w:t>36.2-1</w:t>
        </w:r>
      </w:hyperlink>
      <w:r>
        <w:t xml:space="preserve">, </w:t>
      </w:r>
      <w:hyperlink r:id="rId800" w:history="1">
        <w:r>
          <w:rPr>
            <w:color w:val="0000FF"/>
          </w:rPr>
          <w:t>36.6-1</w:t>
        </w:r>
      </w:hyperlink>
      <w:r>
        <w:t xml:space="preserve"> и </w:t>
      </w:r>
      <w:hyperlink r:id="rId801" w:history="1">
        <w:r>
          <w:rPr>
            <w:color w:val="0000FF"/>
          </w:rPr>
          <w:t>36.6-2</w:t>
        </w:r>
      </w:hyperlink>
      <w:r>
        <w:t xml:space="preserve"> Федерального закона от 7 мая 1998 года N 75-ФЗ "О негосударственных пенсионных фондах" (в редакции настоящего Федерального закона), а также положений статей 5, </w:t>
      </w:r>
      <w:hyperlink r:id="rId802" w:history="1">
        <w:r>
          <w:rPr>
            <w:color w:val="0000FF"/>
          </w:rPr>
          <w:t>6</w:t>
        </w:r>
      </w:hyperlink>
      <w:r>
        <w:t xml:space="preserve"> и 15 Федерального закона от 28 декабря 2013 года N 422-ФЗ "О гарантировании прав застрахованных лиц в системе обязательного </w:t>
      </w:r>
      <w:r>
        <w:lastRenderedPageBreak/>
        <w:t>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редакции настоящего Федерального закона) распространяется на правоотношения, возникшие с 1 января 2015 года.</w:t>
      </w:r>
    </w:p>
    <w:p w:rsidR="005A2235" w:rsidRDefault="005A2235">
      <w:pPr>
        <w:pStyle w:val="ConsPlusNormal"/>
        <w:ind w:firstLine="540"/>
        <w:jc w:val="both"/>
      </w:pPr>
      <w:r>
        <w:t xml:space="preserve">18. Положения </w:t>
      </w:r>
      <w:hyperlink r:id="rId803" w:history="1">
        <w:r>
          <w:rPr>
            <w:color w:val="0000FF"/>
          </w:rPr>
          <w:t>пункта 9 статьи 10.2-1</w:t>
        </w:r>
      </w:hyperlink>
      <w:r>
        <w:t xml:space="preserve"> Федерального закона от 22 апреля 1996 года N 39-ФЗ "О рынке ценных бумаг" (в редакции настоящего Федерального закона) не применяются к договорам депозита (вклада), которые заключены до дня вступления в силу настоящего Федерального закона и в соответствии с которыми размещались денежные средства, переданные в доверительное управление по договору доверительного управления ценными бумагами, предусматривавшему открытие и ведение индивидуального инвестиционного счета.</w:t>
      </w:r>
    </w:p>
    <w:p w:rsidR="005A2235" w:rsidRDefault="005A2235">
      <w:pPr>
        <w:pStyle w:val="ConsPlusNormal"/>
        <w:ind w:firstLine="540"/>
        <w:jc w:val="both"/>
      </w:pPr>
      <w:r>
        <w:t xml:space="preserve">19. Положения </w:t>
      </w:r>
      <w:hyperlink r:id="rId804" w:history="1">
        <w:r>
          <w:rPr>
            <w:color w:val="0000FF"/>
          </w:rPr>
          <w:t>частей 3</w:t>
        </w:r>
      </w:hyperlink>
      <w:r>
        <w:t xml:space="preserve"> и </w:t>
      </w:r>
      <w:hyperlink r:id="rId805" w:history="1">
        <w:r>
          <w:rPr>
            <w:color w:val="0000FF"/>
          </w:rPr>
          <w:t>4 статьи 73.2</w:t>
        </w:r>
      </w:hyperlink>
      <w:r>
        <w:t xml:space="preserve"> Федерального закона от 2 октября 2007 года N 229-ФЗ "Об исполнительном производстве" (в редакции настоящего Федерального закона) и </w:t>
      </w:r>
      <w:hyperlink r:id="rId806" w:history="1">
        <w:r>
          <w:rPr>
            <w:color w:val="0000FF"/>
          </w:rPr>
          <w:t>статьи 18</w:t>
        </w:r>
      </w:hyperlink>
      <w:r>
        <w:t xml:space="preserve"> Федерального закона от 7 февраля 2011 года N 7-ФЗ "О клиринге и клиринговой деятельности" (в редакции настоящего Федерального закона) применяются к отношениям, связанным с обращением взыскания на имущество участника клиринга или иного лица, находящееся на торговом и (или) клиринговом счетах, а также с ограничением распоряжения таким имуществом, исполнительный документ по которым поступил после дня вступления в силу настоящего Федерального закона.</w:t>
      </w:r>
    </w:p>
    <w:p w:rsidR="005A2235" w:rsidRDefault="005A2235">
      <w:pPr>
        <w:pStyle w:val="ConsPlusNormal"/>
        <w:jc w:val="both"/>
      </w:pPr>
    </w:p>
    <w:p w:rsidR="005A2235" w:rsidRDefault="005A2235">
      <w:pPr>
        <w:pStyle w:val="ConsPlusNormal"/>
        <w:jc w:val="right"/>
      </w:pPr>
      <w:r>
        <w:t>Президент</w:t>
      </w:r>
    </w:p>
    <w:p w:rsidR="005A2235" w:rsidRDefault="005A2235">
      <w:pPr>
        <w:pStyle w:val="ConsPlusNormal"/>
        <w:jc w:val="right"/>
      </w:pPr>
      <w:r>
        <w:t>Российской Федерации</w:t>
      </w:r>
    </w:p>
    <w:p w:rsidR="005A2235" w:rsidRDefault="005A2235">
      <w:pPr>
        <w:pStyle w:val="ConsPlusNormal"/>
        <w:jc w:val="right"/>
      </w:pPr>
      <w:r>
        <w:t>В.ПУТИН</w:t>
      </w:r>
    </w:p>
    <w:p w:rsidR="005A2235" w:rsidRDefault="005A2235">
      <w:pPr>
        <w:pStyle w:val="ConsPlusNormal"/>
      </w:pPr>
      <w:r>
        <w:t>Москва, Кремль</w:t>
      </w:r>
    </w:p>
    <w:p w:rsidR="005A2235" w:rsidRDefault="005A2235">
      <w:pPr>
        <w:pStyle w:val="ConsPlusNormal"/>
      </w:pPr>
      <w:r>
        <w:t>29 июня 2015 года</w:t>
      </w:r>
    </w:p>
    <w:p w:rsidR="005A2235" w:rsidRDefault="005A2235">
      <w:pPr>
        <w:pStyle w:val="ConsPlusNormal"/>
      </w:pPr>
      <w:r>
        <w:t>N 210-ФЗ</w:t>
      </w:r>
    </w:p>
    <w:p w:rsidR="005A2235" w:rsidRDefault="005A2235">
      <w:pPr>
        <w:pStyle w:val="ConsPlusNormal"/>
        <w:jc w:val="both"/>
      </w:pPr>
    </w:p>
    <w:p w:rsidR="005A2235" w:rsidRDefault="005A2235">
      <w:pPr>
        <w:pStyle w:val="ConsPlusNormal"/>
        <w:jc w:val="both"/>
      </w:pPr>
    </w:p>
    <w:p w:rsidR="005A2235" w:rsidRDefault="005A2235">
      <w:pPr>
        <w:pStyle w:val="ConsPlusNormal"/>
        <w:pBdr>
          <w:top w:val="single" w:sz="6" w:space="0" w:color="auto"/>
        </w:pBdr>
        <w:spacing w:before="100" w:after="100"/>
        <w:jc w:val="both"/>
        <w:rPr>
          <w:sz w:val="2"/>
          <w:szCs w:val="2"/>
        </w:rPr>
      </w:pPr>
    </w:p>
    <w:p w:rsidR="00570A24" w:rsidRDefault="00570A24">
      <w:bookmarkStart w:id="67" w:name="_GoBack"/>
      <w:bookmarkEnd w:id="67"/>
    </w:p>
    <w:sectPr w:rsidR="00570A24" w:rsidSect="008C5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35"/>
    <w:rsid w:val="00570A24"/>
    <w:rsid w:val="005A2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2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2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2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2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2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42B3382890357DCC3DCDB59C0BC560659941E918D3E31BA89F50912ED3ACB9EBD88247A1B6DB677DB8J" TargetMode="External"/><Relationship Id="rId671" Type="http://schemas.openxmlformats.org/officeDocument/2006/relationships/hyperlink" Target="consultantplus://offline/ref=D0E0F35DAB650D9EBAABC1C77EEABF7F956124D9B063A60BA3258FD145342FD3F718AFF9CE960972A2C7J" TargetMode="External"/><Relationship Id="rId769" Type="http://schemas.openxmlformats.org/officeDocument/2006/relationships/hyperlink" Target="consultantplus://offline/ref=D0E0F35DAB650D9EBAABC1C77EEABF7F956D2EDDB765A60BA3258FD145342FD3F718AFF9CE960973A2CDJ" TargetMode="External"/><Relationship Id="rId21" Type="http://schemas.openxmlformats.org/officeDocument/2006/relationships/hyperlink" Target="consultantplus://offline/ref=7142B3382890357DCC3DCDB59C0BC56065974EE71ADAE31BA89F50912ED3ACB9EBD88247A1B6DF677DB9J" TargetMode="External"/><Relationship Id="rId324" Type="http://schemas.openxmlformats.org/officeDocument/2006/relationships/hyperlink" Target="consultantplus://offline/ref=7142B3382890357DCC3DCDB59C0BC56065974EE71ADAE31BA89F50912ED3ACB9EBD88247A1B6D7677DB1J" TargetMode="External"/><Relationship Id="rId531" Type="http://schemas.openxmlformats.org/officeDocument/2006/relationships/hyperlink" Target="consultantplus://offline/ref=D0E0F35DAB650D9EBAABC1C77EEABF7F95602BDFB36AA60BA3258FD145A3C4J" TargetMode="External"/><Relationship Id="rId629" Type="http://schemas.openxmlformats.org/officeDocument/2006/relationships/hyperlink" Target="consultantplus://offline/ref=D0E0F35DAB650D9EBAABC1C77EEABF7F95632CDEB464A60BA3258FD145342FD3F718AFF9CE960878A2CFJ" TargetMode="External"/><Relationship Id="rId170" Type="http://schemas.openxmlformats.org/officeDocument/2006/relationships/hyperlink" Target="consultantplus://offline/ref=7142B3382890357DCC3DCDB59C0BC560659941E918D3E31BA89F50912ED3ACB9EBD88247A1B6D9617DB2J" TargetMode="External"/><Relationship Id="rId268" Type="http://schemas.openxmlformats.org/officeDocument/2006/relationships/hyperlink" Target="consultantplus://offline/ref=7142B3382890357DCC3DCDB59C0BC56065974EE71ADAE31BA89F50912ED3ACB9EBD88247A27BB4J" TargetMode="External"/><Relationship Id="rId475" Type="http://schemas.openxmlformats.org/officeDocument/2006/relationships/hyperlink" Target="consultantplus://offline/ref=D0E0F35DAB650D9EBAABC1C77EEABF7F956D2DD6B067A60BA3258FD145342FD3F718AFF9CE960B76A2C7J" TargetMode="External"/><Relationship Id="rId682" Type="http://schemas.openxmlformats.org/officeDocument/2006/relationships/hyperlink" Target="consultantplus://offline/ref=D0E0F35DAB650D9EBAABC1C77EEABF7F95622BD9B067A60BA3258FD145342FD3F718AFF9CE960A72A2CAJ" TargetMode="External"/><Relationship Id="rId32" Type="http://schemas.openxmlformats.org/officeDocument/2006/relationships/hyperlink" Target="consultantplus://offline/ref=7142B3382890357DCC3DCDB59C0BC56065974EE71ADAE31BA89F50912ED3ACB9EBD88247A1B6DF6F7DB3J" TargetMode="External"/><Relationship Id="rId128" Type="http://schemas.openxmlformats.org/officeDocument/2006/relationships/hyperlink" Target="consultantplus://offline/ref=7142B3382890357DCC3DCDB59C0BC560659941E918D3E31BA89F50912ED3ACB9EBD88247A1B6DB657DB2J" TargetMode="External"/><Relationship Id="rId335" Type="http://schemas.openxmlformats.org/officeDocument/2006/relationships/hyperlink" Target="consultantplus://offline/ref=7142B3382890357DCC3DCDB59C0BC56065974EE71BD7E31BA89F50912ED3ACB9EBD88247A1B6D96E7DB9J" TargetMode="External"/><Relationship Id="rId542" Type="http://schemas.openxmlformats.org/officeDocument/2006/relationships/hyperlink" Target="consultantplus://offline/ref=D0E0F35DAB650D9EBAABC1C77EEABF7F95602BDFB36AA60BA3258FD145342FD3F718AFF9CE960176A2CCJ" TargetMode="External"/><Relationship Id="rId181" Type="http://schemas.openxmlformats.org/officeDocument/2006/relationships/hyperlink" Target="consultantplus://offline/ref=7142B3382890357DCC3DCDB59C0BC56065974EE71ADAE31BA89F50912ED3ACB9EBD88247A1B7DF647DB7J" TargetMode="External"/><Relationship Id="rId402" Type="http://schemas.openxmlformats.org/officeDocument/2006/relationships/hyperlink" Target="consultantplus://offline/ref=7142B3382890357DCC3DCDB59C0BC56065974EE71BD7E31BA89F50912ED3ACB9EBD88241A57BB4J" TargetMode="External"/><Relationship Id="rId279" Type="http://schemas.openxmlformats.org/officeDocument/2006/relationships/hyperlink" Target="consultantplus://offline/ref=7142B3382890357DCC3DCDB59C0BC560659941E918D3E31BA89F50912ED3ACB9EBD88247A47BB3J" TargetMode="External"/><Relationship Id="rId486" Type="http://schemas.openxmlformats.org/officeDocument/2006/relationships/hyperlink" Target="consultantplus://offline/ref=D0E0F35DAB650D9EBAABC1C77EEABF7F956D2DD6B067A60BA3258FD145342FD3F718AFF9CC90A0CFJ" TargetMode="External"/><Relationship Id="rId693" Type="http://schemas.openxmlformats.org/officeDocument/2006/relationships/hyperlink" Target="consultantplus://offline/ref=D0E0F35DAB650D9EBAABC1C77EEABF7F956D2EDFB064A60BA3258FD145342FD3F718AFF9CE960972A2C9J" TargetMode="External"/><Relationship Id="rId707" Type="http://schemas.openxmlformats.org/officeDocument/2006/relationships/hyperlink" Target="consultantplus://offline/ref=D0E0F35DAB650D9EBAABC1C77EEABF7F956D2EDFB064A60BA3258FD145342FD3F718AFF9CE960B76A2C8J" TargetMode="External"/><Relationship Id="rId43" Type="http://schemas.openxmlformats.org/officeDocument/2006/relationships/hyperlink" Target="consultantplus://offline/ref=7142B3382890357DCC3DCDB59C0BC56065974EE71ADAE31BA89F50912ED3ACB9EBD88247A1B6D6647DB2J" TargetMode="External"/><Relationship Id="rId139" Type="http://schemas.openxmlformats.org/officeDocument/2006/relationships/hyperlink" Target="consultantplus://offline/ref=7142B3382890357DCC3DCDB59C0BC560659941E918D3E31BA89F50912ED3ACB9EBD88247A1B7DD677DB5J" TargetMode="External"/><Relationship Id="rId346" Type="http://schemas.openxmlformats.org/officeDocument/2006/relationships/hyperlink" Target="consultantplus://offline/ref=7142B3382890357DCC3DCDB59C0BC56065974EE71BD7E31BA89F50912ED3ACB9EBD8824FA47BBFJ" TargetMode="External"/><Relationship Id="rId553" Type="http://schemas.openxmlformats.org/officeDocument/2006/relationships/hyperlink" Target="consultantplus://offline/ref=D0E0F35DAB650D9EBAABC1C77EEABF7F956D2DD6B363A60BA3258FD145A3C4J" TargetMode="External"/><Relationship Id="rId760" Type="http://schemas.openxmlformats.org/officeDocument/2006/relationships/hyperlink" Target="consultantplus://offline/ref=D0E0F35DAB650D9EBAABC1C77EEABF7F95622ED9B061A60BA3258FD145342FD3F718AFF9CE960973A2C9J" TargetMode="External"/><Relationship Id="rId192" Type="http://schemas.openxmlformats.org/officeDocument/2006/relationships/hyperlink" Target="consultantplus://offline/ref=7142B3382890357DCC3DCDB59C0BC56065974EE71ADAE31BA89F50912ED3ACB9EBD882447AB0J" TargetMode="External"/><Relationship Id="rId206" Type="http://schemas.openxmlformats.org/officeDocument/2006/relationships/hyperlink" Target="consultantplus://offline/ref=7142B3382890357DCC3DCDB59C0BC56065974EE71ADAE31BA89F50912ED3ACB9EBD882437AB2J" TargetMode="External"/><Relationship Id="rId413" Type="http://schemas.openxmlformats.org/officeDocument/2006/relationships/hyperlink" Target="consultantplus://offline/ref=7142B3382890357DCC3DCDB59C0BC56065974EE71BD7E31BA89F50912E7DB3J" TargetMode="External"/><Relationship Id="rId497" Type="http://schemas.openxmlformats.org/officeDocument/2006/relationships/hyperlink" Target="consultantplus://offline/ref=D0E0F35DAB650D9EBAABC1C77EEABF7F956D2DD6B067A60BA3258FD145342FD3F718AFFCC9A9C0J" TargetMode="External"/><Relationship Id="rId620" Type="http://schemas.openxmlformats.org/officeDocument/2006/relationships/hyperlink" Target="consultantplus://offline/ref=D0E0F35DAB650D9EBAABC1C77EEABF7F956D2EDEB465A60BA3258FD145342FD3F718AFF9CE960874A2CDJ" TargetMode="External"/><Relationship Id="rId718" Type="http://schemas.openxmlformats.org/officeDocument/2006/relationships/hyperlink" Target="consultantplus://offline/ref=D0E0F35DAB650D9EBAABC1C77EEABF7F9C6C2BD8B169FB01AB7C83D3423B70C4F051A3F8CE940FA7C0J" TargetMode="External"/><Relationship Id="rId357" Type="http://schemas.openxmlformats.org/officeDocument/2006/relationships/hyperlink" Target="consultantplus://offline/ref=7142B3382890357DCC3DCDB59C0BC56065974EE71BD7E31BA89F50912ED3ACB9EBD88247A1B6DF6E7DB9J" TargetMode="External"/><Relationship Id="rId54" Type="http://schemas.openxmlformats.org/officeDocument/2006/relationships/hyperlink" Target="consultantplus://offline/ref=7142B3382890357DCC3DCDB59C0BC56065974EE71ADAE31BA89F50912ED3ACB9EBD88244A77BB3J" TargetMode="External"/><Relationship Id="rId217" Type="http://schemas.openxmlformats.org/officeDocument/2006/relationships/hyperlink" Target="consultantplus://offline/ref=7142B3382890357DCC3DCDB59C0BC56065974EE71ADAE31BA89F50912ED3ACB9EBD88245A47BB1J" TargetMode="External"/><Relationship Id="rId564" Type="http://schemas.openxmlformats.org/officeDocument/2006/relationships/hyperlink" Target="consultantplus://offline/ref=D0E0F35DAB650D9EBAABC1C77EEABF7F956D2ED6B36BA60BA3258FD145342FD3F718AFF9CE960879A2CBJ" TargetMode="External"/><Relationship Id="rId771" Type="http://schemas.openxmlformats.org/officeDocument/2006/relationships/hyperlink" Target="consultantplus://offline/ref=D0E0F35DAB650D9EBAABC1C77EEABF7F956D2EDEB464A60BA3258FD145342FD3F718AFF9CE960872A2CBJ" TargetMode="External"/><Relationship Id="rId424" Type="http://schemas.openxmlformats.org/officeDocument/2006/relationships/hyperlink" Target="consultantplus://offline/ref=7142B3382890357DCC3DCDB59C0BC56065974EE71BD7E31BA89F50912ED3ACB9EBD88247A1B67DB7J" TargetMode="External"/><Relationship Id="rId631" Type="http://schemas.openxmlformats.org/officeDocument/2006/relationships/hyperlink" Target="consultantplus://offline/ref=D0E0F35DAB650D9EBAABC1C77EEABF7F95632CDEB464A60BA3258FD145342FD3F718AFF9CE960B73A2CCJ" TargetMode="External"/><Relationship Id="rId729" Type="http://schemas.openxmlformats.org/officeDocument/2006/relationships/hyperlink" Target="consultantplus://offline/ref=D0E0F35DAB650D9EBAABC1C77EEABF7F95672FDDB460A60BA3258FD145342FD3F718AFF9CE960B71A2CDJ" TargetMode="External"/><Relationship Id="rId270" Type="http://schemas.openxmlformats.org/officeDocument/2006/relationships/hyperlink" Target="consultantplus://offline/ref=7142B3382890357DCC3DCDB59C0BC56065974EE71ADAE31BA89F50912ED3ACB9EBD88247A57BB7J" TargetMode="External"/><Relationship Id="rId65" Type="http://schemas.openxmlformats.org/officeDocument/2006/relationships/hyperlink" Target="consultantplus://offline/ref=7142B3382890357DCC3DCDB59C0BC56065974EE71ADAE31BA89F50912ED3ACB9EBD88247A1B6DD617DB9J" TargetMode="External"/><Relationship Id="rId130" Type="http://schemas.openxmlformats.org/officeDocument/2006/relationships/hyperlink" Target="consultantplus://offline/ref=7142B3382890357DCC3DCDB59C0BC56065974EE71ADAE31BA89F50912ED3ACB9EBD88247A1B7DF6F7DB8J" TargetMode="External"/><Relationship Id="rId368" Type="http://schemas.openxmlformats.org/officeDocument/2006/relationships/hyperlink" Target="consultantplus://offline/ref=7142B3382890357DCC3DCDB59C0BC56065994BE01ADAE31BA89F50912ED3ACB9EBD88247A1B6DF6E7DB6J" TargetMode="External"/><Relationship Id="rId575" Type="http://schemas.openxmlformats.org/officeDocument/2006/relationships/hyperlink" Target="consultantplus://offline/ref=D0E0F35DAB650D9EBAABC1C77EEABF7F956324DAB663A60BA3258FD145342FD3F718AFF9ACCAJ" TargetMode="External"/><Relationship Id="rId782" Type="http://schemas.openxmlformats.org/officeDocument/2006/relationships/hyperlink" Target="consultantplus://offline/ref=D0E0F35DAB650D9EBAABC1C77EEABF7F956C28D6B467A60BA3258FD145342FD3F718AFFBCBA9C7J" TargetMode="External"/><Relationship Id="rId228" Type="http://schemas.openxmlformats.org/officeDocument/2006/relationships/hyperlink" Target="consultantplus://offline/ref=7142B3382890357DCC3DCDB59C0BC56065974EE71ADAE31BA89F50912ED3ACB9EBD8824E7AB4J" TargetMode="External"/><Relationship Id="rId435" Type="http://schemas.openxmlformats.org/officeDocument/2006/relationships/hyperlink" Target="consultantplus://offline/ref=7142B3382890357DCC3DCDB59C0BC56065994BE01ADAE31BA89F50912ED3ACB9EBD88247A5B57DBEJ" TargetMode="External"/><Relationship Id="rId642" Type="http://schemas.openxmlformats.org/officeDocument/2006/relationships/hyperlink" Target="consultantplus://offline/ref=D0E0F35DAB650D9EBAABC1C77EEABF7F95632CDEB464A60BA3258FD145342FD3F718AFFDACC8J" TargetMode="External"/><Relationship Id="rId281" Type="http://schemas.openxmlformats.org/officeDocument/2006/relationships/hyperlink" Target="consultantplus://offline/ref=7142B3382890357DCC3DCDB59C0BC56065974EE71ADAE31BA89F50912ED3ACB9EBD88247A47BB1J" TargetMode="External"/><Relationship Id="rId502" Type="http://schemas.openxmlformats.org/officeDocument/2006/relationships/hyperlink" Target="consultantplus://offline/ref=D0E0F35DAB650D9EBAABC1C77EEABF7F956D2DD6B067A60BA3258FD145342FD3F718AFF9CA96A0CBJ" TargetMode="External"/><Relationship Id="rId76" Type="http://schemas.openxmlformats.org/officeDocument/2006/relationships/hyperlink" Target="consultantplus://offline/ref=7142B3382890357DCC3DCDB59C0BC56065974EE71ADAE31BA89F50912ED3ACB9EBD88247A1B6DC677DB2J" TargetMode="External"/><Relationship Id="rId141" Type="http://schemas.openxmlformats.org/officeDocument/2006/relationships/hyperlink" Target="consultantplus://offline/ref=7142B3382890357DCC3DCDB59C0BC560659941E918D3E31BA89F50912ED3ACB9EBD88247A1B7DD677DB6J" TargetMode="External"/><Relationship Id="rId379" Type="http://schemas.openxmlformats.org/officeDocument/2006/relationships/hyperlink" Target="consultantplus://offline/ref=7142B3382890357DCC3DCDB59C0BC56065974EE71BD7E31BA89F50912ED3ACB9EBD88240A97BB4J" TargetMode="External"/><Relationship Id="rId586" Type="http://schemas.openxmlformats.org/officeDocument/2006/relationships/hyperlink" Target="consultantplus://offline/ref=D0E0F35DAB650D9EBAABC1C77EEABF7F96652CD8B160A60BA3258FD145342FD3F718AFF9CE960A78A2C6J" TargetMode="External"/><Relationship Id="rId793" Type="http://schemas.openxmlformats.org/officeDocument/2006/relationships/hyperlink" Target="consultantplus://offline/ref=D0E0F35DAB650D9EBAABC1C77EEABF7F96652CD6B36BA60BA3258FD145342FD3F718AFF9CA94A0CFJ" TargetMode="External"/><Relationship Id="rId807" Type="http://schemas.openxmlformats.org/officeDocument/2006/relationships/fontTable" Target="fontTable.xml"/><Relationship Id="rId7" Type="http://schemas.openxmlformats.org/officeDocument/2006/relationships/hyperlink" Target="consultantplus://offline/ref=7142B3382890357DCC3DCDB59C0BC560669049E71ED0E31BA89F50912ED3ACB9EBD88247A1B6DC6F7DB8J" TargetMode="External"/><Relationship Id="rId239" Type="http://schemas.openxmlformats.org/officeDocument/2006/relationships/hyperlink" Target="consultantplus://offline/ref=7142B3382890357DCC3DCDB59C0BC560659941E918D3E31BA89F50912ED3ACB9EBD8824E7AB2J" TargetMode="External"/><Relationship Id="rId446" Type="http://schemas.openxmlformats.org/officeDocument/2006/relationships/hyperlink" Target="consultantplus://offline/ref=7142B3382890357DCC3DCDB59C0BC56065974EE71BD7E31BA89F50912ED3ACB9EBD88245A87BBEJ" TargetMode="External"/><Relationship Id="rId653" Type="http://schemas.openxmlformats.org/officeDocument/2006/relationships/hyperlink" Target="consultantplus://offline/ref=D0E0F35DAB650D9EBAABC1C77EEABF7F95632CDEB464A60BA3258FD145342FD3F718AFF9CE960D71A2CEJ" TargetMode="External"/><Relationship Id="rId292" Type="http://schemas.openxmlformats.org/officeDocument/2006/relationships/hyperlink" Target="consultantplus://offline/ref=7142B3382890357DCC3DCDB59C0BC56065974EE71ADAE31BA89F50912ED3ACB9EBD88247A67BBEJ" TargetMode="External"/><Relationship Id="rId306" Type="http://schemas.openxmlformats.org/officeDocument/2006/relationships/hyperlink" Target="consultantplus://offline/ref=7142B3382890357DCC3DCDB59C0BC56065974EE71ADAE31BA89F50912ED3ACB9EBD88245A27BB2J" TargetMode="External"/><Relationship Id="rId87" Type="http://schemas.openxmlformats.org/officeDocument/2006/relationships/hyperlink" Target="consultantplus://offline/ref=7142B3382890357DCC3DCDB59C0BC56065974EE71ADAE31BA89F50912ED3ACB9EBD88274B2J" TargetMode="External"/><Relationship Id="rId513" Type="http://schemas.openxmlformats.org/officeDocument/2006/relationships/hyperlink" Target="consultantplus://offline/ref=D0E0F35DAB650D9EBAABC1C77EEABF7F956D2DD6B067A60BA3258FD145342FD3F718AFF9CB93A0CFJ" TargetMode="External"/><Relationship Id="rId597" Type="http://schemas.openxmlformats.org/officeDocument/2006/relationships/hyperlink" Target="consultantplus://offline/ref=D0E0F35DAB650D9EBAABC1C77EEABF7F956C2DDCB460A60BA3258FD145342FD3F718AFF9CE960B70A2CEJ" TargetMode="External"/><Relationship Id="rId720" Type="http://schemas.openxmlformats.org/officeDocument/2006/relationships/hyperlink" Target="consultantplus://offline/ref=D0E0F35DAB650D9EBAABC1C77EEABF7F9C6C2BD8B169FB01AB7C83D3423B70C4F051A3F8CE940FA7C7J" TargetMode="External"/><Relationship Id="rId152" Type="http://schemas.openxmlformats.org/officeDocument/2006/relationships/hyperlink" Target="consultantplus://offline/ref=7142B3382890357DCC3DCDB59C0BC56065974EE71ADAE31BA89F50912ED3ACB9EBD88247A1B6DA607DB9J" TargetMode="External"/><Relationship Id="rId457" Type="http://schemas.openxmlformats.org/officeDocument/2006/relationships/hyperlink" Target="consultantplus://offline/ref=7142B3382890357DCC3DCDB59C0BC56065994DE71CD6E31BA89F50912E7DB3J" TargetMode="External"/><Relationship Id="rId664" Type="http://schemas.openxmlformats.org/officeDocument/2006/relationships/hyperlink" Target="consultantplus://offline/ref=D0E0F35DAB650D9EBAABC1C77EEABF7F95602ADFB662A60BA3258FD145342FD3F718AFF9CE960978A2CCJ" TargetMode="External"/><Relationship Id="rId14" Type="http://schemas.openxmlformats.org/officeDocument/2006/relationships/hyperlink" Target="consultantplus://offline/ref=7142B3382890357DCC3DCDB59C0BC56065974FE21EDBE31BA89F50912ED3ACB9EBD88247A5B07DB6J" TargetMode="External"/><Relationship Id="rId317" Type="http://schemas.openxmlformats.org/officeDocument/2006/relationships/hyperlink" Target="consultantplus://offline/ref=7142B3382890357DCC3DCDB59C0BC56065974EE71ADAE31BA89F50912ED3ACB9EBD88244A57BB3J" TargetMode="External"/><Relationship Id="rId524" Type="http://schemas.openxmlformats.org/officeDocument/2006/relationships/hyperlink" Target="consultantplus://offline/ref=D0E0F35DAB650D9EBAABC1C77EEABF7F956D2CD7B167A60BA3258FD145342FD3F718AFF9CE960B72A2CAJ" TargetMode="External"/><Relationship Id="rId731" Type="http://schemas.openxmlformats.org/officeDocument/2006/relationships/hyperlink" Target="consultantplus://offline/ref=D0E0F35DAB650D9EBAABC1C77EEABF7F95672FDDB460A60BA3258FD145342FD3F718AFF9CE960B70A2CAJ" TargetMode="External"/><Relationship Id="rId98" Type="http://schemas.openxmlformats.org/officeDocument/2006/relationships/hyperlink" Target="consultantplus://offline/ref=7142B3382890357DCC3DCDB59C0BC56065974EE71ADAE31BA89F50912ED3ACB9EBD88247A1B6DC617DB5J" TargetMode="External"/><Relationship Id="rId163" Type="http://schemas.openxmlformats.org/officeDocument/2006/relationships/hyperlink" Target="consultantplus://offline/ref=7142B3382890357DCC3DCDB59C0BC56065974EE71ADAE31BA89F50912ED3ACB9EBD88247A1B6D9607DB6J" TargetMode="External"/><Relationship Id="rId370" Type="http://schemas.openxmlformats.org/officeDocument/2006/relationships/hyperlink" Target="consultantplus://offline/ref=7142B3382890357DCC3DCDB59C0BC56065994BE01ADAE31BA89F50912ED3ACB9EBD88247A1B6DF6E7DB6J" TargetMode="External"/><Relationship Id="rId230" Type="http://schemas.openxmlformats.org/officeDocument/2006/relationships/hyperlink" Target="consultantplus://offline/ref=7142B3382890357DCC3DCDB59C0BC56065974EE71ADAE31BA89F50912ED3ACB9EBD88247A1B7DF607DB0J" TargetMode="External"/><Relationship Id="rId468" Type="http://schemas.openxmlformats.org/officeDocument/2006/relationships/hyperlink" Target="consultantplus://offline/ref=D0E0F35DAB650D9EBAABC1C77EEABF7F95622BD8B467A60BA3258FD145342FD3F718AFFDC8A9C7J" TargetMode="External"/><Relationship Id="rId675" Type="http://schemas.openxmlformats.org/officeDocument/2006/relationships/hyperlink" Target="consultantplus://offline/ref=D0E0F35DAB650D9EBAABC1C77EEABF7F956124D9B063A60BA3258FD145342FD3F718AFF9CE960879A2C6J" TargetMode="External"/><Relationship Id="rId25" Type="http://schemas.openxmlformats.org/officeDocument/2006/relationships/hyperlink" Target="consultantplus://offline/ref=7142B3382890357DCC3DCDB59C0BC56065974EE71ADAE31BA89F50912ED3ACB9EBD88247A1B6DF607DB0J" TargetMode="External"/><Relationship Id="rId328" Type="http://schemas.openxmlformats.org/officeDocument/2006/relationships/hyperlink" Target="consultantplus://offline/ref=7142B3382890357DCC3DCDB59C0BC56065974EE71ADAE31BA89F50912ED3ACB9EBD88245A57BB3J" TargetMode="External"/><Relationship Id="rId535" Type="http://schemas.openxmlformats.org/officeDocument/2006/relationships/hyperlink" Target="consultantplus://offline/ref=D0E0F35DAB650D9EBAABC1C77EEABF7F95602BDFB36AA60BA3258FD145342FD3F718AFF9CE960F70A2CCJ" TargetMode="External"/><Relationship Id="rId742" Type="http://schemas.openxmlformats.org/officeDocument/2006/relationships/hyperlink" Target="consultantplus://offline/ref=D0E0F35DAB650D9EBAABC1C77EEABF7F95632ADEB460A60BA3258FD145342FD3F718AFF9CE960979A2CAJ" TargetMode="External"/><Relationship Id="rId174" Type="http://schemas.openxmlformats.org/officeDocument/2006/relationships/hyperlink" Target="consultantplus://offline/ref=7142B3382890357DCC3DCDB59C0BC560659941E918D3E31BA89F50912ED3ACB9EBD88247A1B6D9617DB1J" TargetMode="External"/><Relationship Id="rId381" Type="http://schemas.openxmlformats.org/officeDocument/2006/relationships/hyperlink" Target="consultantplus://offline/ref=7142B3382890357DCC3DCDB59C0BC56065974EE71BD7E31BA89F50912ED3ACB9EBD88240A97BB4J" TargetMode="External"/><Relationship Id="rId602" Type="http://schemas.openxmlformats.org/officeDocument/2006/relationships/hyperlink" Target="consultantplus://offline/ref=D0E0F35DAB650D9EBAABC1C77EEABF7F95632CDEB464A60BA3258FD145342FD3F718AFF9CE960972A2C6J" TargetMode="External"/><Relationship Id="rId241" Type="http://schemas.openxmlformats.org/officeDocument/2006/relationships/hyperlink" Target="consultantplus://offline/ref=7142B3382890357DCC3DCDB59C0BC560659941E918D3E31BA89F50912ED3ACB9EBD8824E7AB2J" TargetMode="External"/><Relationship Id="rId479" Type="http://schemas.openxmlformats.org/officeDocument/2006/relationships/hyperlink" Target="consultantplus://offline/ref=D0E0F35DAB650D9EBAABC1C77EEABF7F956D2DD6B067A60BA3258FD145342FD3F718AFFECDA9CEJ" TargetMode="External"/><Relationship Id="rId686" Type="http://schemas.openxmlformats.org/officeDocument/2006/relationships/hyperlink" Target="consultantplus://offline/ref=D0E0F35DAB650D9EBAABC1C77EEABF7F95622BD9B067A60BA3258FD145342FD3F718AFF9CE970176A2CAJ" TargetMode="External"/><Relationship Id="rId36" Type="http://schemas.openxmlformats.org/officeDocument/2006/relationships/hyperlink" Target="consultantplus://offline/ref=7142B3382890357DCC3DCDB59C0BC56065974EE71ADAE31BA89F50912ED3ACB9EBD88247A1B6DE667DB7J" TargetMode="External"/><Relationship Id="rId339" Type="http://schemas.openxmlformats.org/officeDocument/2006/relationships/hyperlink" Target="consultantplus://offline/ref=7142B3382890357DCC3DCDB59C0BC56065984BE919D1E31BA89F50912ED3ACB9EBD88247A1B6D96F7DB7J" TargetMode="External"/><Relationship Id="rId546" Type="http://schemas.openxmlformats.org/officeDocument/2006/relationships/hyperlink" Target="consultantplus://offline/ref=D0E0F35DAB650D9EBAABC1C77EEABF7F95602BDFB36AA60BA3258FD145342FD3F718AFFECAA9C7J" TargetMode="External"/><Relationship Id="rId753" Type="http://schemas.openxmlformats.org/officeDocument/2006/relationships/hyperlink" Target="consultantplus://offline/ref=D0E0F35DAB650D9EBAABC1C77EEABF7F956329DBB66AA60BA3258FD145342FD3F718AFF9CE970D73A2C6J" TargetMode="External"/><Relationship Id="rId101" Type="http://schemas.openxmlformats.org/officeDocument/2006/relationships/hyperlink" Target="consultantplus://offline/ref=7142B3382890357DCC3DCDB59C0BC56065974EE71ADAE31BA89F50912ED3ACB9EBD88247A1B6D7627DB4J" TargetMode="External"/><Relationship Id="rId185" Type="http://schemas.openxmlformats.org/officeDocument/2006/relationships/hyperlink" Target="consultantplus://offline/ref=7142B3382890357DCC3DCDB59C0BC56065974EE71ADAE31BA89F50912ED3ACB9EBD882477AB5J" TargetMode="External"/><Relationship Id="rId406" Type="http://schemas.openxmlformats.org/officeDocument/2006/relationships/hyperlink" Target="consultantplus://offline/ref=7142B3382890357DCC3DCDB59C0BC56065974EE71BD7E31BA89F50912ED3ACB9EBD88241A47BBEJ" TargetMode="External"/><Relationship Id="rId392" Type="http://schemas.openxmlformats.org/officeDocument/2006/relationships/hyperlink" Target="consultantplus://offline/ref=7142B3382890357DCC3DCDB59C0BC56065994BE01ADAE31BA89F50912ED3ACB9EBD88247A0BE7DBFJ" TargetMode="External"/><Relationship Id="rId613" Type="http://schemas.openxmlformats.org/officeDocument/2006/relationships/hyperlink" Target="consultantplus://offline/ref=D0E0F35DAB650D9EBAABC1C77EEABF7F95632CDEB464A60BA3258FD145342FD3F718AFF9CE960871A2CEJ" TargetMode="External"/><Relationship Id="rId697" Type="http://schemas.openxmlformats.org/officeDocument/2006/relationships/hyperlink" Target="consultantplus://offline/ref=D0E0F35DAB650D9EBAABC1C77EEABF7F956D2EDFB064A60BA3258FD145342FD3F718AFF9CE960976A2C7J" TargetMode="External"/><Relationship Id="rId252" Type="http://schemas.openxmlformats.org/officeDocument/2006/relationships/hyperlink" Target="consultantplus://offline/ref=7142B3382890357DCC3DCDB59C0BC56065974EE71ADAE31BA89F50912ED3ACB9EBD88247A07BB0J" TargetMode="External"/><Relationship Id="rId47" Type="http://schemas.openxmlformats.org/officeDocument/2006/relationships/hyperlink" Target="consultantplus://offline/ref=7142B3382890357DCC3DCDB59C0BC56065974EE71ADAE31BA89F50912ED3ACB9EBD88247A1B6DE6F7DB5J" TargetMode="External"/><Relationship Id="rId112" Type="http://schemas.openxmlformats.org/officeDocument/2006/relationships/hyperlink" Target="consultantplus://offline/ref=7142B3382890357DCC3DCDB59C0BC56065974EE71ADAE31BA89F50912ED3ACB9EBD88247A1B7DD667DB0J" TargetMode="External"/><Relationship Id="rId557" Type="http://schemas.openxmlformats.org/officeDocument/2006/relationships/hyperlink" Target="consultantplus://offline/ref=D0E0F35DAB650D9EBAABC1C77EEABF7F956329DCB162A60BA3258FD145342FD3F718AFFBC7A9C6J" TargetMode="External"/><Relationship Id="rId764" Type="http://schemas.openxmlformats.org/officeDocument/2006/relationships/hyperlink" Target="consultantplus://offline/ref=D0E0F35DAB650D9EBAABC1C77EEABF7F956D2EDDB763A60BA3258FD145342FD3F718AFF9CE960972A2C9J" TargetMode="External"/><Relationship Id="rId196" Type="http://schemas.openxmlformats.org/officeDocument/2006/relationships/hyperlink" Target="consultantplus://offline/ref=7142B3382890357DCC3DCDB59C0BC560659941E918D3E31BA89F50912ED3ACB9EBD882457AB7J" TargetMode="External"/><Relationship Id="rId417" Type="http://schemas.openxmlformats.org/officeDocument/2006/relationships/hyperlink" Target="consultantplus://offline/ref=7142B3382890357DCC3DCDB59C0BC56065974EE71BD7E31BA89F50912ED3ACB9EBD88247A1B6D8617DB5J" TargetMode="External"/><Relationship Id="rId624" Type="http://schemas.openxmlformats.org/officeDocument/2006/relationships/hyperlink" Target="consultantplus://offline/ref=D0E0F35DAB650D9EBAABC1C77EEABF7F95632CDEB464A60BA3258FD145342FD3F718AFF9CE960877A2C6J" TargetMode="External"/><Relationship Id="rId263" Type="http://schemas.openxmlformats.org/officeDocument/2006/relationships/hyperlink" Target="consultantplus://offline/ref=7142B3382890357DCC3DCDB59C0BC56065974EE71ADAE31BA89F50912ED3ACB9EBD88247A37BB0J" TargetMode="External"/><Relationship Id="rId470" Type="http://schemas.openxmlformats.org/officeDocument/2006/relationships/hyperlink" Target="consultantplus://offline/ref=D0E0F35DAB650D9EBAABC1C77EEABF7F95622BD8B467A60BA3258FD145A3C4J" TargetMode="External"/><Relationship Id="rId58" Type="http://schemas.openxmlformats.org/officeDocument/2006/relationships/hyperlink" Target="consultantplus://offline/ref=7142B3382890357DCC3DCDB59C0BC56065974EE71ADAE31BA89F50912ED3ACB9EBD88247A1B7DF6E7DB4J" TargetMode="External"/><Relationship Id="rId123" Type="http://schemas.openxmlformats.org/officeDocument/2006/relationships/hyperlink" Target="consultantplus://offline/ref=7142B3382890357DCC3DCDB59C0BC560659941E918D3E31BA89F50912ED3ACB9EBD88247A1B6DB647DB6J" TargetMode="External"/><Relationship Id="rId330" Type="http://schemas.openxmlformats.org/officeDocument/2006/relationships/hyperlink" Target="consultantplus://offline/ref=7142B3382890357DCC3DCDB59C0BC56065974EE71ADAE31BA89F50912ED3ACB9EBD88247A1B6D8617DB5J" TargetMode="External"/><Relationship Id="rId568" Type="http://schemas.openxmlformats.org/officeDocument/2006/relationships/hyperlink" Target="consultantplus://offline/ref=D0E0F35DAB650D9EBAABC1C77EEABF7F95622BD9B361A60BA3258FD145342FD3F718AFFCACC7J" TargetMode="External"/><Relationship Id="rId775" Type="http://schemas.openxmlformats.org/officeDocument/2006/relationships/hyperlink" Target="consultantplus://offline/ref=D0E0F35DAB650D9EBAABC1C77EEABF7F956C2DDBB760A60BA3258FD145342FD3F718AFF9CE960A74A2C6J" TargetMode="External"/><Relationship Id="rId428" Type="http://schemas.openxmlformats.org/officeDocument/2006/relationships/hyperlink" Target="consultantplus://offline/ref=7142B3382890357DCC3DCDB59C0BC56065974EE71BD7E31BA89F50912ED3ACB9EBD88247A1B6D7647DB9J" TargetMode="External"/><Relationship Id="rId635" Type="http://schemas.openxmlformats.org/officeDocument/2006/relationships/hyperlink" Target="consultantplus://offline/ref=D0E0F35DAB650D9EBAABC1C77EEABF7F95632CDEB464A60BA3258FD145342FD3F718AFFBACC6J" TargetMode="External"/><Relationship Id="rId274" Type="http://schemas.openxmlformats.org/officeDocument/2006/relationships/hyperlink" Target="consultantplus://offline/ref=7142B3382890357DCC3DCDB59C0BC56065974EE71ADAE31BA89F50912ED3ACB9EBD88247A47BB6J" TargetMode="External"/><Relationship Id="rId481" Type="http://schemas.openxmlformats.org/officeDocument/2006/relationships/hyperlink" Target="consultantplus://offline/ref=D0E0F35DAB650D9EBAABC1C77EEABF7F956D2DD6B067A60BA3258FD145342FD3F718AFF9CE93A0CAJ" TargetMode="External"/><Relationship Id="rId702" Type="http://schemas.openxmlformats.org/officeDocument/2006/relationships/hyperlink" Target="consultantplus://offline/ref=D0E0F35DAB650D9EBAABC1C77EEABF7F956D2EDFB064A60BA3258FD145342FD3F718AFFCACCBJ" TargetMode="External"/><Relationship Id="rId69" Type="http://schemas.openxmlformats.org/officeDocument/2006/relationships/hyperlink" Target="consultantplus://offline/ref=7142B3382890357DCC3DCDB59C0BC56065974EE71ADAE31BA89F50912ED3ACB9EBD88247A1B7DE637DB7J" TargetMode="External"/><Relationship Id="rId134" Type="http://schemas.openxmlformats.org/officeDocument/2006/relationships/hyperlink" Target="consultantplus://offline/ref=7142B3382890357DCC3DCDB59C0BC56065974EE71ADAE31BA89F50912ED3ACB9EBD88247A1B6DB627DB6J" TargetMode="External"/><Relationship Id="rId579" Type="http://schemas.openxmlformats.org/officeDocument/2006/relationships/hyperlink" Target="consultantplus://offline/ref=D0E0F35DAB650D9EBAABC1C77EEABF7F956324DAB663A60BA3258FD145342FD3F718AFFAACC9J" TargetMode="External"/><Relationship Id="rId786" Type="http://schemas.openxmlformats.org/officeDocument/2006/relationships/hyperlink" Target="consultantplus://offline/ref=D0E0F35DAB650D9EBAABC1C77EEABF7F956C28D6B467A60BA3258FD145342FD3F718AFF9CE960F76A2C9J" TargetMode="External"/><Relationship Id="rId341" Type="http://schemas.openxmlformats.org/officeDocument/2006/relationships/hyperlink" Target="consultantplus://offline/ref=7142B3382890357DCC3DCDB59C0BC56065974EE71BD7E31BA89F50912ED3ACB9EBD88247A1B6D96F7DB9J" TargetMode="External"/><Relationship Id="rId439" Type="http://schemas.openxmlformats.org/officeDocument/2006/relationships/hyperlink" Target="consultantplus://offline/ref=7142B3382890357DCC3DCDB59C0BC56065974EE71BD7E31BA89F50912ED3ACB9EBD88247A4B57DB9J" TargetMode="External"/><Relationship Id="rId646" Type="http://schemas.openxmlformats.org/officeDocument/2006/relationships/hyperlink" Target="consultantplus://offline/ref=D0E0F35DAB650D9EBAABC1C77EEABF7F95632CDEB464A60BA3258FD145342FD3F718AFF9CE960A73A2C9J" TargetMode="External"/><Relationship Id="rId201" Type="http://schemas.openxmlformats.org/officeDocument/2006/relationships/hyperlink" Target="consultantplus://offline/ref=7142B3382890357DCC3DCDB59C0BC56065974EE71ADAE31BA89F50912ED3ACB9EBD88247A1B7DF637DB5J" TargetMode="External"/><Relationship Id="rId285" Type="http://schemas.openxmlformats.org/officeDocument/2006/relationships/hyperlink" Target="consultantplus://offline/ref=7142B3382890357DCC3DCDB59C0BC56065974EE71ADAE31BA89F50912ED3ACB9EBD88247A47BBFJ" TargetMode="External"/><Relationship Id="rId506" Type="http://schemas.openxmlformats.org/officeDocument/2006/relationships/hyperlink" Target="consultantplus://offline/ref=D0E0F35DAB650D9EBAABC1C77EEABF7F956D2DD6B067A60BA3258FD145342FD3F718AFF9CB92A0C9J" TargetMode="External"/><Relationship Id="rId492" Type="http://schemas.openxmlformats.org/officeDocument/2006/relationships/hyperlink" Target="consultantplus://offline/ref=D0E0F35DAB650D9EBAABC1C77EEABF7F956D2DD6B067A60BA3258FD145342FD3F718AFF9CD95A0CFJ" TargetMode="External"/><Relationship Id="rId713" Type="http://schemas.openxmlformats.org/officeDocument/2006/relationships/hyperlink" Target="consultantplus://offline/ref=D0E0F35DAB650D9EBAABC1C77EEABF7F95622ED7B36BA60BA3258FD145342FD3F718AFF9CE960976A2C7J" TargetMode="External"/><Relationship Id="rId797" Type="http://schemas.openxmlformats.org/officeDocument/2006/relationships/hyperlink" Target="consultantplus://offline/ref=D0E0F35DAB650D9EBAABC1C77EEABF7F96652CD6B766A60BA3258FD145342FD3F718AFF9CE960B76A2C7J" TargetMode="External"/><Relationship Id="rId145" Type="http://schemas.openxmlformats.org/officeDocument/2006/relationships/hyperlink" Target="consultantplus://offline/ref=7142B3382890357DCC3DCDB59C0BC560659941E918D3E31BA89F50912ED3ACB9EBD88247A1B6DA667DB3J" TargetMode="External"/><Relationship Id="rId352" Type="http://schemas.openxmlformats.org/officeDocument/2006/relationships/hyperlink" Target="consultantplus://offline/ref=7142B3382890357DCC3DCDB59C0BC56065974EE71BD7E31BA89F50912ED3ACB9EBD88240A37BBFJ" TargetMode="External"/><Relationship Id="rId212" Type="http://schemas.openxmlformats.org/officeDocument/2006/relationships/hyperlink" Target="consultantplus://offline/ref=7142B3382890357DCC3DCDB59C0BC56065974EE71ADAE31BA89F50912ED3ACB9EBD882407AB6J" TargetMode="External"/><Relationship Id="rId657" Type="http://schemas.openxmlformats.org/officeDocument/2006/relationships/hyperlink" Target="consultantplus://offline/ref=D0E0F35DAB650D9EBAABC1C77EEABF7F956D2EDEB461A60BA3258FD145342FD3F718AFF9CE960977A2CEJ" TargetMode="External"/><Relationship Id="rId296" Type="http://schemas.openxmlformats.org/officeDocument/2006/relationships/hyperlink" Target="consultantplus://offline/ref=7142B3382890357DCC3DCDB59C0BC560659941E918D3E31BA89F50912ED3ACB9EBD88247A47BBEJ" TargetMode="External"/><Relationship Id="rId517" Type="http://schemas.openxmlformats.org/officeDocument/2006/relationships/hyperlink" Target="consultantplus://offline/ref=D0E0F35DAB650D9EBAABC1C77EEABF7F956D2CD7B167A60BA3258FD145342FD3F718AFF9CE960B79A2C9J" TargetMode="External"/><Relationship Id="rId724" Type="http://schemas.openxmlformats.org/officeDocument/2006/relationships/hyperlink" Target="consultantplus://offline/ref=D0E0F35DAB650D9EBAABC1C77EEABF7F95602ADEB662A60BA3258FD145342FD3F718AFF9CE960A73A2CDJ" TargetMode="External"/><Relationship Id="rId60" Type="http://schemas.openxmlformats.org/officeDocument/2006/relationships/hyperlink" Target="consultantplus://offline/ref=7142B3382890357DCC3DCDB59C0BC56065974EE71ADAE31BA89F50912ED3ACB9EBD88247A1B7DF6E7DB5J" TargetMode="External"/><Relationship Id="rId156" Type="http://schemas.openxmlformats.org/officeDocument/2006/relationships/hyperlink" Target="consultantplus://offline/ref=7142B3382890357DCC3DCDB59C0BC560659941E918D3E31BA89F50912ED3ACB9EBD88247A1B6D9657DB9J" TargetMode="External"/><Relationship Id="rId363" Type="http://schemas.openxmlformats.org/officeDocument/2006/relationships/hyperlink" Target="consultantplus://offline/ref=7142B3382890357DCC3DCDB59C0BC56065994BE01ADAE31BA89F50912ED3ACB9EBD88247A1B6DF6E7DB6J" TargetMode="External"/><Relationship Id="rId570" Type="http://schemas.openxmlformats.org/officeDocument/2006/relationships/hyperlink" Target="consultantplus://offline/ref=D0E0F35DAB650D9EBAABC1C77EEABF7F956324DAB663A60BA3258FD145342FD3F718AFAFC0J" TargetMode="External"/><Relationship Id="rId223" Type="http://schemas.openxmlformats.org/officeDocument/2006/relationships/hyperlink" Target="consultantplus://offline/ref=7142B3382890357DCC3DCDB59C0BC56065974EE71ADAE31BA89F50912ED3ACB9EBD88244A67BB5J" TargetMode="External"/><Relationship Id="rId430" Type="http://schemas.openxmlformats.org/officeDocument/2006/relationships/hyperlink" Target="consultantplus://offline/ref=7142B3382890357DCC3DCDB59C0BC56065974EE71BD7E31BA89F50912ED3ACB9EBD88242A37BB5J" TargetMode="External"/><Relationship Id="rId668" Type="http://schemas.openxmlformats.org/officeDocument/2006/relationships/hyperlink" Target="consultantplus://offline/ref=D0E0F35DAB650D9EBAABC1C77EEABF7F95602ADFB662A60BA3258FD145342FD3F718AFF9CE960879A2CAJ" TargetMode="External"/><Relationship Id="rId18" Type="http://schemas.openxmlformats.org/officeDocument/2006/relationships/hyperlink" Target="consultantplus://offline/ref=7142B3382890357DCC3DCDB59C0BC560659941E918D3E31BA89F50912ED3ACB9EBD88245A47BBFJ" TargetMode="External"/><Relationship Id="rId528" Type="http://schemas.openxmlformats.org/officeDocument/2006/relationships/hyperlink" Target="consultantplus://offline/ref=D0E0F35DAB650D9EBAABC1C77EEABF7F95622BDDB060A60BA3258FD145342FD3F718AFF9CE960B71A2CEJ" TargetMode="External"/><Relationship Id="rId735" Type="http://schemas.openxmlformats.org/officeDocument/2006/relationships/hyperlink" Target="consultantplus://offline/ref=D0E0F35DAB650D9EBAABC1C77EEABF7F956524D6B762A60BA3258FD145342FD3F718AFF9CE960973A2C9J" TargetMode="External"/><Relationship Id="rId167" Type="http://schemas.openxmlformats.org/officeDocument/2006/relationships/hyperlink" Target="consultantplus://offline/ref=7142B3382890357DCC3DCDB59C0BC560659941E918D3E31BA89F50912ED3ACB9EBD88247A1B6D9607DB9J" TargetMode="External"/><Relationship Id="rId374" Type="http://schemas.openxmlformats.org/officeDocument/2006/relationships/hyperlink" Target="consultantplus://offline/ref=7142B3382890357DCC3DCDB59C0BC56065994BE01ADAE31BA89F50912ED3ACB9EBD88247A1B6DF6E7DB6J" TargetMode="External"/><Relationship Id="rId581" Type="http://schemas.openxmlformats.org/officeDocument/2006/relationships/hyperlink" Target="consultantplus://offline/ref=D0E0F35DAB650D9EBAABC1C77EEABF7F956324DAB663A60BA3258FD145342FD3F718AFFAACC6J" TargetMode="External"/><Relationship Id="rId71" Type="http://schemas.openxmlformats.org/officeDocument/2006/relationships/hyperlink" Target="consultantplus://offline/ref=7142B3382890357DCC3DCDB59C0BC56065974EE71ADAE31BA89F50912ED3ACB9EBD88247A1B7DE607DB1J" TargetMode="External"/><Relationship Id="rId234" Type="http://schemas.openxmlformats.org/officeDocument/2006/relationships/hyperlink" Target="consultantplus://offline/ref=7142B3382890357DCC3DCDB59C0BC56065974EE71ADAE31BA89F50912ED3ACB9EBD8824F7AB1J" TargetMode="External"/><Relationship Id="rId679" Type="http://schemas.openxmlformats.org/officeDocument/2006/relationships/hyperlink" Target="consultantplus://offline/ref=D0E0F35DAB650D9EBAABC1C77EEABF7F956124D9B063A60BA3258FD145342FD3F718AFAFCFJ" TargetMode="External"/><Relationship Id="rId802" Type="http://schemas.openxmlformats.org/officeDocument/2006/relationships/hyperlink" Target="consultantplus://offline/ref=D0E0F35DAB650D9EBAABC1C77EEABF7F956C2DD9B165A60BA3258FD145342FD3F718AFF9CE960A71A2CEJ" TargetMode="External"/><Relationship Id="rId2" Type="http://schemas.microsoft.com/office/2007/relationships/stylesWithEffects" Target="stylesWithEffects.xml"/><Relationship Id="rId29" Type="http://schemas.openxmlformats.org/officeDocument/2006/relationships/hyperlink" Target="consultantplus://offline/ref=7142B3382890357DCC3DCDB59C0BC56065974EE71ADAE31BA89F50912ED3ACB9EBD88247A1B6D7617DB2J" TargetMode="External"/><Relationship Id="rId441" Type="http://schemas.openxmlformats.org/officeDocument/2006/relationships/hyperlink" Target="consultantplus://offline/ref=7142B3382890357DCC3DCDB59C0BC56065974EE71BD7E31BA89F50912ED3ACB9EBD88247A1B7DA657DB4J" TargetMode="External"/><Relationship Id="rId539" Type="http://schemas.openxmlformats.org/officeDocument/2006/relationships/hyperlink" Target="consultantplus://offline/ref=D0E0F35DAB650D9EBAABC1C77EEABF7F95602BDFB36AA60BA3258FD145342FD3F718AFF9CE960972A2C7J" TargetMode="External"/><Relationship Id="rId746" Type="http://schemas.openxmlformats.org/officeDocument/2006/relationships/hyperlink" Target="consultantplus://offline/ref=D0E0F35DAB650D9EBAABC1C77EEABF7F956125DBB663A60BA3258FD145342FD3F718AFF9CE960974A2C8J" TargetMode="External"/><Relationship Id="rId178" Type="http://schemas.openxmlformats.org/officeDocument/2006/relationships/hyperlink" Target="consultantplus://offline/ref=7142B3382890357DCC3DCDB59C0BC56065974EE71ADAE31BA89F50912ED3ACB9EBD88247A1B6D9617DB1J" TargetMode="External"/><Relationship Id="rId301" Type="http://schemas.openxmlformats.org/officeDocument/2006/relationships/hyperlink" Target="consultantplus://offline/ref=7142B3382890357DCC3DCDB59C0BC56065974EE71ADAE31BA89F50912ED3ACB9EBD88247A87BB6J" TargetMode="External"/><Relationship Id="rId82" Type="http://schemas.openxmlformats.org/officeDocument/2006/relationships/hyperlink" Target="consultantplus://offline/ref=7142B3382890357DCC3DCDB59C0BC560659941E918D3E31BA89F50912ED3ACB9EBD88247A1B6D7607DB1J" TargetMode="External"/><Relationship Id="rId385" Type="http://schemas.openxmlformats.org/officeDocument/2006/relationships/hyperlink" Target="consultantplus://offline/ref=7142B3382890357DCC3DCDB59C0BC56065974EE71BD7E31BA89F50912ED3ACB9EBD88240A97BB4J" TargetMode="External"/><Relationship Id="rId592" Type="http://schemas.openxmlformats.org/officeDocument/2006/relationships/hyperlink" Target="consultantplus://offline/ref=D0E0F35DAB650D9EBAABC1C77EEABF7F956324DBB66BA60BA3258FD145342FD3F718AFF9CE960974A2C6J" TargetMode="External"/><Relationship Id="rId606" Type="http://schemas.openxmlformats.org/officeDocument/2006/relationships/hyperlink" Target="consultantplus://offline/ref=D0E0F35DAB650D9EBAABC1C77EEABF7F95632CDEB464A60BA3258FD145342FD3F718AFF9CE960979A2CBJ" TargetMode="External"/><Relationship Id="rId245" Type="http://schemas.openxmlformats.org/officeDocument/2006/relationships/hyperlink" Target="consultantplus://offline/ref=7142B3382890357DCC3DCDB59C0BC560659941E918D3E31BA89F50912ED3ACB9EBD8824E7AB2J" TargetMode="External"/><Relationship Id="rId452" Type="http://schemas.openxmlformats.org/officeDocument/2006/relationships/hyperlink" Target="consultantplus://offline/ref=7142B3382890357DCC3DCDB59C0BC56065994BE01ADAE31BA89F50912E7DB3J" TargetMode="External"/><Relationship Id="rId105" Type="http://schemas.openxmlformats.org/officeDocument/2006/relationships/hyperlink" Target="consultantplus://offline/ref=7142B3382890357DCC3DCDB59C0BC56065974EE71ADAE31BA89F50912ED3ACB9EBD88247A1B6DC6F7DB9J" TargetMode="External"/><Relationship Id="rId312" Type="http://schemas.openxmlformats.org/officeDocument/2006/relationships/hyperlink" Target="consultantplus://offline/ref=7142B3382890357DCC3DCDB59C0BC56065974EE71ADAE31BA89F50912ED3ACB9EBD88247A1B6D8617DB6J" TargetMode="External"/><Relationship Id="rId757" Type="http://schemas.openxmlformats.org/officeDocument/2006/relationships/hyperlink" Target="consultantplus://offline/ref=D0E0F35DAB650D9EBAABC1C77EEABF7F956329DBB66AA60BA3258FD145342FD3F718AFF9CE970173A2C7J" TargetMode="External"/><Relationship Id="rId93" Type="http://schemas.openxmlformats.org/officeDocument/2006/relationships/hyperlink" Target="consultantplus://offline/ref=7142B3382890357DCC3DCDB59C0BC56065974EE71ADAE31BA89F50912ED3ACB9EBD88247A1B6D66F7DB7J" TargetMode="External"/><Relationship Id="rId189" Type="http://schemas.openxmlformats.org/officeDocument/2006/relationships/hyperlink" Target="consultantplus://offline/ref=7142B3382890357DCC3DCDB59C0BC56065974EE71ADAE31BA89F50912ED3ACB9EBD882477AB7J" TargetMode="External"/><Relationship Id="rId396" Type="http://schemas.openxmlformats.org/officeDocument/2006/relationships/hyperlink" Target="consultantplus://offline/ref=7142B3382890357DCC3DCDB59C0BC56065994BE01ADAE31BA89F50912ED3ACB9EBD88247A0BE7DBBJ" TargetMode="External"/><Relationship Id="rId617" Type="http://schemas.openxmlformats.org/officeDocument/2006/relationships/hyperlink" Target="consultantplus://offline/ref=D0E0F35DAB650D9EBAABC1C77EEABF7F95632CDEB464A60BA3258FD145342FD3F718AFF9CE960875A2CDJ" TargetMode="External"/><Relationship Id="rId256" Type="http://schemas.openxmlformats.org/officeDocument/2006/relationships/hyperlink" Target="consultantplus://offline/ref=7142B3382890357DCC3DCDB59C0BC56065974EE71ADAE31BA89F50912ED3ACB9EBD88247A07BBEJ" TargetMode="External"/><Relationship Id="rId463" Type="http://schemas.openxmlformats.org/officeDocument/2006/relationships/hyperlink" Target="consultantplus://offline/ref=7142B3382890357DCC3DCDB59C0BC56065974EE71BD7E31BA89F50912ED3ACB9EBD88247A7B07DBEJ" TargetMode="External"/><Relationship Id="rId670" Type="http://schemas.openxmlformats.org/officeDocument/2006/relationships/hyperlink" Target="consultantplus://offline/ref=D0E0F35DAB650D9EBAABC1C77EEABF7F956124D9B063A60BA3258FD145A3C4J" TargetMode="External"/><Relationship Id="rId116" Type="http://schemas.openxmlformats.org/officeDocument/2006/relationships/hyperlink" Target="consultantplus://offline/ref=7142B3382890357DCC3DCDB59C0BC560659941E918D3E31BA89F50912ED3ACB9EBD88247A1B6DB677DB7J" TargetMode="External"/><Relationship Id="rId323" Type="http://schemas.openxmlformats.org/officeDocument/2006/relationships/hyperlink" Target="consultantplus://offline/ref=7142B3382890357DCC3DCDB59C0BC56065974EE71ADAE31BA89F50912ED3ACB9EBD88247A1B6D7667DB9J" TargetMode="External"/><Relationship Id="rId530" Type="http://schemas.openxmlformats.org/officeDocument/2006/relationships/hyperlink" Target="consultantplus://offline/ref=D0E0F35DAB650D9EBAABC1C77EEABF7F95622BDDB060A60BA3258FD145342FD3F718AFF9CE960873A2CAJ" TargetMode="External"/><Relationship Id="rId768" Type="http://schemas.openxmlformats.org/officeDocument/2006/relationships/hyperlink" Target="consultantplus://offline/ref=D0E0F35DAB650D9EBAABC1C77EEABF7F956D2EDDB763A60BA3258FD145342FD3F718AFF9CE960875A2CAJ" TargetMode="External"/><Relationship Id="rId20" Type="http://schemas.openxmlformats.org/officeDocument/2006/relationships/hyperlink" Target="consultantplus://offline/ref=7142B3382890357DCC3DCDB59C0BC560659941E918D3E31BA89F50912ED3ACB9EBD88247A1B6DF667DB8J" TargetMode="External"/><Relationship Id="rId628" Type="http://schemas.openxmlformats.org/officeDocument/2006/relationships/hyperlink" Target="consultantplus://offline/ref=D0E0F35DAB650D9EBAABC1C77EEABF7F95632CDEB464A60BA3258FD145342FD3F718AFF9CE960879A2C6J" TargetMode="External"/><Relationship Id="rId267" Type="http://schemas.openxmlformats.org/officeDocument/2006/relationships/hyperlink" Target="consultantplus://offline/ref=7142B3382890357DCC3DCDB59C0BC56065974EE71ADAE31BA89F50912ED3ACB9EBD88247A27BB7J" TargetMode="External"/><Relationship Id="rId474" Type="http://schemas.openxmlformats.org/officeDocument/2006/relationships/hyperlink" Target="consultantplus://offline/ref=D0E0F35DAB650D9EBAABC1C77EEABF7F956D2DD6B067A60BA3258FD145A3C4J" TargetMode="External"/><Relationship Id="rId127" Type="http://schemas.openxmlformats.org/officeDocument/2006/relationships/hyperlink" Target="consultantplus://offline/ref=7142B3382890357DCC3DCDB59C0BC560659941E918D3E31BA89F50912ED3ACB9EBD88247A1B6DB657DB6J" TargetMode="External"/><Relationship Id="rId681" Type="http://schemas.openxmlformats.org/officeDocument/2006/relationships/hyperlink" Target="consultantplus://offline/ref=D0E0F35DAB650D9EBAABC1C77EEABF7F95622BD9B067A60BA3258FD145342FD3F718AFF9CE960A72A2CAJ" TargetMode="External"/><Relationship Id="rId779" Type="http://schemas.openxmlformats.org/officeDocument/2006/relationships/hyperlink" Target="consultantplus://offline/ref=D0E0F35DAB650D9EBAABC1C77EEABF7F956C28D6B467A60BA3258FD145342FD3F718AFF9CE970B73A2C8J" TargetMode="External"/><Relationship Id="rId31" Type="http://schemas.openxmlformats.org/officeDocument/2006/relationships/hyperlink" Target="consultantplus://offline/ref=7142B3382890357DCC3DCDB59C0BC56065974EE71ADAE31BA89F50912ED3ACB9EBD88247A1B6DF6E7DB9J" TargetMode="External"/><Relationship Id="rId334" Type="http://schemas.openxmlformats.org/officeDocument/2006/relationships/hyperlink" Target="consultantplus://offline/ref=7142B3382890357DCC3DCDB59C0BC56065974EE71BD7E31BA89F50912ED3ACB9EBD88247A1B6DF677DB2J" TargetMode="External"/><Relationship Id="rId541" Type="http://schemas.openxmlformats.org/officeDocument/2006/relationships/hyperlink" Target="consultantplus://offline/ref=D0E0F35DAB650D9EBAABC1C77EEABF7F95602BDFB36AA60BA3258FD145342FD3F718AFFDCDA9C6J" TargetMode="External"/><Relationship Id="rId639" Type="http://schemas.openxmlformats.org/officeDocument/2006/relationships/hyperlink" Target="consultantplus://offline/ref=D0E0F35DAB650D9EBAABC1C77EEABF7F96652CD6B36BA60BA3258FD145A3C4J" TargetMode="External"/><Relationship Id="rId180" Type="http://schemas.openxmlformats.org/officeDocument/2006/relationships/hyperlink" Target="consultantplus://offline/ref=7142B3382890357DCC3DCDB59C0BC56065974EE71ADAE31BA89F50912ED3ACB9EBD88247A1B6D96E7DB3J" TargetMode="External"/><Relationship Id="rId278" Type="http://schemas.openxmlformats.org/officeDocument/2006/relationships/hyperlink" Target="consultantplus://offline/ref=7142B3382890357DCC3DCDB59C0BC560659941E918D3E31BA89F50912ED3ACB9EBD88247A47BB2J" TargetMode="External"/><Relationship Id="rId401" Type="http://schemas.openxmlformats.org/officeDocument/2006/relationships/hyperlink" Target="consultantplus://offline/ref=7142B3382890357DCC3DCDB59C0BC56065974EE71BD7E31BA89F50912ED3ACB9EBD88241A57BB7J" TargetMode="External"/><Relationship Id="rId485" Type="http://schemas.openxmlformats.org/officeDocument/2006/relationships/hyperlink" Target="consultantplus://offline/ref=D0E0F35DAB650D9EBAABC1C77EEABF7F956D2DD6B067A60BA3258FD145342FD3F718AFF9CC9EA0C0J" TargetMode="External"/><Relationship Id="rId692" Type="http://schemas.openxmlformats.org/officeDocument/2006/relationships/hyperlink" Target="consultantplus://offline/ref=D0E0F35DAB650D9EBAABC1C77EEABF7F956D2EDFB064A60BA3258FD145A3C4J" TargetMode="External"/><Relationship Id="rId706" Type="http://schemas.openxmlformats.org/officeDocument/2006/relationships/hyperlink" Target="consultantplus://offline/ref=D0E0F35DAB650D9EBAABC1C77EEABF7F956D2EDFB064A60BA3258FD145342FD3F718AFF9CE960B74A2C9J" TargetMode="External"/><Relationship Id="rId42" Type="http://schemas.openxmlformats.org/officeDocument/2006/relationships/hyperlink" Target="consultantplus://offline/ref=7142B3382890357DCC3DCDB59C0BC56065974EE71ADAE31BA89F50912ED3ACB9EBD88247A1B6D76F7DB7J" TargetMode="External"/><Relationship Id="rId138" Type="http://schemas.openxmlformats.org/officeDocument/2006/relationships/hyperlink" Target="consultantplus://offline/ref=7142B3382890357DCC3DCDB59C0BC560659941E918D3E31BA89F50912ED3ACB9EBD88247A1B6DB617DB0J" TargetMode="External"/><Relationship Id="rId345" Type="http://schemas.openxmlformats.org/officeDocument/2006/relationships/hyperlink" Target="consultantplus://offline/ref=7142B3382890357DCC3DCDB59C0BC56065974EE71BD7E31BA89F50912ED3ACB9EBD88240A07BB4J" TargetMode="External"/><Relationship Id="rId552" Type="http://schemas.openxmlformats.org/officeDocument/2006/relationships/hyperlink" Target="consultantplus://offline/ref=D0E0F35DAB650D9EBAABC1C77EEABF7F956D2DD6B363A60BA3258FD145342FD3F718AFF9CE960B79A2C8J" TargetMode="External"/><Relationship Id="rId191" Type="http://schemas.openxmlformats.org/officeDocument/2006/relationships/hyperlink" Target="consultantplus://offline/ref=7142B3382890357DCC3DCDB59C0BC56065974EE71ADAE31BA89F50912ED3ACB9EBD882477AB8J" TargetMode="External"/><Relationship Id="rId205" Type="http://schemas.openxmlformats.org/officeDocument/2006/relationships/hyperlink" Target="consultantplus://offline/ref=7142B3382890357DCC3DCDB59C0BC56065974EE71ADAE31BA89F50912ED3ACB9EBD882437AB1J" TargetMode="External"/><Relationship Id="rId412" Type="http://schemas.openxmlformats.org/officeDocument/2006/relationships/hyperlink" Target="consultantplus://offline/ref=7142B3382890357DCC3DCDB59C0BC56065974EE71BD7E31BA89F50912E7DB3J" TargetMode="External"/><Relationship Id="rId289" Type="http://schemas.openxmlformats.org/officeDocument/2006/relationships/hyperlink" Target="consultantplus://offline/ref=7142B3382890357DCC3DCDB59C0BC560659941E918D3E31BA89F50912ED3ACB9EBD88247A67BB5J" TargetMode="External"/><Relationship Id="rId496" Type="http://schemas.openxmlformats.org/officeDocument/2006/relationships/hyperlink" Target="consultantplus://offline/ref=D0E0F35DAB650D9EBAABC1C77EEABF7F956D2DD6B067A60BA3258FD145342FD3F718AFF9CE960C70A2CEJ" TargetMode="External"/><Relationship Id="rId717" Type="http://schemas.openxmlformats.org/officeDocument/2006/relationships/hyperlink" Target="consultantplus://offline/ref=D0E0F35DAB650D9EBAABC1C77EEABF7F9C6C2BD8B169FB01AB7C83D3423B70C4F051A3F8CE960FA7C2J" TargetMode="External"/><Relationship Id="rId53" Type="http://schemas.openxmlformats.org/officeDocument/2006/relationships/hyperlink" Target="consultantplus://offline/ref=7142B3382890357DCC3DCDB59C0BC56065974EE71ADAE31BA89F50912ED3ACB9EBD88247A1B6DD627DB0J" TargetMode="External"/><Relationship Id="rId149" Type="http://schemas.openxmlformats.org/officeDocument/2006/relationships/hyperlink" Target="consultantplus://offline/ref=7142B3382890357DCC3DCDB59C0BC560659941E918D3E31BA89F50912ED3ACB9EBD88245A47BB4J" TargetMode="External"/><Relationship Id="rId356" Type="http://schemas.openxmlformats.org/officeDocument/2006/relationships/hyperlink" Target="consultantplus://offline/ref=7142B3382890357DCC3DCDB59C0BC56065974EE71BD7E31BA89F50912ED3ACB9EBD88240A27BB6J" TargetMode="External"/><Relationship Id="rId563" Type="http://schemas.openxmlformats.org/officeDocument/2006/relationships/hyperlink" Target="consultantplus://offline/ref=D0E0F35DAB650D9EBAABC1C77EEABF7F95622BD9B361A60BA3258FD145342FD3F718AFFCACCCJ" TargetMode="External"/><Relationship Id="rId770" Type="http://schemas.openxmlformats.org/officeDocument/2006/relationships/hyperlink" Target="consultantplus://offline/ref=D0E0F35DAB650D9EBAABC1C77EEABF7F956D2EDEB464A60BA3258FD145342FD3F718AFF9CE960873A2CBJ" TargetMode="External"/><Relationship Id="rId216" Type="http://schemas.openxmlformats.org/officeDocument/2006/relationships/hyperlink" Target="consultantplus://offline/ref=7142B3382890357DCC3DCDB59C0BC56065974EE71ADAE31BA89F50912ED3ACB9EBD882417AB2J" TargetMode="External"/><Relationship Id="rId423" Type="http://schemas.openxmlformats.org/officeDocument/2006/relationships/hyperlink" Target="consultantplus://offline/ref=7142B3382890357DCC3DCDB59C0BC56065974EE71BD7E31BA89F50912ED3ACB9EBD88247A1B6D7647DB9J" TargetMode="External"/><Relationship Id="rId630" Type="http://schemas.openxmlformats.org/officeDocument/2006/relationships/hyperlink" Target="consultantplus://offline/ref=D0E0F35DAB650D9EBAABC1C77EEABF7F95632CDEB464A60BA3258FD145342FD3F718AFF9CE960D77A2CFJ" TargetMode="External"/><Relationship Id="rId728" Type="http://schemas.openxmlformats.org/officeDocument/2006/relationships/hyperlink" Target="consultantplus://offline/ref=D0E0F35DAB650D9EBAABC1C77EEABF7F95672FDDB460A60BA3258FD145342FD3F718AFF9CE960970A2CEJ" TargetMode="External"/><Relationship Id="rId64" Type="http://schemas.openxmlformats.org/officeDocument/2006/relationships/hyperlink" Target="consultantplus://offline/ref=7142B3382890357DCC3DCDB59C0BC56065974EE71ADAE31BA89F50912ED3ACB9EBD88247A1B6D7627DB5J" TargetMode="External"/><Relationship Id="rId367" Type="http://schemas.openxmlformats.org/officeDocument/2006/relationships/hyperlink" Target="consultantplus://offline/ref=7142B3382890357DCC3DCDB59C0BC56065994BE01ADAE31BA89F50912ED3ACB9EBD88247A1B6DF6E7DB6J" TargetMode="External"/><Relationship Id="rId574" Type="http://schemas.openxmlformats.org/officeDocument/2006/relationships/hyperlink" Target="consultantplus://offline/ref=D0E0F35DAB650D9EBAABC1C77EEABF7F956324DAB663A60BA3258FD145342FD3F718AFF9ACCDJ" TargetMode="External"/><Relationship Id="rId227" Type="http://schemas.openxmlformats.org/officeDocument/2006/relationships/hyperlink" Target="consultantplus://offline/ref=7142B3382890357DCC3DCDB59C0BC56065974EE71ADAE31BA89F50912ED3ACB9EBD8824E7AB5J" TargetMode="External"/><Relationship Id="rId781" Type="http://schemas.openxmlformats.org/officeDocument/2006/relationships/hyperlink" Target="consultantplus://offline/ref=D0E0F35DAB650D9EBAABC1C77EEABF7F956C28D6B467A60BA3258FD145342FD3F718AFF9CE970A75A2C6J" TargetMode="External"/><Relationship Id="rId434" Type="http://schemas.openxmlformats.org/officeDocument/2006/relationships/hyperlink" Target="consultantplus://offline/ref=7142B3382890357DCC3DCDB59C0BC56065994BE01ADAE31BA89F50912ED3ACB9EBD88247A5B57DBFJ" TargetMode="External"/><Relationship Id="rId641" Type="http://schemas.openxmlformats.org/officeDocument/2006/relationships/hyperlink" Target="consultantplus://offline/ref=D0E0F35DAB650D9EBAABC1C77EEABF7F95632CDEB464A60BA3258FD145342FD3F718AFFDACCCJ" TargetMode="External"/><Relationship Id="rId739" Type="http://schemas.openxmlformats.org/officeDocument/2006/relationships/hyperlink" Target="consultantplus://offline/ref=D0E0F35DAB650D9EBAABC1C77EEABF7F95602ADFB660A60BA3258FD145342FD3F718AFF9CE960972A2C9J" TargetMode="External"/><Relationship Id="rId33" Type="http://schemas.openxmlformats.org/officeDocument/2006/relationships/hyperlink" Target="consultantplus://offline/ref=7142B3382890357DCC3DCDB59C0BC56065974EE71ADAE31BA89F50912ED3ACB9EBD88247A1B6DF6F7DB6J" TargetMode="External"/><Relationship Id="rId129" Type="http://schemas.openxmlformats.org/officeDocument/2006/relationships/hyperlink" Target="consultantplus://offline/ref=7142B3382890357DCC3DCDB59C0BC56065974EE71ADAE31BA89F50912ED3ACB9EBD88247A1B7DF6F7DB8J" TargetMode="External"/><Relationship Id="rId280" Type="http://schemas.openxmlformats.org/officeDocument/2006/relationships/hyperlink" Target="consultantplus://offline/ref=7142B3382890357DCC3DCDB59C0BC560659941E918D3E31BA89F50912ED3ACB9EBD88247A47BB0J" TargetMode="External"/><Relationship Id="rId336" Type="http://schemas.openxmlformats.org/officeDocument/2006/relationships/hyperlink" Target="consultantplus://offline/ref=7142B3382890357DCC3DCDB59C0BC56065974EE71BD7E31BA89F50912ED3ACB9EBD88244A87BB6J" TargetMode="External"/><Relationship Id="rId501" Type="http://schemas.openxmlformats.org/officeDocument/2006/relationships/hyperlink" Target="consultantplus://offline/ref=D0E0F35DAB650D9EBAABC1C77EEABF7F956D2DD6B067A60BA3258FD145342FD3F718AFF9CA96A0CBJ" TargetMode="External"/><Relationship Id="rId543" Type="http://schemas.openxmlformats.org/officeDocument/2006/relationships/hyperlink" Target="consultantplus://offline/ref=D0E0F35DAB650D9EBAABC1C77EEABF7F95602BDFB36AA60BA3258FD145342FD3F718AFF9CE960070A2CFJ" TargetMode="External"/><Relationship Id="rId75" Type="http://schemas.openxmlformats.org/officeDocument/2006/relationships/hyperlink" Target="consultantplus://offline/ref=7142B3382890357DCC3DCDB59C0BC56065974EE71ADAE31BA89F50912ED3ACB9EBD88247A1B6DC667DB9J" TargetMode="External"/><Relationship Id="rId140" Type="http://schemas.openxmlformats.org/officeDocument/2006/relationships/hyperlink" Target="consultantplus://offline/ref=7142B3382890357DCC3DCDB59C0BC560659941E918D3E31BA89F50912ED3ACB9EBD88247A1B7DD677DB5J" TargetMode="External"/><Relationship Id="rId182" Type="http://schemas.openxmlformats.org/officeDocument/2006/relationships/hyperlink" Target="consultantplus://offline/ref=7142B3382890357DCC3DCDB59C0BC56065974EE71ADAE31BA89F50912ED3ACB9EBD88247A1B6D96E7DB5J" TargetMode="External"/><Relationship Id="rId378" Type="http://schemas.openxmlformats.org/officeDocument/2006/relationships/hyperlink" Target="consultantplus://offline/ref=7142B3382890357DCC3DCDB59C0BC56065974EE71BD7E31BA89F50912ED3ACB9EBD88240A77BB1J" TargetMode="External"/><Relationship Id="rId403" Type="http://schemas.openxmlformats.org/officeDocument/2006/relationships/hyperlink" Target="consultantplus://offline/ref=7142B3382890357DCC3DCDB59C0BC56065974EE71BD7E31BA89F50912ED3ACB9EBD88241A47BB5J" TargetMode="External"/><Relationship Id="rId585" Type="http://schemas.openxmlformats.org/officeDocument/2006/relationships/hyperlink" Target="consultantplus://offline/ref=D0E0F35DAB650D9EBAABC1C77EEABF7F956324DAB663A60BA3258FD145342FD3F718AFF9CE960A79A2C8J" TargetMode="External"/><Relationship Id="rId750" Type="http://schemas.openxmlformats.org/officeDocument/2006/relationships/hyperlink" Target="consultantplus://offline/ref=D0E0F35DAB650D9EBAABC1C77EEABF7F956329DBB66AA60BA3258FD145342FD3F718AFF9CE960977A2CDJ" TargetMode="External"/><Relationship Id="rId792" Type="http://schemas.openxmlformats.org/officeDocument/2006/relationships/hyperlink" Target="consultantplus://offline/ref=D0E0F35DAB650D9EBAABC1C77EEABF7F956C28D6B467A60BA3258FD145342FD3F718AFF9CE960A77A2C9J" TargetMode="External"/><Relationship Id="rId806" Type="http://schemas.openxmlformats.org/officeDocument/2006/relationships/hyperlink" Target="consultantplus://offline/ref=D0E0F35DAB650D9EBAABC1C77EEABF7F956D2ED6B36BA60BA3258FD145342FD3F718AFF9CE960879A2CBJ" TargetMode="External"/><Relationship Id="rId6" Type="http://schemas.openxmlformats.org/officeDocument/2006/relationships/hyperlink" Target="consultantplus://offline/ref=7142B3382890357DCC3DCDB59C0BC560659948E31BD0E31BA89F50912ED3ACB9EBD88247A1B6DD677DB0J" TargetMode="External"/><Relationship Id="rId238" Type="http://schemas.openxmlformats.org/officeDocument/2006/relationships/hyperlink" Target="consultantplus://offline/ref=7142B3382890357DCC3DCDB59C0BC560659941E918D3E31BA89F50912ED3ACB9EBD8824F7AB2J" TargetMode="External"/><Relationship Id="rId445" Type="http://schemas.openxmlformats.org/officeDocument/2006/relationships/hyperlink" Target="consultantplus://offline/ref=7142B3382890357DCC3DCDB59C0BC56065974EE71BD7E31BA89F50912ED3ACB9EBD88247A1B17DB7J" TargetMode="External"/><Relationship Id="rId487" Type="http://schemas.openxmlformats.org/officeDocument/2006/relationships/hyperlink" Target="consultantplus://offline/ref=D0E0F35DAB650D9EBAABC1C77EEABF7F956D2DD6B067A60BA3258FD145342FD3F718AFF9CD97A0CDJ" TargetMode="External"/><Relationship Id="rId610" Type="http://schemas.openxmlformats.org/officeDocument/2006/relationships/hyperlink" Target="consultantplus://offline/ref=D0E0F35DAB650D9EBAABC1C77EEABF7F95632CDEB464A60BA3258FD145342FD3F718AFF9CE960978A2CEJ" TargetMode="External"/><Relationship Id="rId652" Type="http://schemas.openxmlformats.org/officeDocument/2006/relationships/hyperlink" Target="consultantplus://offline/ref=D0E0F35DAB650D9EBAABC1C77EEABF7F95632CDEB464A60BA3258FD145342FD3F718AFF9CEA9C6J" TargetMode="External"/><Relationship Id="rId694" Type="http://schemas.openxmlformats.org/officeDocument/2006/relationships/hyperlink" Target="consultantplus://offline/ref=D0E0F35DAB650D9EBAABC1C77EEABF7F956D2EDFB064A60BA3258FD145342FD3F718AFF9ACCDJ" TargetMode="External"/><Relationship Id="rId708" Type="http://schemas.openxmlformats.org/officeDocument/2006/relationships/hyperlink" Target="consultantplus://offline/ref=D0E0F35DAB650D9EBAABC1C77EEABF7F95632ED9B56AA60BA3258FD145342FD3F718AFF9CE960E70A2C9J" TargetMode="External"/><Relationship Id="rId291" Type="http://schemas.openxmlformats.org/officeDocument/2006/relationships/hyperlink" Target="consultantplus://offline/ref=7142B3382890357DCC3DCDB59C0BC56065974EE71ADAE31BA89F50912ED3ACB9EBD88247A67BB1J" TargetMode="External"/><Relationship Id="rId305" Type="http://schemas.openxmlformats.org/officeDocument/2006/relationships/hyperlink" Target="consultantplus://offline/ref=7142B3382890357DCC3DCDB59C0BC56065974EE71ADAE31BA89F50912ED3ACB9EBD88245A57BBEJ" TargetMode="External"/><Relationship Id="rId347" Type="http://schemas.openxmlformats.org/officeDocument/2006/relationships/hyperlink" Target="consultantplus://offline/ref=7142B3382890357DCC3DCDB59C0BC56065974EE71BD7E31BA89F50912ED3ACB9EBD88247A1B6D96E7DB9J" TargetMode="External"/><Relationship Id="rId512" Type="http://schemas.openxmlformats.org/officeDocument/2006/relationships/hyperlink" Target="consultantplus://offline/ref=D0E0F35DAB650D9EBAABC1C77EEABF7F956D2DD6B067A60BA3258FD145342FD3F718AFF9CB93A0CAJ" TargetMode="External"/><Relationship Id="rId44" Type="http://schemas.openxmlformats.org/officeDocument/2006/relationships/hyperlink" Target="consultantplus://offline/ref=7142B3382890357DCC3DCDB59C0BC56065974EE71ADAE31BA89F50912ED3ACB9EBD88247A1B6D6657DB6J" TargetMode="External"/><Relationship Id="rId86" Type="http://schemas.openxmlformats.org/officeDocument/2006/relationships/hyperlink" Target="consultantplus://offline/ref=7142B3382890357DCC3DCDB59C0BC56065974EE71ADAE31BA89F50912ED3ACB9EBD88247A1B6D7657DB8J" TargetMode="External"/><Relationship Id="rId151" Type="http://schemas.openxmlformats.org/officeDocument/2006/relationships/hyperlink" Target="consultantplus://offline/ref=7142B3382890357DCC3DCDB59C0BC56065974EE71ADAE31BA89F50912ED3ACB9EBD88247A1B6DA637DB4J" TargetMode="External"/><Relationship Id="rId389" Type="http://schemas.openxmlformats.org/officeDocument/2006/relationships/hyperlink" Target="consultantplus://offline/ref=7142B3382890357DCC3DCDB59C0BC56065994BE01ADAE31BA89F50912ED3ACB9EBD88247A0B17DB8J" TargetMode="External"/><Relationship Id="rId554" Type="http://schemas.openxmlformats.org/officeDocument/2006/relationships/hyperlink" Target="consultantplus://offline/ref=D0E0F35DAB650D9EBAABC1C77EEABF7F956329DCB162A60BA3258FD145A3C4J" TargetMode="External"/><Relationship Id="rId596" Type="http://schemas.openxmlformats.org/officeDocument/2006/relationships/hyperlink" Target="consultantplus://offline/ref=D0E0F35DAB650D9EBAABC1C77EEABF7F956324DBB66BA60BA3258FD145342FD3F718AFFAACC7J" TargetMode="External"/><Relationship Id="rId761" Type="http://schemas.openxmlformats.org/officeDocument/2006/relationships/hyperlink" Target="consultantplus://offline/ref=D0E0F35DAB650D9EBAABC1C77EEABF7F956D2EDDB767A60BA3258FD145342FD3F718AFF9CE960A70A2C9J" TargetMode="External"/><Relationship Id="rId193" Type="http://schemas.openxmlformats.org/officeDocument/2006/relationships/hyperlink" Target="consultantplus://offline/ref=7142B3382890357DCC3DCDB59C0BC56065974EE71ADAE31BA89F50912ED3ACB9EBD882447AB3J" TargetMode="External"/><Relationship Id="rId207" Type="http://schemas.openxmlformats.org/officeDocument/2006/relationships/hyperlink" Target="consultantplus://offline/ref=7142B3382890357DCC3DCDB59C0BC560659941E918D3E31BA89F50912ED3ACB9EBD88247A1B7DF637DB7J" TargetMode="External"/><Relationship Id="rId249" Type="http://schemas.openxmlformats.org/officeDocument/2006/relationships/hyperlink" Target="consultantplus://offline/ref=7142B3382890357DCC3DCDB59C0BC56065974EE71ADAE31BA89F50912ED3ACB9EBD88247A07BB4J" TargetMode="External"/><Relationship Id="rId414" Type="http://schemas.openxmlformats.org/officeDocument/2006/relationships/hyperlink" Target="consultantplus://offline/ref=7142B3382890357DCC3DCDB59C0BC56065974EE71BD7E31BA89F50912ED3ACB9EBD8824FA37BB0J" TargetMode="External"/><Relationship Id="rId456" Type="http://schemas.openxmlformats.org/officeDocument/2006/relationships/hyperlink" Target="consultantplus://offline/ref=7142B3382890357DCC3DCDB59C0BC560669049E01DD1E31BA89F50912ED3ACB9EBD88247A07BB3J" TargetMode="External"/><Relationship Id="rId498" Type="http://schemas.openxmlformats.org/officeDocument/2006/relationships/hyperlink" Target="consultantplus://offline/ref=D0E0F35DAB650D9EBAABC1C77EEABF7F956D2DD6B067A60BA3258FD145342FD3F718AFF9CE960C70A2CEJ" TargetMode="External"/><Relationship Id="rId621" Type="http://schemas.openxmlformats.org/officeDocument/2006/relationships/hyperlink" Target="consultantplus://offline/ref=D0E0F35DAB650D9EBAABC1C77EEABF7F95632CDEB464A60BA3258FD145342FD3F718AFF9CE960877A2CCJ" TargetMode="External"/><Relationship Id="rId663" Type="http://schemas.openxmlformats.org/officeDocument/2006/relationships/hyperlink" Target="consultantplus://offline/ref=D0E0F35DAB650D9EBAABC1C77EEABF7F95602ADFB662A60BA3258FD145342FD3F718AFF9CE960978A2CCJ" TargetMode="External"/><Relationship Id="rId13" Type="http://schemas.openxmlformats.org/officeDocument/2006/relationships/hyperlink" Target="consultantplus://offline/ref=7142B3382890357DCC3DCDB59C0BC56065974FE21EDBE31BA89F50912ED3ACB9EBD88247A5B37DBFJ" TargetMode="External"/><Relationship Id="rId109" Type="http://schemas.openxmlformats.org/officeDocument/2006/relationships/hyperlink" Target="consultantplus://offline/ref=7142B3382890357DCC3DCDB59C0BC56065974EE71ADAE31BA89F50912ED3ACB9EBD88247A1B6DB667DB5J" TargetMode="External"/><Relationship Id="rId260" Type="http://schemas.openxmlformats.org/officeDocument/2006/relationships/hyperlink" Target="consultantplus://offline/ref=7142B3382890357DCC3DCDB59C0BC56065974EE71ADAE31BA89F50912ED3ACB9EBD88247A37BB5J" TargetMode="External"/><Relationship Id="rId316" Type="http://schemas.openxmlformats.org/officeDocument/2006/relationships/hyperlink" Target="consultantplus://offline/ref=7142B3382890357DCC3DCDB59C0BC56065974EE71ADAE31BA89F50912ED3ACB9EBD88247A1B6D8617DB9J" TargetMode="External"/><Relationship Id="rId523" Type="http://schemas.openxmlformats.org/officeDocument/2006/relationships/hyperlink" Target="consultantplus://offline/ref=D0E0F35DAB650D9EBAABC1C77EEABF7F956D2CD7B167A60BA3258FD145342FD3F718AFF9CE960879A2CEJ" TargetMode="External"/><Relationship Id="rId719" Type="http://schemas.openxmlformats.org/officeDocument/2006/relationships/hyperlink" Target="consultantplus://offline/ref=D0E0F35DAB650D9EBAABC1C77EEABF7F9C6C2BD8B169FB01AB7C83D3423B70C4F051A3F8CE940FA7C4J" TargetMode="External"/><Relationship Id="rId55" Type="http://schemas.openxmlformats.org/officeDocument/2006/relationships/hyperlink" Target="consultantplus://offline/ref=7142B3382890357DCC3DCDB59C0BC56065974EE71ADAE31BA89F50912ED3ACB9EBD88247A1B6DD657DB8J" TargetMode="External"/><Relationship Id="rId97" Type="http://schemas.openxmlformats.org/officeDocument/2006/relationships/hyperlink" Target="consultantplus://offline/ref=7142B3382890357DCC3DCDB59C0BC56065974EE71ADAE31BA89F50912ED3ACB9EBD88247A1B6DC617DB2J" TargetMode="External"/><Relationship Id="rId120" Type="http://schemas.openxmlformats.org/officeDocument/2006/relationships/hyperlink" Target="consultantplus://offline/ref=7142B3382890357DCC3DCDB59C0BC560659941E918D3E31BA89F50912ED3ACB9EBD88247A1B6DB647DB5J" TargetMode="External"/><Relationship Id="rId358" Type="http://schemas.openxmlformats.org/officeDocument/2006/relationships/hyperlink" Target="consultantplus://offline/ref=7142B3382890357DCC3DCDB59C0BC56065974EE71BD7E31BA89F50912ED3ACB9EBD88240A27BB4J" TargetMode="External"/><Relationship Id="rId565" Type="http://schemas.openxmlformats.org/officeDocument/2006/relationships/hyperlink" Target="consultantplus://offline/ref=D0E0F35DAB650D9EBAABC1C77EEABF7F95622BD9B361A60BA3258FD145342FD3F718AFFCACC8J" TargetMode="External"/><Relationship Id="rId730" Type="http://schemas.openxmlformats.org/officeDocument/2006/relationships/hyperlink" Target="consultantplus://offline/ref=D0E0F35DAB650D9EBAABC1C77EEABF7F95672FDDB460A60BA3258FD145342FD3F718AFF9CE960B70A2CDJ" TargetMode="External"/><Relationship Id="rId772" Type="http://schemas.openxmlformats.org/officeDocument/2006/relationships/hyperlink" Target="consultantplus://offline/ref=D0E0F35DAB650D9EBAABC1C77EEABF7F956D2EDEB464A60BA3258FD145342FD3F718AFF9CE960875A2CDJ" TargetMode="External"/><Relationship Id="rId162" Type="http://schemas.openxmlformats.org/officeDocument/2006/relationships/hyperlink" Target="consultantplus://offline/ref=7142B3382890357DCC3DCDB59C0BC56065974EE71ADAE31BA89F50912ED3ACB9EBD88247A1B6D9607DB6J" TargetMode="External"/><Relationship Id="rId218" Type="http://schemas.openxmlformats.org/officeDocument/2006/relationships/hyperlink" Target="consultantplus://offline/ref=7142B3382890357DCC3DCDB59C0BC56065974EE71ADAE31BA89F50912ED3ACB9EBD882417AB4J" TargetMode="External"/><Relationship Id="rId425" Type="http://schemas.openxmlformats.org/officeDocument/2006/relationships/hyperlink" Target="consultantplus://offline/ref=7142B3382890357DCC3DCDB59C0BC56065974EE71BD7E31BA89F50912ED3ACB9EBD88247A1B67DB7J" TargetMode="External"/><Relationship Id="rId467" Type="http://schemas.openxmlformats.org/officeDocument/2006/relationships/hyperlink" Target="consultantplus://offline/ref=7142B3382890357DCC3DCDB59C0BC56065974EE71BD7E31BA89F50912ED3ACB9EBD88243A77BB6J" TargetMode="External"/><Relationship Id="rId632" Type="http://schemas.openxmlformats.org/officeDocument/2006/relationships/hyperlink" Target="consultantplus://offline/ref=D0E0F35DAB650D9EBAABC1C77EEABF7F95632CDEB464A60BA3258FD145342FD3F718AFF9CE960B73A2CCJ" TargetMode="External"/><Relationship Id="rId271" Type="http://schemas.openxmlformats.org/officeDocument/2006/relationships/hyperlink" Target="consultantplus://offline/ref=7142B3382890357DCC3DCDB59C0BC56065974EE71ADAE31BA89F50912ED3ACB9EBD88247A57BB5J" TargetMode="External"/><Relationship Id="rId674" Type="http://schemas.openxmlformats.org/officeDocument/2006/relationships/hyperlink" Target="consultantplus://offline/ref=D0E0F35DAB650D9EBAABC1C77EEABF7F956D2EDFBD62A60BA3258FD145342FD3F718AFF9CE960975A2C8J" TargetMode="External"/><Relationship Id="rId24" Type="http://schemas.openxmlformats.org/officeDocument/2006/relationships/hyperlink" Target="consultantplus://offline/ref=7142B3382890357DCC3DCDB59C0BC560669049E51CD4E31BA89F50912E7DB3J" TargetMode="External"/><Relationship Id="rId66" Type="http://schemas.openxmlformats.org/officeDocument/2006/relationships/hyperlink" Target="consultantplus://offline/ref=7142B3382890357DCC3DCDB59C0BC56065974EE71ADAE31BA89F50912ED3ACB9EBD88244A97BBEJ" TargetMode="External"/><Relationship Id="rId131" Type="http://schemas.openxmlformats.org/officeDocument/2006/relationships/hyperlink" Target="consultantplus://offline/ref=7142B3382890357DCC3DCDB59C0BC56065974EE71ADAE31BA89F50912ED3ACB9EBD88247A1B6DB627DB1J" TargetMode="External"/><Relationship Id="rId327" Type="http://schemas.openxmlformats.org/officeDocument/2006/relationships/hyperlink" Target="consultantplus://offline/ref=7142B3382890357DCC3DCDB59C0BC56065974EE71ADAE31BA89F50912ED3ACB9EBD88247A1B6D7667DB9J" TargetMode="External"/><Relationship Id="rId369" Type="http://schemas.openxmlformats.org/officeDocument/2006/relationships/hyperlink" Target="consultantplus://offline/ref=7142B3382890357DCC3DCDB59C0BC56065994BE01ADAE31BA89F50912ED3ACB9EBD88247A1B6DF6E7DB6J" TargetMode="External"/><Relationship Id="rId534" Type="http://schemas.openxmlformats.org/officeDocument/2006/relationships/hyperlink" Target="consultantplus://offline/ref=D0E0F35DAB650D9EBAABC1C77EEABF7F95602BDFB36AA60BA3258FD145342FD3F718AFF9CE960F70A2CFJ" TargetMode="External"/><Relationship Id="rId576" Type="http://schemas.openxmlformats.org/officeDocument/2006/relationships/hyperlink" Target="consultantplus://offline/ref=D0E0F35DAB650D9EBAABC1C77EEABF7F956324DAB663A60BA3258FD145342FD3F718AFF9CE960979A2CAJ" TargetMode="External"/><Relationship Id="rId741" Type="http://schemas.openxmlformats.org/officeDocument/2006/relationships/hyperlink" Target="consultantplus://offline/ref=D0E0F35DAB650D9EBAABC1C77EEABF7F95622EDAB26AA60BA3258FD145342FD3F718AFF9CE960975A2CFJ" TargetMode="External"/><Relationship Id="rId783" Type="http://schemas.openxmlformats.org/officeDocument/2006/relationships/hyperlink" Target="consultantplus://offline/ref=D0E0F35DAB650D9EBAABC1C77EEABF7F956C28D6B467A60BA3258FD145342FD3F718AFF9CE970A75A2C6J" TargetMode="External"/><Relationship Id="rId173" Type="http://schemas.openxmlformats.org/officeDocument/2006/relationships/hyperlink" Target="consultantplus://offline/ref=7142B3382890357DCC3DCDB59C0BC560659941E918D3E31BA89F50912ED3ACB9EBD88247A1B6D9617DB1J" TargetMode="External"/><Relationship Id="rId229" Type="http://schemas.openxmlformats.org/officeDocument/2006/relationships/hyperlink" Target="consultantplus://offline/ref=7142B3382890357DCC3DCDB59C0BC56065974EE71ADAE31BA89F50912ED3ACB9EBD88247A1B7DF637DB9J" TargetMode="External"/><Relationship Id="rId380" Type="http://schemas.openxmlformats.org/officeDocument/2006/relationships/hyperlink" Target="consultantplus://offline/ref=7142B3382890357DCC3DCDB59C0BC56065974EE71BD7E31BA89F50912ED3ACB9EBD88240A87BB2J" TargetMode="External"/><Relationship Id="rId436" Type="http://schemas.openxmlformats.org/officeDocument/2006/relationships/hyperlink" Target="consultantplus://offline/ref=7142B3382890357DCC3DCDB59C0BC56065994BE01ADAE31BA89F50912ED3ACB9EBD88247A5B47DB8J" TargetMode="External"/><Relationship Id="rId601" Type="http://schemas.openxmlformats.org/officeDocument/2006/relationships/hyperlink" Target="consultantplus://offline/ref=D0E0F35DAB650D9EBAABC1C77EEABF7F95632CDEB464A60BA3258FD145342FD3F718AFF9CE960972A2C6J" TargetMode="External"/><Relationship Id="rId643" Type="http://schemas.openxmlformats.org/officeDocument/2006/relationships/hyperlink" Target="consultantplus://offline/ref=D0E0F35DAB650D9EBAABC1C77EEABF7F95632CDEB464A60BA3258FD145342FD3F718AFFFACCFJ" TargetMode="External"/><Relationship Id="rId240" Type="http://schemas.openxmlformats.org/officeDocument/2006/relationships/hyperlink" Target="consultantplus://offline/ref=7142B3382890357DCC3DCDB59C0BC560659941E918D3E31BA89F50912ED3ACB9EBD8824E7AB2J" TargetMode="External"/><Relationship Id="rId478" Type="http://schemas.openxmlformats.org/officeDocument/2006/relationships/hyperlink" Target="consultantplus://offline/ref=D0E0F35DAB650D9EBAABC1C77EEABF7F956D2DD6B067A60BA3258FD145342FD3F718AFF9CE960A71A2C8J" TargetMode="External"/><Relationship Id="rId685" Type="http://schemas.openxmlformats.org/officeDocument/2006/relationships/hyperlink" Target="consultantplus://offline/ref=D0E0F35DAB650D9EBAABC1C77EEABF7F95622BD9B067A60BA3258FD145342FD3F718AFF9CE970176A2CDJ" TargetMode="External"/><Relationship Id="rId35" Type="http://schemas.openxmlformats.org/officeDocument/2006/relationships/hyperlink" Target="consultantplus://offline/ref=7142B3382890357DCC3DCDB59C0BC56065974EE71ADAE31BA89F50912ED3ACB9EBD88247A1B6DE667DB5J" TargetMode="External"/><Relationship Id="rId77" Type="http://schemas.openxmlformats.org/officeDocument/2006/relationships/hyperlink" Target="consultantplus://offline/ref=7142B3382890357DCC3DCDB59C0BC56065974EE71ADAE31BA89F50912ED3ACB9EBD88247A1B6DC677DB4J" TargetMode="External"/><Relationship Id="rId100" Type="http://schemas.openxmlformats.org/officeDocument/2006/relationships/hyperlink" Target="consultantplus://offline/ref=7142B3382890357DCC3DCDB59C0BC56065974EE71ADAE31BA89F50912ED3ACB9EBD88247A1B6D7627DB3J" TargetMode="External"/><Relationship Id="rId282" Type="http://schemas.openxmlformats.org/officeDocument/2006/relationships/hyperlink" Target="consultantplus://offline/ref=7142B3382890357DCC3DCDB59C0BC56065974EE71ADAE31BA89F50912ED3ACB9EBD88247A47BBEJ" TargetMode="External"/><Relationship Id="rId338" Type="http://schemas.openxmlformats.org/officeDocument/2006/relationships/hyperlink" Target="consultantplus://offline/ref=7142B3382890357DCC3DCDB59C0BC56065984BE919D1E31BA89F50912ED3ACB9EBD88244A87BB7J" TargetMode="External"/><Relationship Id="rId503" Type="http://schemas.openxmlformats.org/officeDocument/2006/relationships/hyperlink" Target="consultantplus://offline/ref=D0E0F35DAB650D9EBAABC1C77EEABF7F956D2DD6B067A60BA3258FD145342FD3F718AFF9CE97A0C0J" TargetMode="External"/><Relationship Id="rId545" Type="http://schemas.openxmlformats.org/officeDocument/2006/relationships/hyperlink" Target="consultantplus://offline/ref=D0E0F35DAB650D9EBAABC1C77EEABF7F95602BDFB36AA60BA3258FD145342FD3F718AFFDCBA9C3J" TargetMode="External"/><Relationship Id="rId587" Type="http://schemas.openxmlformats.org/officeDocument/2006/relationships/hyperlink" Target="consultantplus://offline/ref=D0E0F35DAB650D9EBAABC1C77EEABF7F956324DBB66BA60BA3258FD145A3C4J" TargetMode="External"/><Relationship Id="rId710" Type="http://schemas.openxmlformats.org/officeDocument/2006/relationships/hyperlink" Target="consultantplus://offline/ref=D0E0F35DAB650D9EBAABC1C77EEABF7F95632ED9B56AA60BA3258FD145342FD3F718AFF9CE960E70A2C9J" TargetMode="External"/><Relationship Id="rId752" Type="http://schemas.openxmlformats.org/officeDocument/2006/relationships/hyperlink" Target="consultantplus://offline/ref=D0E0F35DAB650D9EBAABC1C77EEABF7F956329DBB66AA60BA3258FD145342FD3F718AFF9CE960179A2CBJ" TargetMode="External"/><Relationship Id="rId808" Type="http://schemas.openxmlformats.org/officeDocument/2006/relationships/theme" Target="theme/theme1.xml"/><Relationship Id="rId8" Type="http://schemas.openxmlformats.org/officeDocument/2006/relationships/hyperlink" Target="consultantplus://offline/ref=7142B3382890357DCC3DCDB59C0BC56065974FE31ED5E31BA89F50912ED3ACB9EBD88240A07BB7J" TargetMode="External"/><Relationship Id="rId142" Type="http://schemas.openxmlformats.org/officeDocument/2006/relationships/hyperlink" Target="consultantplus://offline/ref=7142B3382890357DCC3DCDB59C0BC560659941E918D3E31BA89F50912ED3ACB9EBD88247A1B7DF637DB1J" TargetMode="External"/><Relationship Id="rId184" Type="http://schemas.openxmlformats.org/officeDocument/2006/relationships/hyperlink" Target="consultantplus://offline/ref=7142B3382890357DCC3DCDB59C0BC56065974EE71ADAE31BA89F50912ED3ACB9EBD88247A1B6D8627DB6J" TargetMode="External"/><Relationship Id="rId391" Type="http://schemas.openxmlformats.org/officeDocument/2006/relationships/hyperlink" Target="consultantplus://offline/ref=7142B3382890357DCC3DCDB59C0BC56065994BE01ADAE31BA89F50912ED3ACB9EBD88241A37BB5J" TargetMode="External"/><Relationship Id="rId405" Type="http://schemas.openxmlformats.org/officeDocument/2006/relationships/hyperlink" Target="consultantplus://offline/ref=7142B3382890357DCC3DCDB59C0BC56065974EE71BD7E31BA89F50912ED3ACB9EBD8824FA87BB4J" TargetMode="External"/><Relationship Id="rId447" Type="http://schemas.openxmlformats.org/officeDocument/2006/relationships/hyperlink" Target="consultantplus://offline/ref=7142B3382890357DCC3DCDB59C0BC56065974EE71BD7E31BA89F50912ED3ACB9EBD88247A1B7DA607DB3J" TargetMode="External"/><Relationship Id="rId612" Type="http://schemas.openxmlformats.org/officeDocument/2006/relationships/hyperlink" Target="consultantplus://offline/ref=D0E0F35DAB650D9EBAABC1C77EEABF7F95632CDEB464A60BA3258FD145342FD3F718AFF9CE960978A2C8J" TargetMode="External"/><Relationship Id="rId794" Type="http://schemas.openxmlformats.org/officeDocument/2006/relationships/hyperlink" Target="consultantplus://offline/ref=D0E0F35DAB650D9EBAABC1C77EEABF7F956C28D6B467A60BA3258FD145342FD3F718AFF9CE960878A2CEJ" TargetMode="External"/><Relationship Id="rId251" Type="http://schemas.openxmlformats.org/officeDocument/2006/relationships/hyperlink" Target="consultantplus://offline/ref=7142B3382890357DCC3DCDB59C0BC56065974EE71ADAE31BA89F50912ED3ACB9EBD88247A07BB3J" TargetMode="External"/><Relationship Id="rId489" Type="http://schemas.openxmlformats.org/officeDocument/2006/relationships/hyperlink" Target="consultantplus://offline/ref=D0E0F35DAB650D9EBAABC1C77EEABF7F956D2DD6B067A60BA3258FD145342FD3F718AFF9CD97A0CDJ" TargetMode="External"/><Relationship Id="rId654" Type="http://schemas.openxmlformats.org/officeDocument/2006/relationships/hyperlink" Target="consultantplus://offline/ref=D0E0F35DAB650D9EBAABC1C77EEABF7F95632CDEB464A60BA3258FD145342FD3F718AFF9CE960D72A2CDJ" TargetMode="External"/><Relationship Id="rId696" Type="http://schemas.openxmlformats.org/officeDocument/2006/relationships/hyperlink" Target="consultantplus://offline/ref=D0E0F35DAB650D9EBAABC1C77EEABF7F956D2EDFB064A60BA3258FD145342FD3F718AFF9ACCBJ" TargetMode="External"/><Relationship Id="rId46" Type="http://schemas.openxmlformats.org/officeDocument/2006/relationships/hyperlink" Target="consultantplus://offline/ref=7142B3382890357DCC3DCDB59C0BC56065974EE71ADAE31BA89F50912ED3ACB9EBD88247A1B6DE6F7DB2J" TargetMode="External"/><Relationship Id="rId293" Type="http://schemas.openxmlformats.org/officeDocument/2006/relationships/hyperlink" Target="consultantplus://offline/ref=7142B3382890357DCC3DCDB59C0BC56065974EE71ADAE31BA89F50912ED3ACB9EBD88247A67BBFJ" TargetMode="External"/><Relationship Id="rId307" Type="http://schemas.openxmlformats.org/officeDocument/2006/relationships/hyperlink" Target="consultantplus://offline/ref=7142B3382890357DCC3DCDB59C0BC56065974EE71ADAE31BA89F50912ED3ACB9EBD88247A87BB1J" TargetMode="External"/><Relationship Id="rId349" Type="http://schemas.openxmlformats.org/officeDocument/2006/relationships/hyperlink" Target="consultantplus://offline/ref=7142B3382890357DCC3DCDB59C0BC56065974EE71BD7E31BA89F50912ED3ACB9EBD88240A37BB3J" TargetMode="External"/><Relationship Id="rId514" Type="http://schemas.openxmlformats.org/officeDocument/2006/relationships/hyperlink" Target="consultantplus://offline/ref=D0E0F35DAB650D9EBAABC1C77EEABF7F956D2DD6B067A60BA3258FD145342FD3F718AFF9CE960E75A2CFJ" TargetMode="External"/><Relationship Id="rId556" Type="http://schemas.openxmlformats.org/officeDocument/2006/relationships/hyperlink" Target="consultantplus://offline/ref=D0E0F35DAB650D9EBAABC1C77EEABF7F956D2ED6B36BA60BA3258FD145A3C4J" TargetMode="External"/><Relationship Id="rId721" Type="http://schemas.openxmlformats.org/officeDocument/2006/relationships/hyperlink" Target="consultantplus://offline/ref=D0E0F35DAB650D9EBAABC1C77EEABF7F9C6C2BD8B169FB01AB7C83D3423B70C4F051A3F8CE900DA7C7J" TargetMode="External"/><Relationship Id="rId763" Type="http://schemas.openxmlformats.org/officeDocument/2006/relationships/hyperlink" Target="consultantplus://offline/ref=D0E0F35DAB650D9EBAABC1C77EEABF7F956D2EDDB763A60BA3258FD145342FD3F718AFF9CE960972A2C8J" TargetMode="External"/><Relationship Id="rId88" Type="http://schemas.openxmlformats.org/officeDocument/2006/relationships/hyperlink" Target="consultantplus://offline/ref=7142B3382890357DCC3DCDB59C0BC56065974EE71ADAE31BA89F50912ED3ACB9EBD88245A07BB3J" TargetMode="External"/><Relationship Id="rId111" Type="http://schemas.openxmlformats.org/officeDocument/2006/relationships/hyperlink" Target="consultantplus://offline/ref=7142B3382890357DCC3DCDB59C0BC56065974EE71ADAE31BA89F50912ED3ACB9EBD88247A1B6DB667DB5J" TargetMode="External"/><Relationship Id="rId153" Type="http://schemas.openxmlformats.org/officeDocument/2006/relationships/hyperlink" Target="consultantplus://offline/ref=7142B3382890357DCC3DCDB59C0BC56065974EE71ADAE31BA89F50912ED3ACB9EBD88247A1B6D9677DB4J" TargetMode="External"/><Relationship Id="rId195" Type="http://schemas.openxmlformats.org/officeDocument/2006/relationships/hyperlink" Target="consultantplus://offline/ref=7142B3382890357DCC3DCDB59C0BC560659941E918D3E31BA89F50912ED3ACB9EBD882447AB9J" TargetMode="External"/><Relationship Id="rId209" Type="http://schemas.openxmlformats.org/officeDocument/2006/relationships/hyperlink" Target="consultantplus://offline/ref=7142B3382890357DCC3DCDB59C0BC56065974EE71ADAE31BA89F50912ED3ACB9EBD88245A37BBEJ" TargetMode="External"/><Relationship Id="rId360" Type="http://schemas.openxmlformats.org/officeDocument/2006/relationships/hyperlink" Target="consultantplus://offline/ref=7142B3382890357DCC3DCDB59C0BC56065974EE71BD7E31BA89F50912ED3ACB9EBD88247A1B6DF6F7DB7J" TargetMode="External"/><Relationship Id="rId416" Type="http://schemas.openxmlformats.org/officeDocument/2006/relationships/hyperlink" Target="consultantplus://offline/ref=7142B3382890357DCC3DCDB59C0BC56065974EE71BD7E31BA89F50912ED3ACB9EBD88247A4B07DBAJ" TargetMode="External"/><Relationship Id="rId598" Type="http://schemas.openxmlformats.org/officeDocument/2006/relationships/hyperlink" Target="consultantplus://offline/ref=D0E0F35DAB650D9EBAABC1C77EEABF7F956324DBB66BA60BA3258FD145342FD3F718AFF9CE960872A2CBJ" TargetMode="External"/><Relationship Id="rId220" Type="http://schemas.openxmlformats.org/officeDocument/2006/relationships/hyperlink" Target="consultantplus://offline/ref=7142B3382890357DCC3DCDB59C0BC56065974EE71ADAE31BA89F50912ED3ACB9EBD8824E7AB0J" TargetMode="External"/><Relationship Id="rId458" Type="http://schemas.openxmlformats.org/officeDocument/2006/relationships/hyperlink" Target="consultantplus://offline/ref=7142B3382890357DCC3DCDB59C0BC560669049E91CD6E31BA89F50912E7DB3J" TargetMode="External"/><Relationship Id="rId623" Type="http://schemas.openxmlformats.org/officeDocument/2006/relationships/hyperlink" Target="consultantplus://offline/ref=D0E0F35DAB650D9EBAABC1C77EEABF7F95632CDEB464A60BA3258FD145342FD3F718AFF9CE960877A2C9J" TargetMode="External"/><Relationship Id="rId665" Type="http://schemas.openxmlformats.org/officeDocument/2006/relationships/hyperlink" Target="consultantplus://offline/ref=D0E0F35DAB650D9EBAABC1C77EEABF7F95602ADFB662A60BA3258FD145342FD3F718AFF9CE960978A2C8J" TargetMode="External"/><Relationship Id="rId15" Type="http://schemas.openxmlformats.org/officeDocument/2006/relationships/hyperlink" Target="consultantplus://offline/ref=7142B3382890357DCC3DCDB59C0BC56065974FE21EDBE31BA89F50912ED3ACB9EBD88247A4B67DB7J" TargetMode="External"/><Relationship Id="rId57" Type="http://schemas.openxmlformats.org/officeDocument/2006/relationships/hyperlink" Target="consultantplus://offline/ref=7142B3382890357DCC3DCDB59C0BC56065974EE71ADAE31BA89F50912ED3ACB9EBD88247A1B7DF617DB9J" TargetMode="External"/><Relationship Id="rId262" Type="http://schemas.openxmlformats.org/officeDocument/2006/relationships/hyperlink" Target="consultantplus://offline/ref=7142B3382890357DCC3DCDB59C0BC56065974EE71ADAE31BA89F50912ED3ACB9EBD88247A37BB3J" TargetMode="External"/><Relationship Id="rId318" Type="http://schemas.openxmlformats.org/officeDocument/2006/relationships/hyperlink" Target="consultantplus://offline/ref=7142B3382890357DCC3DCDB59C0BC56065974EE71ADAE31BA89F50912ED3ACB9EBD88244A47BB5J" TargetMode="External"/><Relationship Id="rId525" Type="http://schemas.openxmlformats.org/officeDocument/2006/relationships/hyperlink" Target="consultantplus://offline/ref=D0E0F35DAB650D9EBAABC1C77EEABF7F95622BDDB060A60BA3258FD145A3C4J" TargetMode="External"/><Relationship Id="rId567" Type="http://schemas.openxmlformats.org/officeDocument/2006/relationships/hyperlink" Target="consultantplus://offline/ref=D0E0F35DAB650D9EBAABC1C77EEABF7F95622BD9B361A60BA3258FD145342FD3F718AFFDACCFJ" TargetMode="External"/><Relationship Id="rId732" Type="http://schemas.openxmlformats.org/officeDocument/2006/relationships/hyperlink" Target="consultantplus://offline/ref=D0E0F35DAB650D9EBAABC1C77EEABF7F95602ADFBC6BA60BA3258FD145342FD3F718AFF9CE960876A2C9J" TargetMode="External"/><Relationship Id="rId99" Type="http://schemas.openxmlformats.org/officeDocument/2006/relationships/hyperlink" Target="consultantplus://offline/ref=7142B3382890357DCC3DCDB59C0BC56065974EE71ADAE31BA89F50912ED3ACB9EBD88247A1B6DC617DB6J" TargetMode="External"/><Relationship Id="rId122" Type="http://schemas.openxmlformats.org/officeDocument/2006/relationships/hyperlink" Target="consultantplus://offline/ref=7142B3382890357DCC3DCDB59C0BC560659941E918D3E31BA89F50912ED3ACB9EBD88247A1B6DB647DB8J" TargetMode="External"/><Relationship Id="rId164" Type="http://schemas.openxmlformats.org/officeDocument/2006/relationships/hyperlink" Target="consultantplus://offline/ref=7142B3382890357DCC3DCDB59C0BC56065974EE71ADAE31BA89F50912ED3ACB9EBD88247A1B7DD667DB7J" TargetMode="External"/><Relationship Id="rId371" Type="http://schemas.openxmlformats.org/officeDocument/2006/relationships/hyperlink" Target="consultantplus://offline/ref=7142B3382890357DCC3DCDB59C0BC56065994BE01ADAE31BA89F50912ED3ACB9EBD88247A1B6DF6E7DB6J" TargetMode="External"/><Relationship Id="rId774" Type="http://schemas.openxmlformats.org/officeDocument/2006/relationships/hyperlink" Target="consultantplus://offline/ref=D0E0F35DAB650D9EBAABC1C77EEABF7F956C2DDABC62A60BA3258FD145342FD3F718AFF9CE960978A2CFJ" TargetMode="External"/><Relationship Id="rId427" Type="http://schemas.openxmlformats.org/officeDocument/2006/relationships/hyperlink" Target="consultantplus://offline/ref=7142B3382890357DCC3DCDB59C0BC56065974EE71BD7E31BA89F50912ED3ACB9EBD88247A1B77DBFJ" TargetMode="External"/><Relationship Id="rId469" Type="http://schemas.openxmlformats.org/officeDocument/2006/relationships/hyperlink" Target="consultantplus://offline/ref=D0E0F35DAB650D9EBAABC1C77EEABF7F95622BD8B467A60BA3258FD145342FD3F718AFF9CF90A0CDJ" TargetMode="External"/><Relationship Id="rId634" Type="http://schemas.openxmlformats.org/officeDocument/2006/relationships/hyperlink" Target="consultantplus://offline/ref=D0E0F35DAB650D9EBAABC1C77EEABF7F95632CDEB464A60BA3258FD145342FD3F718AFF9CE960B73A2C8J" TargetMode="External"/><Relationship Id="rId676" Type="http://schemas.openxmlformats.org/officeDocument/2006/relationships/hyperlink" Target="consultantplus://offline/ref=D0E0F35DAB650D9EBAABC1C77EEABF7F956124D9B063A60BA3258FD145342FD3F718AFAFCCJ" TargetMode="External"/><Relationship Id="rId26" Type="http://schemas.openxmlformats.org/officeDocument/2006/relationships/hyperlink" Target="consultantplus://offline/ref=7142B3382890357DCC3DCDB59C0BC560669049E51CD4E31BA89F50912E7DB3J" TargetMode="External"/><Relationship Id="rId231" Type="http://schemas.openxmlformats.org/officeDocument/2006/relationships/hyperlink" Target="consultantplus://offline/ref=7142B3382890357DCC3DCDB59C0BC56065974EE71ADAE31BA89F50912ED3ACB9EBD88247A1B7DF607DB0J" TargetMode="External"/><Relationship Id="rId273" Type="http://schemas.openxmlformats.org/officeDocument/2006/relationships/hyperlink" Target="consultantplus://offline/ref=7142B3382890357DCC3DCDB59C0BC56065974EE71ADAE31BA89F50912ED3ACB9EBD88247A57BBFJ" TargetMode="External"/><Relationship Id="rId329" Type="http://schemas.openxmlformats.org/officeDocument/2006/relationships/hyperlink" Target="consultantplus://offline/ref=7142B3382890357DCC3DCDB59C0BC56065974EE71ADAE31BA89F50912ED3ACB9EBD88244A67BB7J" TargetMode="External"/><Relationship Id="rId480" Type="http://schemas.openxmlformats.org/officeDocument/2006/relationships/hyperlink" Target="consultantplus://offline/ref=D0E0F35DAB650D9EBAABC1C77EEABF7F956D2DD6B067A60BA3258FD145342FD3F718AFF9CE93A0CBJ" TargetMode="External"/><Relationship Id="rId536" Type="http://schemas.openxmlformats.org/officeDocument/2006/relationships/hyperlink" Target="consultantplus://offline/ref=D0E0F35DAB650D9EBAABC1C77EEABF7F95602BDFB36AA60BA3258FD145342FD3F718AFF9CE960972A2CBJ" TargetMode="External"/><Relationship Id="rId701" Type="http://schemas.openxmlformats.org/officeDocument/2006/relationships/hyperlink" Target="consultantplus://offline/ref=D0E0F35DAB650D9EBAABC1C77EEABF7F956D2EDFB064A60BA3258FD145342FD3F718AFF9CE960878A2CDJ" TargetMode="External"/><Relationship Id="rId68" Type="http://schemas.openxmlformats.org/officeDocument/2006/relationships/hyperlink" Target="consultantplus://offline/ref=7142B3382890357DCC3DCDB59C0BC56065974EE71ADAE31BA89F50912ED3ACB9EBD88247A1B7DE637DB4J" TargetMode="External"/><Relationship Id="rId133" Type="http://schemas.openxmlformats.org/officeDocument/2006/relationships/hyperlink" Target="consultantplus://offline/ref=7142B3382890357DCC3DCDB59C0BC56065974EE71ADAE31BA89F50912ED3ACB9EBD88247A1B6DB627DB4J" TargetMode="External"/><Relationship Id="rId175" Type="http://schemas.openxmlformats.org/officeDocument/2006/relationships/hyperlink" Target="consultantplus://offline/ref=7142B3382890357DCC3DCDB59C0BC560659941E918D3E31BA89F50912ED3ACB9EBD88247A1B7DF647DB1J" TargetMode="External"/><Relationship Id="rId340" Type="http://schemas.openxmlformats.org/officeDocument/2006/relationships/hyperlink" Target="consultantplus://offline/ref=7142B3382890357DCC3DCDB59C0BC56065984BE919D1E31BA89F50912ED3ACB9EBD88247A1B6D96F7DB8J" TargetMode="External"/><Relationship Id="rId578" Type="http://schemas.openxmlformats.org/officeDocument/2006/relationships/hyperlink" Target="consultantplus://offline/ref=D0E0F35DAB650D9EBAABC1C77EEABF7F956324DAB663A60BA3258FD145342FD3F718AFFAACCCJ" TargetMode="External"/><Relationship Id="rId743" Type="http://schemas.openxmlformats.org/officeDocument/2006/relationships/hyperlink" Target="consultantplus://offline/ref=D0E0F35DAB650D9EBAABC1C77EEABF7F956125DBB663A60BA3258FD145342FD3F718AFF9CE960970A2C9J" TargetMode="External"/><Relationship Id="rId785" Type="http://schemas.openxmlformats.org/officeDocument/2006/relationships/hyperlink" Target="consultantplus://offline/ref=D0E0F35DAB650D9EBAABC1C77EEABF7F956C28D6B467A60BA3258FD145342FD3F718AFF9CE960F76A2CFJ" TargetMode="External"/><Relationship Id="rId200" Type="http://schemas.openxmlformats.org/officeDocument/2006/relationships/hyperlink" Target="consultantplus://offline/ref=7142B3382890357DCC3DCDB59C0BC56065974EE71ADAE31BA89F50912ED3ACB9EBD88247A1B7DF637DB5J" TargetMode="External"/><Relationship Id="rId382" Type="http://schemas.openxmlformats.org/officeDocument/2006/relationships/hyperlink" Target="consultantplus://offline/ref=7142B3382890357DCC3DCDB59C0BC56065994BE01ADAE31BA89F50912ED3ACB9EBD88241A17BB6J" TargetMode="External"/><Relationship Id="rId438" Type="http://schemas.openxmlformats.org/officeDocument/2006/relationships/hyperlink" Target="consultantplus://offline/ref=7142B3382890357DCC3DCDB59C0BC56065974EE71BD7E31BA89F50912ED3ACB9EBD88247A4B77DB6J" TargetMode="External"/><Relationship Id="rId603" Type="http://schemas.openxmlformats.org/officeDocument/2006/relationships/hyperlink" Target="consultantplus://offline/ref=D0E0F35DAB650D9EBAABC1C77EEABF7F95632CDEB464A60BA3258FD145342FD3F718AFF9CE960972A2C6J" TargetMode="External"/><Relationship Id="rId645" Type="http://schemas.openxmlformats.org/officeDocument/2006/relationships/hyperlink" Target="consultantplus://offline/ref=D0E0F35DAB650D9EBAABC1C77EEABF7F95632CDEB464A60BA3258FD145342FD3F718AFF9CE960A73A2CCJ" TargetMode="External"/><Relationship Id="rId687" Type="http://schemas.openxmlformats.org/officeDocument/2006/relationships/hyperlink" Target="consultantplus://offline/ref=D0E0F35DAB650D9EBAABC1C77EEABF7F95622BD9B067A60BA3258FD145342FD3F718AFF9CE970176A2CBJ" TargetMode="External"/><Relationship Id="rId242" Type="http://schemas.openxmlformats.org/officeDocument/2006/relationships/hyperlink" Target="consultantplus://offline/ref=7142B3382890357DCC3DCDB59C0BC560659941E918D3E31BA89F50912ED3ACB9EBD8824F7AB6J" TargetMode="External"/><Relationship Id="rId284" Type="http://schemas.openxmlformats.org/officeDocument/2006/relationships/hyperlink" Target="consultantplus://offline/ref=7142B3382890357DCC3DCDB59C0BC56065974EE71ADAE31BA89F50912ED3ACB9EBD88247A47BBFJ" TargetMode="External"/><Relationship Id="rId491" Type="http://schemas.openxmlformats.org/officeDocument/2006/relationships/hyperlink" Target="consultantplus://offline/ref=D0E0F35DAB650D9EBAABC1C77EEABF7F956D2DD6B067A60BA3258FD145342FD3F718AFF9CD95A0CAJ" TargetMode="External"/><Relationship Id="rId505" Type="http://schemas.openxmlformats.org/officeDocument/2006/relationships/hyperlink" Target="consultantplus://offline/ref=D0E0F35DAB650D9EBAABC1C77EEABF7F956D2DD6B067A60BA3258FD145342FD3F718AFF9CE970A74A2C7J" TargetMode="External"/><Relationship Id="rId712" Type="http://schemas.openxmlformats.org/officeDocument/2006/relationships/hyperlink" Target="consultantplus://offline/ref=D0E0F35DAB650D9EBAABC1C77EEABF7F95622ED7B36BA60BA3258FD145342FD3F718AFF9CE960970A2CCJ" TargetMode="External"/><Relationship Id="rId37" Type="http://schemas.openxmlformats.org/officeDocument/2006/relationships/hyperlink" Target="consultantplus://offline/ref=7142B3382890357DCC3DCDB59C0BC56065974EE71ADAE31BA89F50912ED3ACB9EBD88247A1B6DF6F7DB3J" TargetMode="External"/><Relationship Id="rId79" Type="http://schemas.openxmlformats.org/officeDocument/2006/relationships/hyperlink" Target="consultantplus://offline/ref=7142B3382890357DCC3DCDB59C0BC56065974EE71ADAE31BA89F50912ED3ACB9EBD88247A1B6D7607DB1J" TargetMode="External"/><Relationship Id="rId102" Type="http://schemas.openxmlformats.org/officeDocument/2006/relationships/hyperlink" Target="consultantplus://offline/ref=7142B3382890357DCC3DCDB59C0BC56065974EE71ADAE31BA89F50912ED3ACB9EBD88247A1B6DC617DB6J" TargetMode="External"/><Relationship Id="rId144" Type="http://schemas.openxmlformats.org/officeDocument/2006/relationships/hyperlink" Target="consultantplus://offline/ref=7142B3382890357DCC3DCDB59C0BC56065974EE71ADAE31BA89F50912ED3ACB9EBD88247A1B6DB6F7DB3J" TargetMode="External"/><Relationship Id="rId547" Type="http://schemas.openxmlformats.org/officeDocument/2006/relationships/hyperlink" Target="consultantplus://offline/ref=D0E0F35DAB650D9EBAABC1C77EEABF7F95602BDFB36AA60BA3258FD145342FD3F718AFF9CE970874A2C9J" TargetMode="External"/><Relationship Id="rId589" Type="http://schemas.openxmlformats.org/officeDocument/2006/relationships/hyperlink" Target="consultantplus://offline/ref=D0E0F35DAB650D9EBAABC1C77EEABF7F956324DBB66BA60BA3258FD145342FD3F718AFF9CE960972A2CFJ" TargetMode="External"/><Relationship Id="rId754" Type="http://schemas.openxmlformats.org/officeDocument/2006/relationships/hyperlink" Target="consultantplus://offline/ref=D0E0F35DAB650D9EBAABC1C77EEABF7F956329DBB66AA60BA3258FD145342FD3F718AFF9CE970C71A2C7J" TargetMode="External"/><Relationship Id="rId796" Type="http://schemas.openxmlformats.org/officeDocument/2006/relationships/hyperlink" Target="consultantplus://offline/ref=D0E0F35DAB650D9EBAABC1C77EEABF7F96652DDFB061A60BA3258FD145342FD3F718AFF9CE960877A2C9J" TargetMode="External"/><Relationship Id="rId90" Type="http://schemas.openxmlformats.org/officeDocument/2006/relationships/hyperlink" Target="consultantplus://offline/ref=7142B3382890357DCC3DCDB59C0BC56065974EE71ADAE31BA89F50912ED3ACB9EBD88247A1B6DC637DB3J" TargetMode="External"/><Relationship Id="rId186" Type="http://schemas.openxmlformats.org/officeDocument/2006/relationships/hyperlink" Target="consultantplus://offline/ref=7142B3382890357DCC3DCDB59C0BC56065974EE71ADAE31BA89F50912ED3ACB9EBD882477AB4J" TargetMode="External"/><Relationship Id="rId351" Type="http://schemas.openxmlformats.org/officeDocument/2006/relationships/hyperlink" Target="consultantplus://offline/ref=7142B3382890357DCC3DCDB59C0BC56065974EE71BD7E31BA89F50912ED3ACB9EBD88247A1B6DF607DB3J" TargetMode="External"/><Relationship Id="rId393" Type="http://schemas.openxmlformats.org/officeDocument/2006/relationships/hyperlink" Target="consultantplus://offline/ref=7142B3382890357DCC3DCDB59C0BC56065994BE01ADAE31BA89F50912ED3ACB9EBD88247A0BE7DBEJ" TargetMode="External"/><Relationship Id="rId407" Type="http://schemas.openxmlformats.org/officeDocument/2006/relationships/hyperlink" Target="consultantplus://offline/ref=7142B3382890357DCC3DCDB59C0BC56065994BE01ADAE31BA89F50912E7DB3J" TargetMode="External"/><Relationship Id="rId449" Type="http://schemas.openxmlformats.org/officeDocument/2006/relationships/hyperlink" Target="consultantplus://offline/ref=7142B3382890357DCC3DCDB59C0BC56065994DE91BD7E31BA89F50912E7DB3J" TargetMode="External"/><Relationship Id="rId614" Type="http://schemas.openxmlformats.org/officeDocument/2006/relationships/hyperlink" Target="consultantplus://offline/ref=D0E0F35DAB650D9EBAABC1C77EEABF7F95632CDEB464A60BA3258FD145342FD3F718AFF9ACCBJ" TargetMode="External"/><Relationship Id="rId656" Type="http://schemas.openxmlformats.org/officeDocument/2006/relationships/hyperlink" Target="consultantplus://offline/ref=D0E0F35DAB650D9EBAABC1C77EEABF7F95602ADFB662A60BA3258FD145A3C4J" TargetMode="External"/><Relationship Id="rId211" Type="http://schemas.openxmlformats.org/officeDocument/2006/relationships/hyperlink" Target="consultantplus://offline/ref=7142B3382890357DCC3DCDB59C0BC56065974EE71ADAE31BA89F50912ED3ACB9EBD88245A17BB7J" TargetMode="External"/><Relationship Id="rId253" Type="http://schemas.openxmlformats.org/officeDocument/2006/relationships/hyperlink" Target="consultantplus://offline/ref=7142B3382890357DCC3DCDB59C0BC56065974EE71ADAE31BA89F50912ED3ACB9EBD88247A07BB0J" TargetMode="External"/><Relationship Id="rId295" Type="http://schemas.openxmlformats.org/officeDocument/2006/relationships/hyperlink" Target="consultantplus://offline/ref=7142B3382890357DCC3DCDB59C0BC560659941E918D3E31BA89F50912ED3ACB9EBD88247A97BB0J" TargetMode="External"/><Relationship Id="rId309" Type="http://schemas.openxmlformats.org/officeDocument/2006/relationships/hyperlink" Target="consultantplus://offline/ref=7142B3382890357DCC3DCDB59C0BC56065974EE71ADAE31BA89F50912ED3ACB9EBD88245A57BB6J" TargetMode="External"/><Relationship Id="rId460" Type="http://schemas.openxmlformats.org/officeDocument/2006/relationships/hyperlink" Target="consultantplus://offline/ref=7142B3382890357DCC3DCDB59C0BC56065974EE71BD7E31BA89F50912ED3ACB9EBD88247A1B6DA677DB0J" TargetMode="External"/><Relationship Id="rId516" Type="http://schemas.openxmlformats.org/officeDocument/2006/relationships/hyperlink" Target="consultantplus://offline/ref=D0E0F35DAB650D9EBAABC1C77EEABF7F956D2CD7B167A60BA3258FD145A3C4J" TargetMode="External"/><Relationship Id="rId698" Type="http://schemas.openxmlformats.org/officeDocument/2006/relationships/hyperlink" Target="consultantplus://offline/ref=D0E0F35DAB650D9EBAABC1C77EEABF7F956D2EDFB064A60BA3258FD145342FD3F718AFFBACC9J" TargetMode="External"/><Relationship Id="rId48" Type="http://schemas.openxmlformats.org/officeDocument/2006/relationships/hyperlink" Target="consultantplus://offline/ref=7142B3382890357DCC3DCDB59C0BC56065974EE71ADAE31BA89F50912ED3ACB9EBD88247A1B6DE6F7DB8J" TargetMode="External"/><Relationship Id="rId113" Type="http://schemas.openxmlformats.org/officeDocument/2006/relationships/hyperlink" Target="consultantplus://offline/ref=7142B3382890357DCC3DCDB59C0BC56065974EE71ADAE31BA89F50912ED3ACB9EBD88247A1B6DB667DB0J" TargetMode="External"/><Relationship Id="rId320" Type="http://schemas.openxmlformats.org/officeDocument/2006/relationships/hyperlink" Target="consultantplus://offline/ref=7142B3382890357DCC3DCDB59C0BC56065974EE71ADAE31BA89F50912ED3ACB9EBD88247A1B6D7667DB4J" TargetMode="External"/><Relationship Id="rId558" Type="http://schemas.openxmlformats.org/officeDocument/2006/relationships/hyperlink" Target="consultantplus://offline/ref=D0E0F35DAB650D9EBAABC1C77EEABF7F95632ADBB662A60BA3258FD145342FD3F718AFFBACC6J" TargetMode="External"/><Relationship Id="rId723" Type="http://schemas.openxmlformats.org/officeDocument/2006/relationships/hyperlink" Target="consultantplus://offline/ref=D0E0F35DAB650D9EBAABC1C77EEABF7F95602ADEB662A60BA3258FD145342FD3F718AFFAACCBJ" TargetMode="External"/><Relationship Id="rId765" Type="http://schemas.openxmlformats.org/officeDocument/2006/relationships/hyperlink" Target="consultantplus://offline/ref=D0E0F35DAB650D9EBAABC1C77EEABF7F956D2EDDB763A60BA3258FD145342FD3F718AFF9CE960977A2CDJ" TargetMode="External"/><Relationship Id="rId155" Type="http://schemas.openxmlformats.org/officeDocument/2006/relationships/hyperlink" Target="consultantplus://offline/ref=7142B3382890357DCC3DCDB59C0BC56065974EE71ADAE31BA89F50912ED3ACB9EBD88247A1B6D9657DB7J" TargetMode="External"/><Relationship Id="rId197" Type="http://schemas.openxmlformats.org/officeDocument/2006/relationships/hyperlink" Target="consultantplus://offline/ref=7142B3382890357DCC3DCDB59C0BC56065974EE71ADAE31BA89F50912ED3ACB9EBD882457AB9J" TargetMode="External"/><Relationship Id="rId362" Type="http://schemas.openxmlformats.org/officeDocument/2006/relationships/hyperlink" Target="consultantplus://offline/ref=7142B3382890357DCC3DCDB59C0BC56065994BE01ADAE31BA89F50912ED3ACB9EBD88247A1B6DF6E7DB6J" TargetMode="External"/><Relationship Id="rId418" Type="http://schemas.openxmlformats.org/officeDocument/2006/relationships/hyperlink" Target="consultantplus://offline/ref=7142B3382890357DCC3DCDB59C0BC56065974EE71BD7E31BA89F50912ED3ACB9EBD88247A6BE7DBCJ" TargetMode="External"/><Relationship Id="rId625" Type="http://schemas.openxmlformats.org/officeDocument/2006/relationships/hyperlink" Target="consultantplus://offline/ref=D0E0F35DAB650D9EBAABC1C77EEABF7F95632CDEB464A60BA3258FD145342FD3F718AFF9CE960877A2CBJ" TargetMode="External"/><Relationship Id="rId222" Type="http://schemas.openxmlformats.org/officeDocument/2006/relationships/hyperlink" Target="consultantplus://offline/ref=7142B3382890357DCC3DCDB59C0BC56065974EE71ADAE31BA89F50912ED3ACB9EBD88244A67BB4J" TargetMode="External"/><Relationship Id="rId264" Type="http://schemas.openxmlformats.org/officeDocument/2006/relationships/hyperlink" Target="consultantplus://offline/ref=7142B3382890357DCC3DCDB59C0BC56065974EE71ADAE31BA89F50912ED3ACB9EBD88247A37BB0J" TargetMode="External"/><Relationship Id="rId471" Type="http://schemas.openxmlformats.org/officeDocument/2006/relationships/hyperlink" Target="consultantplus://offline/ref=D0E0F35DAB650D9EBAABC1C77EEABF7F96652CDAB364A60BA3258FD145A3C4J" TargetMode="External"/><Relationship Id="rId667" Type="http://schemas.openxmlformats.org/officeDocument/2006/relationships/hyperlink" Target="consultantplus://offline/ref=D0E0F35DAB650D9EBAABC1C77EEABF7F95602ADFB662A60BA3258FD145342FD3F718AFF9CE960874A2CEJ" TargetMode="External"/><Relationship Id="rId17" Type="http://schemas.openxmlformats.org/officeDocument/2006/relationships/hyperlink" Target="consultantplus://offline/ref=7142B3382890357DCC3DCDB59C0BC56065974EE71ADAE31BA89F50912ED3ACB9EBD88247A1B6DF667DB8J" TargetMode="External"/><Relationship Id="rId59" Type="http://schemas.openxmlformats.org/officeDocument/2006/relationships/hyperlink" Target="consultantplus://offline/ref=7142B3382890357DCC3DCDB59C0BC56065974EE71ADAE31BA89F50912ED3ACB9EBD88247A1B7DF617DB8J" TargetMode="External"/><Relationship Id="rId124" Type="http://schemas.openxmlformats.org/officeDocument/2006/relationships/hyperlink" Target="consultantplus://offline/ref=7142B3382890357DCC3DCDB59C0BC560659941E918D3E31BA89F50912ED3ACB9EBD88247A1B6DB647DB6J" TargetMode="External"/><Relationship Id="rId527" Type="http://schemas.openxmlformats.org/officeDocument/2006/relationships/hyperlink" Target="consultantplus://offline/ref=D0E0F35DAB650D9EBAABC1C77EEABF7F95622BDDB060A60BA3258FD145342FD3F718AFF9CE960B71A2CFJ" TargetMode="External"/><Relationship Id="rId569" Type="http://schemas.openxmlformats.org/officeDocument/2006/relationships/hyperlink" Target="consultantplus://offline/ref=D0E0F35DAB650D9EBAABC1C77EEABF7F956324DAB663A60BA3258FD145A3C4J" TargetMode="External"/><Relationship Id="rId734" Type="http://schemas.openxmlformats.org/officeDocument/2006/relationships/hyperlink" Target="consultantplus://offline/ref=D0E0F35DAB650D9EBAABC1C77EEABF7F956524D6B762A60BA3258FD145342FD3F718AFF9CE960973A2C8J" TargetMode="External"/><Relationship Id="rId776" Type="http://schemas.openxmlformats.org/officeDocument/2006/relationships/hyperlink" Target="consultantplus://offline/ref=D0E0F35DAB650D9EBAABC1C77EEABF7F956C2DDBB760A60BA3258FD145342FD3F718AFF9CE960A76A2CEJ" TargetMode="External"/><Relationship Id="rId70" Type="http://schemas.openxmlformats.org/officeDocument/2006/relationships/hyperlink" Target="consultantplus://offline/ref=7142B3382890357DCC3DCDB59C0BC56065974EE71ADAE31BA89F50912ED3ACB9EBD88247A1B7DE607DB0J" TargetMode="External"/><Relationship Id="rId166" Type="http://schemas.openxmlformats.org/officeDocument/2006/relationships/hyperlink" Target="consultantplus://offline/ref=7142B3382890357DCC3DCDB59C0BC56065974EE71ADAE31BA89F50912ED3ACB9EBD88247A1B6D9607DB5J" TargetMode="External"/><Relationship Id="rId331" Type="http://schemas.openxmlformats.org/officeDocument/2006/relationships/hyperlink" Target="consultantplus://offline/ref=7142B3382890357DCC3DCDB59C0BC56065974EE71ADAE31BA89F50912ED3ACB9EBD88247A1B6D7647DB9J" TargetMode="External"/><Relationship Id="rId373" Type="http://schemas.openxmlformats.org/officeDocument/2006/relationships/hyperlink" Target="consultantplus://offline/ref=7142B3382890357DCC3DCDB59C0BC56065994BE01ADAE31BA89F50912ED3ACB9EBD88247A1B6DF6E7DB6J" TargetMode="External"/><Relationship Id="rId429" Type="http://schemas.openxmlformats.org/officeDocument/2006/relationships/hyperlink" Target="consultantplus://offline/ref=7142B3382890357DCC3DCDB59C0BC56065974EE71BD7E31BA89F50912ED3ACB9EBD88247A1B6D7627DB2J" TargetMode="External"/><Relationship Id="rId580" Type="http://schemas.openxmlformats.org/officeDocument/2006/relationships/hyperlink" Target="consultantplus://offline/ref=D0E0F35DAB650D9EBAABC1C77EEABF7F956324DAB663A60BA3258FD145342FD3F718AFF9CE960A72A2C9J" TargetMode="External"/><Relationship Id="rId636" Type="http://schemas.openxmlformats.org/officeDocument/2006/relationships/hyperlink" Target="consultantplus://offline/ref=D0E0F35DAB650D9EBAABC1C77EEABF7F95632CDEB464A60BA3258FD145342FD3F718AFFCACCEJ" TargetMode="External"/><Relationship Id="rId801" Type="http://schemas.openxmlformats.org/officeDocument/2006/relationships/hyperlink" Target="consultantplus://offline/ref=D0E0F35DAB650D9EBAABC1C77EEABF7F96652CD6B766A60BA3258FD145342FD3F718AFF9CE970D78A2C8J" TargetMode="External"/><Relationship Id="rId1" Type="http://schemas.openxmlformats.org/officeDocument/2006/relationships/styles" Target="styles.xml"/><Relationship Id="rId233" Type="http://schemas.openxmlformats.org/officeDocument/2006/relationships/hyperlink" Target="consultantplus://offline/ref=7142B3382890357DCC3DCDB59C0BC56065974EE71ADAE31BA89F50912ED3ACB9EBD8824E7AB8J" TargetMode="External"/><Relationship Id="rId440" Type="http://schemas.openxmlformats.org/officeDocument/2006/relationships/hyperlink" Target="consultantplus://offline/ref=7142B3382890357DCC3DCDB59C0BC56065974EE71BD7E31BA89F50912ED3ACB9EBD88247A1B7DA657DB4J" TargetMode="External"/><Relationship Id="rId678" Type="http://schemas.openxmlformats.org/officeDocument/2006/relationships/hyperlink" Target="consultantplus://offline/ref=D0E0F35DAB650D9EBAABC1C77EEABF7F956124D9B063A60BA3258FD145342FD3F718AFAFCEJ" TargetMode="External"/><Relationship Id="rId28" Type="http://schemas.openxmlformats.org/officeDocument/2006/relationships/hyperlink" Target="consultantplus://offline/ref=7142B3382890357DCC3DCDB59C0BC56065974EE71ADAE31BA89F50912ED3ACB9EBD88247A1B6DF617DB8J" TargetMode="External"/><Relationship Id="rId275" Type="http://schemas.openxmlformats.org/officeDocument/2006/relationships/hyperlink" Target="consultantplus://offline/ref=7142B3382890357DCC3DCDB59C0BC560659941E918D3E31BA89F50912ED3ACB9EBD88247A47BB7J" TargetMode="External"/><Relationship Id="rId300" Type="http://schemas.openxmlformats.org/officeDocument/2006/relationships/hyperlink" Target="consultantplus://offline/ref=7142B3382890357DCC3DCDB59C0BC560659941E918D3E31BA89F50912ED3ACB9EBD88247A47BBEJ" TargetMode="External"/><Relationship Id="rId482" Type="http://schemas.openxmlformats.org/officeDocument/2006/relationships/hyperlink" Target="consultantplus://offline/ref=D0E0F35DAB650D9EBAABC1C77EEABF7F956D2DD6B067A60BA3258FD145342FD3F718AFF9CE93A0CDJ" TargetMode="External"/><Relationship Id="rId538" Type="http://schemas.openxmlformats.org/officeDocument/2006/relationships/hyperlink" Target="consultantplus://offline/ref=D0E0F35DAB650D9EBAABC1C77EEABF7F956C28D6B467A60BA3258FD145A3C4J" TargetMode="External"/><Relationship Id="rId703" Type="http://schemas.openxmlformats.org/officeDocument/2006/relationships/hyperlink" Target="consultantplus://offline/ref=D0E0F35DAB650D9EBAABC1C77EEABF7F956D2EDFB064A60BA3258FD145342FD3F718AFF9CE960878A2CDJ" TargetMode="External"/><Relationship Id="rId745" Type="http://schemas.openxmlformats.org/officeDocument/2006/relationships/hyperlink" Target="consultantplus://offline/ref=D0E0F35DAB650D9EBAABC1C77EEABF7F956125DBB663A60BA3258FD145342FD3F718AFF9CE960974A2CBJ" TargetMode="External"/><Relationship Id="rId81" Type="http://schemas.openxmlformats.org/officeDocument/2006/relationships/hyperlink" Target="consultantplus://offline/ref=7142B3382890357DCC3DCDB59C0BC560659941E918D3E31BA89F50912ED3ACB9EBD88247A1B6D7607DB1J" TargetMode="External"/><Relationship Id="rId135" Type="http://schemas.openxmlformats.org/officeDocument/2006/relationships/hyperlink" Target="consultantplus://offline/ref=7142B3382890357DCC3DCDB59C0BC560659941E918D3E31BA89F50912ED3ACB9EBD88247A1B6DB627DB8J" TargetMode="External"/><Relationship Id="rId177" Type="http://schemas.openxmlformats.org/officeDocument/2006/relationships/hyperlink" Target="consultantplus://offline/ref=7142B3382890357DCC3DCDB59C0BC560659941E918D3E31BA89F50912ED3ACB9EBD88247A1B6D9617DB1J" TargetMode="External"/><Relationship Id="rId342" Type="http://schemas.openxmlformats.org/officeDocument/2006/relationships/hyperlink" Target="consultantplus://offline/ref=7142B3382890357DCC3DCDB59C0BC56065974EE71BD7E31BA89F50912ED3ACB9EBD88247A1B6D96F7DB9J" TargetMode="External"/><Relationship Id="rId384" Type="http://schemas.openxmlformats.org/officeDocument/2006/relationships/hyperlink" Target="consultantplus://offline/ref=7142B3382890357DCC3DCDB59C0BC56065974EE71BD7E31BA89F50912ED3ACB9EBD88240A97BB4J" TargetMode="External"/><Relationship Id="rId591" Type="http://schemas.openxmlformats.org/officeDocument/2006/relationships/hyperlink" Target="consultantplus://offline/ref=D0E0F35DAB650D9EBAABC1C77EEABF7F956324DBB66BA60BA3258FD145342FD3F718AFF9CE960977A2CEJ" TargetMode="External"/><Relationship Id="rId605" Type="http://schemas.openxmlformats.org/officeDocument/2006/relationships/hyperlink" Target="consultantplus://offline/ref=D0E0F35DAB650D9EBAABC1C77EEABF7F956D2EDCB763A60BA3258FD145342FD3F718AFF9CE960977A2CAJ" TargetMode="External"/><Relationship Id="rId787" Type="http://schemas.openxmlformats.org/officeDocument/2006/relationships/hyperlink" Target="consultantplus://offline/ref=D0E0F35DAB650D9EBAABC1C77EEABF7F956C28D6B467A60BA3258FD145342FD3F718AFF9CE970973A2CFJ" TargetMode="External"/><Relationship Id="rId202" Type="http://schemas.openxmlformats.org/officeDocument/2006/relationships/hyperlink" Target="consultantplus://offline/ref=7142B3382890357DCC3DCDB59C0BC56065974EE71ADAE31BA89F50912ED3ACB9EBD882427AB4J" TargetMode="External"/><Relationship Id="rId244" Type="http://schemas.openxmlformats.org/officeDocument/2006/relationships/hyperlink" Target="consultantplus://offline/ref=7142B3382890357DCC3DCDB59C0BC560659941E918D3E31BA89F50912ED3ACB9EBD8824E7AB2J" TargetMode="External"/><Relationship Id="rId647" Type="http://schemas.openxmlformats.org/officeDocument/2006/relationships/hyperlink" Target="consultantplus://offline/ref=D0E0F35DAB650D9EBAABC1C77EEABF7F95632CDEB464A60BA3258FD145342FD3F718AFF9CE960A72A2CEJ" TargetMode="External"/><Relationship Id="rId689" Type="http://schemas.openxmlformats.org/officeDocument/2006/relationships/hyperlink" Target="consultantplus://offline/ref=D0E0F35DAB650D9EBAABC1C77EEABF7F95622BD9B067A60BA3258FD145342FD3F718AFF9CE970178A2C7J" TargetMode="External"/><Relationship Id="rId39" Type="http://schemas.openxmlformats.org/officeDocument/2006/relationships/hyperlink" Target="consultantplus://offline/ref=7142B3382890357DCC3DCDB59C0BC56065974EE71ADAE31BA89F50912ED3ACB9EBD88247A1B6DE647DB4J" TargetMode="External"/><Relationship Id="rId286" Type="http://schemas.openxmlformats.org/officeDocument/2006/relationships/hyperlink" Target="consultantplus://offline/ref=7142B3382890357DCC3DCDB59C0BC56065974EE71ADAE31BA89F50912ED3ACB9EBD88247A1B7DF607DB4J" TargetMode="External"/><Relationship Id="rId451" Type="http://schemas.openxmlformats.org/officeDocument/2006/relationships/hyperlink" Target="consultantplus://offline/ref=7142B3382890357DCC3DCDB59C0BC56065974EE71BD7E31BA89F50912ED3ACB9EBD88247A1B7DA607DB1J" TargetMode="External"/><Relationship Id="rId493" Type="http://schemas.openxmlformats.org/officeDocument/2006/relationships/hyperlink" Target="consultantplus://offline/ref=D0E0F35DAB650D9EBAABC1C77EEABF7F956D2DD6B067A60BA3258FD145342FD3F718AFF9CD92A0C8J" TargetMode="External"/><Relationship Id="rId507" Type="http://schemas.openxmlformats.org/officeDocument/2006/relationships/hyperlink" Target="consultantplus://offline/ref=D0E0F35DAB650D9EBAABC1C77EEABF7F956D2DD6B067A60BA3258FD145342FD3F718AFF9CB92A0CCJ" TargetMode="External"/><Relationship Id="rId549" Type="http://schemas.openxmlformats.org/officeDocument/2006/relationships/hyperlink" Target="consultantplus://offline/ref=D0E0F35DAB650D9EBAABC1C77EEABF7F95602BDFB36AA60BA3258FD145342FD3F718AFF9C8A9C2J" TargetMode="External"/><Relationship Id="rId714" Type="http://schemas.openxmlformats.org/officeDocument/2006/relationships/hyperlink" Target="consultantplus://offline/ref=D0E0F35DAB650D9EBAABC1C77EEABF7F95622ED7B36BA60BA3258FD145342FD3F718AFF9CE960979A2CDJ" TargetMode="External"/><Relationship Id="rId756" Type="http://schemas.openxmlformats.org/officeDocument/2006/relationships/hyperlink" Target="consultantplus://offline/ref=D0E0F35DAB650D9EBAABC1C77EEABF7F956329DBB66AA60BA3258FD145342FD3F718AFF9CE970F75A2CEJ" TargetMode="External"/><Relationship Id="rId50" Type="http://schemas.openxmlformats.org/officeDocument/2006/relationships/hyperlink" Target="consultantplus://offline/ref=7142B3382890357DCC3DCDB59C0BC56065974EE71ADAE31BA89F50912ED3ACB9EBD88247A1B6DD667DB4J" TargetMode="External"/><Relationship Id="rId104" Type="http://schemas.openxmlformats.org/officeDocument/2006/relationships/hyperlink" Target="consultantplus://offline/ref=7142B3382890357DCC3DCDB59C0BC56065974EE71ADAE31BA89F50912ED3ACB9EBD88247A1B6DC617DB5J" TargetMode="External"/><Relationship Id="rId146" Type="http://schemas.openxmlformats.org/officeDocument/2006/relationships/hyperlink" Target="consultantplus://offline/ref=7142B3382890357DCC3DCDB59C0BC560659941E918D3E31BA89F50912ED3ACB9EBD88247A1B6DA667DB5J" TargetMode="External"/><Relationship Id="rId188" Type="http://schemas.openxmlformats.org/officeDocument/2006/relationships/hyperlink" Target="consultantplus://offline/ref=7142B3382890357DCC3DCDB59C0BC56065974EE71ADAE31BA89F50912ED3ACB9EBD882477AB7J" TargetMode="External"/><Relationship Id="rId311" Type="http://schemas.openxmlformats.org/officeDocument/2006/relationships/hyperlink" Target="consultantplus://offline/ref=7142B3382890357DCC3DCDB59C0BC56065974EE71ADAE31BA89F50912ED3ACB9EBD88247A1B6D8617DB4J" TargetMode="External"/><Relationship Id="rId353" Type="http://schemas.openxmlformats.org/officeDocument/2006/relationships/hyperlink" Target="consultantplus://offline/ref=7142B3382890357DCC3DCDB59C0BC56065974EE71BD7E31BA89F50912ED3ACB9EBD882417AB9J" TargetMode="External"/><Relationship Id="rId395" Type="http://schemas.openxmlformats.org/officeDocument/2006/relationships/hyperlink" Target="consultantplus://offline/ref=7142B3382890357DCC3DCDB59C0BC56065994BE01ADAE31BA89F50912ED3ACB9EBD88247A0BE7DBCJ" TargetMode="External"/><Relationship Id="rId409" Type="http://schemas.openxmlformats.org/officeDocument/2006/relationships/hyperlink" Target="consultantplus://offline/ref=7142B3382890357DCC3DCDB59C0BC56065994BE01ADAE31BA89F50912ED3ACB9EBD88247A4BE7DB9J" TargetMode="External"/><Relationship Id="rId560" Type="http://schemas.openxmlformats.org/officeDocument/2006/relationships/hyperlink" Target="consultantplus://offline/ref=D0E0F35DAB650D9EBAABC1C77EEABF7F95622BD9B361A60BA3258FD145A3C4J" TargetMode="External"/><Relationship Id="rId798" Type="http://schemas.openxmlformats.org/officeDocument/2006/relationships/hyperlink" Target="consultantplus://offline/ref=D0E0F35DAB650D9EBAABC1C77EEABF7F96652CD6B766A60BA3258FD145342FD3F718AFF9CE970D76A2C6J" TargetMode="External"/><Relationship Id="rId92" Type="http://schemas.openxmlformats.org/officeDocument/2006/relationships/hyperlink" Target="consultantplus://offline/ref=7142B3382890357DCC3DCDB59C0BC56065974EE71ADAE31BA89F50912ED3ACB9EBD88247A1B6DC637DB6J" TargetMode="External"/><Relationship Id="rId213" Type="http://schemas.openxmlformats.org/officeDocument/2006/relationships/hyperlink" Target="consultantplus://offline/ref=7142B3382890357DCC3DCDB59C0BC56065974EE71ADAE31BA89F50912ED3ACB9EBD88245A17BB4J" TargetMode="External"/><Relationship Id="rId420" Type="http://schemas.openxmlformats.org/officeDocument/2006/relationships/hyperlink" Target="consultantplus://offline/ref=7142B3382890357DCC3DCDB59C0BC56065974EE71BD7E31BA89F50912ED3ACB9EBD88247A7B77DBFJ" TargetMode="External"/><Relationship Id="rId616" Type="http://schemas.openxmlformats.org/officeDocument/2006/relationships/hyperlink" Target="consultantplus://offline/ref=D0E0F35DAB650D9EBAABC1C77EEABF7F95632CDEB464A60BA3258FD145342FD3F718AFF9CE960872A2CFJ" TargetMode="External"/><Relationship Id="rId658" Type="http://schemas.openxmlformats.org/officeDocument/2006/relationships/hyperlink" Target="consultantplus://offline/ref=D0E0F35DAB650D9EBAABC1C77EEABF7F95602ADFB662A60BA3258FD145342FD3F718AFF9CE960979A2CEJ" TargetMode="External"/><Relationship Id="rId255" Type="http://schemas.openxmlformats.org/officeDocument/2006/relationships/hyperlink" Target="consultantplus://offline/ref=7142B3382890357DCC3DCDB59C0BC56065974EE71ADAE31BA89F50912ED3ACB9EBD88247A07BB1J" TargetMode="External"/><Relationship Id="rId297" Type="http://schemas.openxmlformats.org/officeDocument/2006/relationships/hyperlink" Target="consultantplus://offline/ref=7142B3382890357DCC3DCDB59C0BC560659941E918D3E31BA89F50912ED3ACB9EBD88247A97BB1J" TargetMode="External"/><Relationship Id="rId462" Type="http://schemas.openxmlformats.org/officeDocument/2006/relationships/hyperlink" Target="consultantplus://offline/ref=7142B3382890357DCC3DCDB59C0BC56065974EE71BD7E31BA89F50912ED3ACB9EBD88247A0B67DBCJ" TargetMode="External"/><Relationship Id="rId518" Type="http://schemas.openxmlformats.org/officeDocument/2006/relationships/hyperlink" Target="consultantplus://offline/ref=D0E0F35DAB650D9EBAABC1C77EEABF7F956D2CD7B167A60BA3258FD145342FD3F718AFF9CE960879A2CEJ" TargetMode="External"/><Relationship Id="rId725" Type="http://schemas.openxmlformats.org/officeDocument/2006/relationships/hyperlink" Target="consultantplus://offline/ref=D0E0F35DAB650D9EBAABC1C77EEABF7F906D2ADEBC69FB01AB7C83D3423B70C4F051A3F8CE9608A7C2J" TargetMode="External"/><Relationship Id="rId115" Type="http://schemas.openxmlformats.org/officeDocument/2006/relationships/hyperlink" Target="consultantplus://offline/ref=7142B3382890357DCC3DCDB59C0BC560659941E918D3E31BA89F50912ED3ACB9EBD88247A1B6DB667DB0J" TargetMode="External"/><Relationship Id="rId157" Type="http://schemas.openxmlformats.org/officeDocument/2006/relationships/hyperlink" Target="consultantplus://offline/ref=7142B3382890357DCC3DCDB59C0BC560659941E918D3E31BA89F50912ED3ACB9EBD88247A1B6D9627DB6J" TargetMode="External"/><Relationship Id="rId322" Type="http://schemas.openxmlformats.org/officeDocument/2006/relationships/hyperlink" Target="consultantplus://offline/ref=7142B3382890357DCC3DCDB59C0BC56065974EE71ADAE31BA89F50912ED3ACB9EBD88245A57BB5J" TargetMode="External"/><Relationship Id="rId364" Type="http://schemas.openxmlformats.org/officeDocument/2006/relationships/hyperlink" Target="consultantplus://offline/ref=7142B3382890357DCC3DCDB59C0BC56065994BE01ADAE31BA89F50912ED3ACB9EBD88247A1B6DF6E7DB6J" TargetMode="External"/><Relationship Id="rId767" Type="http://schemas.openxmlformats.org/officeDocument/2006/relationships/hyperlink" Target="consultantplus://offline/ref=D0E0F35DAB650D9EBAABC1C77EEABF7F956D2EDDB763A60BA3258FD145342FD3F718AFF9CE960978A2C8J" TargetMode="External"/><Relationship Id="rId61" Type="http://schemas.openxmlformats.org/officeDocument/2006/relationships/hyperlink" Target="consultantplus://offline/ref=7142B3382890357DCC3DCDB59C0BC56065974EE71ADAE31BA89F50912ED3ACB9EBD88247A1B7DF6E7DB5J" TargetMode="External"/><Relationship Id="rId199" Type="http://schemas.openxmlformats.org/officeDocument/2006/relationships/hyperlink" Target="consultantplus://offline/ref=7142B3382890357DCC3DCDB59C0BC56065974EE71ADAE31BA89F50912ED3ACB9EBD882427AB2J" TargetMode="External"/><Relationship Id="rId571" Type="http://schemas.openxmlformats.org/officeDocument/2006/relationships/hyperlink" Target="consultantplus://offline/ref=D0E0F35DAB650D9EBAABC1C77EEABF7F956324DAB663A60BA3258FD145342FD3F718AFF9ACCEJ" TargetMode="External"/><Relationship Id="rId627" Type="http://schemas.openxmlformats.org/officeDocument/2006/relationships/hyperlink" Target="consultantplus://offline/ref=D0E0F35DAB650D9EBAABC1C77EEABF7F95632CDEB464A60BA3258FD145342FD3F718AFF9CE960879A2C9J" TargetMode="External"/><Relationship Id="rId669" Type="http://schemas.openxmlformats.org/officeDocument/2006/relationships/hyperlink" Target="consultantplus://offline/ref=D0E0F35DAB650D9EBAABC1C77EEABF7F95632ADFB167A60BA3258FD145342FD3F718AFF9CE960875A2C8J" TargetMode="External"/><Relationship Id="rId19" Type="http://schemas.openxmlformats.org/officeDocument/2006/relationships/hyperlink" Target="consultantplus://offline/ref=7142B3382890357DCC3DCDB59C0BC56065974EE71ADAE31BA89F50912ED3ACB9EBD88245A47BB0J" TargetMode="External"/><Relationship Id="rId224" Type="http://schemas.openxmlformats.org/officeDocument/2006/relationships/hyperlink" Target="consultantplus://offline/ref=7142B3382890357DCC3DCDB59C0BC56065974EE71ADAE31BA89F50912ED3ACB9EBD8824E7AB2J" TargetMode="External"/><Relationship Id="rId266" Type="http://schemas.openxmlformats.org/officeDocument/2006/relationships/hyperlink" Target="consultantplus://offline/ref=7142B3382890357DCC3DCDB59C0BC56065974EE71ADAE31BA89F50912ED3ACB9EBD88247A37BBEJ" TargetMode="External"/><Relationship Id="rId431" Type="http://schemas.openxmlformats.org/officeDocument/2006/relationships/hyperlink" Target="consultantplus://offline/ref=7142B3382890357DCC3DCDB59C0BC56065974EE71BD7E31BA89F50912ED3ACB9EBD88247A97BB0J" TargetMode="External"/><Relationship Id="rId473" Type="http://schemas.openxmlformats.org/officeDocument/2006/relationships/hyperlink" Target="consultantplus://offline/ref=D0E0F35DAB650D9EBAABC1C77EEABF7F95622BD8B567A60BA3258FD145342FD3F718AFF9CE960D79A2C7J" TargetMode="External"/><Relationship Id="rId529" Type="http://schemas.openxmlformats.org/officeDocument/2006/relationships/hyperlink" Target="consultantplus://offline/ref=D0E0F35DAB650D9EBAABC1C77EEABF7F95622BDDB060A60BA3258FD145342FD3F718AFF9CE960B71A2CEJ" TargetMode="External"/><Relationship Id="rId680" Type="http://schemas.openxmlformats.org/officeDocument/2006/relationships/hyperlink" Target="consultantplus://offline/ref=D0E0F35DAB650D9EBAABC1C77EEABF7F95622BD9B067A60BA3258FD145A3C4J" TargetMode="External"/><Relationship Id="rId736" Type="http://schemas.openxmlformats.org/officeDocument/2006/relationships/hyperlink" Target="consultantplus://offline/ref=D0E0F35DAB650D9EBAABC1C77EEABF7F95632ADEB762A60BA3258FD145342FD3F718AFF9CE960C73A2C7J" TargetMode="External"/><Relationship Id="rId30" Type="http://schemas.openxmlformats.org/officeDocument/2006/relationships/hyperlink" Target="consultantplus://offline/ref=7142B3382890357DCC3DCDB59C0BC56065974EE71ADAE31BA89F50912ED3ACB9EBD88247A1B6D7617DB3J" TargetMode="External"/><Relationship Id="rId126" Type="http://schemas.openxmlformats.org/officeDocument/2006/relationships/hyperlink" Target="consultantplus://offline/ref=7142B3382890357DCC3DCDB59C0BC560659941E918D3E31BA89F50912ED3ACB9EBD88247A1B6DB657DB2J" TargetMode="External"/><Relationship Id="rId168" Type="http://schemas.openxmlformats.org/officeDocument/2006/relationships/hyperlink" Target="consultantplus://offline/ref=7142B3382890357DCC3DCDB59C0BC56065974EE71ADAE31BA89F50912ED3ACB9EBD88247A1B6D9617DB0J" TargetMode="External"/><Relationship Id="rId333" Type="http://schemas.openxmlformats.org/officeDocument/2006/relationships/hyperlink" Target="consultantplus://offline/ref=7142B3382890357DCC3DCDB59C0BC56065974EE71BD7E31BA89F50912E7DB3J" TargetMode="External"/><Relationship Id="rId540" Type="http://schemas.openxmlformats.org/officeDocument/2006/relationships/hyperlink" Target="consultantplus://offline/ref=D0E0F35DAB650D9EBAABC1C77EEABF7F95602BDFB36AA60BA3258FD145342FD3F718AFFDCFA9CFJ" TargetMode="External"/><Relationship Id="rId778" Type="http://schemas.openxmlformats.org/officeDocument/2006/relationships/hyperlink" Target="consultantplus://offline/ref=D0E0F35DAB650D9EBAABC1C77EEABF7F956C2DD6B360A60BA3258FD145342FD3F718AFF9CE960972A2C7J" TargetMode="External"/><Relationship Id="rId72" Type="http://schemas.openxmlformats.org/officeDocument/2006/relationships/hyperlink" Target="consultantplus://offline/ref=7142B3382890357DCC3DCDB59C0BC56065974EE71ADAE31BA89F50912ED3ACB9EBD88247A1B7DE607DB3J" TargetMode="External"/><Relationship Id="rId375" Type="http://schemas.openxmlformats.org/officeDocument/2006/relationships/hyperlink" Target="consultantplus://offline/ref=7142B3382890357DCC3DCDB59C0BC56065994BE01ADAE31BA89F50912ED3ACB9EBD88247A1B6DF6E7DB6J" TargetMode="External"/><Relationship Id="rId582" Type="http://schemas.openxmlformats.org/officeDocument/2006/relationships/hyperlink" Target="consultantplus://offline/ref=D0E0F35DAB650D9EBAABC1C77EEABF7F956324DAB663A60BA3258FD145342FD3F718AFF9CE960A79A2C8J" TargetMode="External"/><Relationship Id="rId638" Type="http://schemas.openxmlformats.org/officeDocument/2006/relationships/hyperlink" Target="consultantplus://offline/ref=D0E0F35DAB650D9EBAABC1C77EEABF7F96652CDAB364A60BA3258FD145A3C4J" TargetMode="External"/><Relationship Id="rId803" Type="http://schemas.openxmlformats.org/officeDocument/2006/relationships/hyperlink" Target="consultantplus://offline/ref=D0E0F35DAB650D9EBAABC1C77EEABF7F96652CD6B36BA60BA3258FD145342FD3F718AFF9C695A0C8J" TargetMode="External"/><Relationship Id="rId3" Type="http://schemas.openxmlformats.org/officeDocument/2006/relationships/settings" Target="settings.xml"/><Relationship Id="rId235" Type="http://schemas.openxmlformats.org/officeDocument/2006/relationships/hyperlink" Target="consultantplus://offline/ref=7142B3382890357DCC3DCDB59C0BC56065974EE71ADAE31BA89F50912ED3ACB9EBD8824F7AB0J" TargetMode="External"/><Relationship Id="rId277" Type="http://schemas.openxmlformats.org/officeDocument/2006/relationships/hyperlink" Target="consultantplus://offline/ref=7142B3382890357DCC3DCDB59C0BC560659941E918D3E31BA89F50912ED3ACB9EBD88247A47BB5J" TargetMode="External"/><Relationship Id="rId400" Type="http://schemas.openxmlformats.org/officeDocument/2006/relationships/hyperlink" Target="consultantplus://offline/ref=7142B3382890357DCC3DCDB59C0BC56065974EE71BD7E31BA89F50912ED3ACB9EBD88241A57BB6J" TargetMode="External"/><Relationship Id="rId442" Type="http://schemas.openxmlformats.org/officeDocument/2006/relationships/hyperlink" Target="consultantplus://offline/ref=7142B3382890357DCC3DCDB59C0BC56065974EE71BD7E31BA89F50912ED3ACB9EBD88243A17BB1J" TargetMode="External"/><Relationship Id="rId484" Type="http://schemas.openxmlformats.org/officeDocument/2006/relationships/hyperlink" Target="consultantplus://offline/ref=D0E0F35DAB650D9EBAABC1C77EEABF7F956D2DD6B067A60BA3258FD145342FD3F718AFF9CC90A0CFJ" TargetMode="External"/><Relationship Id="rId705" Type="http://schemas.openxmlformats.org/officeDocument/2006/relationships/hyperlink" Target="consultantplus://offline/ref=D0E0F35DAB650D9EBAABC1C77EEABF7F956D2EDFB064A60BA3258FD145342FD3F718AFFEACCEJ" TargetMode="External"/><Relationship Id="rId137" Type="http://schemas.openxmlformats.org/officeDocument/2006/relationships/hyperlink" Target="consultantplus://offline/ref=7142B3382890357DCC3DCDB59C0BC560659941E918D3E31BA89F50912ED3ACB9EBD88247A1B6DB607DB1J" TargetMode="External"/><Relationship Id="rId302" Type="http://schemas.openxmlformats.org/officeDocument/2006/relationships/hyperlink" Target="consultantplus://offline/ref=7142B3382890357DCC3DCDB59C0BC56065974EE71ADAE31BA89F50912ED3ACB9EBD88247A87BB6J" TargetMode="External"/><Relationship Id="rId344" Type="http://schemas.openxmlformats.org/officeDocument/2006/relationships/hyperlink" Target="consultantplus://offline/ref=7142B3382890357DCC3DCDB59C0BC56065974EE71BD7E31BA89F50912ED3ACB9EBD88241A67BBFJ" TargetMode="External"/><Relationship Id="rId691" Type="http://schemas.openxmlformats.org/officeDocument/2006/relationships/hyperlink" Target="consultantplus://offline/ref=D0E0F35DAB650D9EBAABC1C77EEABF7F95622BD9B067A60BA3258FD145342FD3F718AFF9CE970071A2C9J" TargetMode="External"/><Relationship Id="rId747" Type="http://schemas.openxmlformats.org/officeDocument/2006/relationships/hyperlink" Target="consultantplus://offline/ref=D0E0F35DAB650D9EBAABC1C77EEABF7F95632ADDB761A60BA3258FD145342FD3F718AFF9CE960979A2CEJ" TargetMode="External"/><Relationship Id="rId789" Type="http://schemas.openxmlformats.org/officeDocument/2006/relationships/hyperlink" Target="consultantplus://offline/ref=D0E0F35DAB650D9EBAABC1C77EEABF7F96652CDAB262A60BA3258FD145342FD3F718AFF9CE960E73A2CAJ" TargetMode="External"/><Relationship Id="rId41" Type="http://schemas.openxmlformats.org/officeDocument/2006/relationships/hyperlink" Target="consultantplus://offline/ref=7142B3382890357DCC3DCDB59C0BC56065974EE71ADAE31BA89F50912ED3ACB9EBD88247A1B6DE647DB4J" TargetMode="External"/><Relationship Id="rId83" Type="http://schemas.openxmlformats.org/officeDocument/2006/relationships/hyperlink" Target="consultantplus://offline/ref=7142B3382890357DCC3DCDB59C0BC560659941E918D3E31BA89F50912ED3ACB9EBD88247A1B6D7607DB1J" TargetMode="External"/><Relationship Id="rId179" Type="http://schemas.openxmlformats.org/officeDocument/2006/relationships/hyperlink" Target="consultantplus://offline/ref=7142B3382890357DCC3DCDB59C0BC56065974EE71ADAE31BA89F50912ED3ACB9EBD88247A1B6D96E7DB3J" TargetMode="External"/><Relationship Id="rId386" Type="http://schemas.openxmlformats.org/officeDocument/2006/relationships/hyperlink" Target="consultantplus://offline/ref=7142B3382890357DCC3DCDB59C0BC56065994BE01ADAE31BA89F50912ED3ACB9EBD88241A17BB0J" TargetMode="External"/><Relationship Id="rId551" Type="http://schemas.openxmlformats.org/officeDocument/2006/relationships/hyperlink" Target="consultantplus://offline/ref=D0E0F35DAB650D9EBAABC1C77EEABF7F956D2DD6B363A60BA3258FD145342FD3F718AFF9CE960973A2CEJ" TargetMode="External"/><Relationship Id="rId593" Type="http://schemas.openxmlformats.org/officeDocument/2006/relationships/hyperlink" Target="consultantplus://offline/ref=D0E0F35DAB650D9EBAABC1C77EEABF7F956324DBB66BA60BA3258FD145342FD3F718AFF9ACC7J" TargetMode="External"/><Relationship Id="rId607" Type="http://schemas.openxmlformats.org/officeDocument/2006/relationships/hyperlink" Target="consultantplus://offline/ref=D0E0F35DAB650D9EBAABC1C77EEABF7F95632CDEB464A60BA3258FD145342FD3F718AFF9CE960979A2C8J" TargetMode="External"/><Relationship Id="rId649" Type="http://schemas.openxmlformats.org/officeDocument/2006/relationships/hyperlink" Target="consultantplus://offline/ref=D0E0F35DAB650D9EBAABC1C77EEABF7F95632CDEB464A60BA3258FD145342FD3F718AFF9CE960A72A2C9J" TargetMode="External"/><Relationship Id="rId190" Type="http://schemas.openxmlformats.org/officeDocument/2006/relationships/hyperlink" Target="consultantplus://offline/ref=7142B3382890357DCC3DCDB59C0BC56065974EE71ADAE31BA89F50912ED3ACB9EBD882477AB9J" TargetMode="External"/><Relationship Id="rId204" Type="http://schemas.openxmlformats.org/officeDocument/2006/relationships/hyperlink" Target="consultantplus://offline/ref=7142B3382890357DCC3DCDB59C0BC56065974EE71ADAE31BA89F50912ED3ACB9EBD882427AB8J" TargetMode="External"/><Relationship Id="rId246" Type="http://schemas.openxmlformats.org/officeDocument/2006/relationships/hyperlink" Target="consultantplus://offline/ref=7142B3382890357DCC3DCDB59C0BC560659941E918D3E31BA89F50912ED3ACB9EBD88247A17BB4J" TargetMode="External"/><Relationship Id="rId288" Type="http://schemas.openxmlformats.org/officeDocument/2006/relationships/hyperlink" Target="consultantplus://offline/ref=7142B3382890357DCC3DCDB59C0BC560659941E918D3E31BA89F50912ED3ACB9EBD88247A77BB4J" TargetMode="External"/><Relationship Id="rId411" Type="http://schemas.openxmlformats.org/officeDocument/2006/relationships/hyperlink" Target="consultantplus://offline/ref=7142B3382890357DCC3DCDB59C0BC56065974EE71BD7E31BA89F50912ED3ACB9EBD8824FA07BB3J" TargetMode="External"/><Relationship Id="rId453" Type="http://schemas.openxmlformats.org/officeDocument/2006/relationships/hyperlink" Target="consultantplus://offline/ref=7142B3382890357DCC3DCDB59C0BC56065974EE71BD7E31BA89F50912ED3ACB9EBD88247A1B6DB6E7DB2J" TargetMode="External"/><Relationship Id="rId509" Type="http://schemas.openxmlformats.org/officeDocument/2006/relationships/hyperlink" Target="consultantplus://offline/ref=D0E0F35DAB650D9EBAABC1C77EEABF7F956D2DD6B067A60BA3258FD145342FD3F718AFF9CB92A0CEJ" TargetMode="External"/><Relationship Id="rId660" Type="http://schemas.openxmlformats.org/officeDocument/2006/relationships/hyperlink" Target="consultantplus://offline/ref=D0E0F35DAB650D9EBAABC1C77EEABF7F95602ADFB662A60BA3258FD145342FD3F718AFF9CE960979A2CDJ" TargetMode="External"/><Relationship Id="rId106" Type="http://schemas.openxmlformats.org/officeDocument/2006/relationships/hyperlink" Target="consultantplus://offline/ref=7142B3382890357DCC3DCDB59C0BC56065974EE71ADAE31BA89F50912ED3ACB9EBD88247A1B6DC617DB5J" TargetMode="External"/><Relationship Id="rId313" Type="http://schemas.openxmlformats.org/officeDocument/2006/relationships/hyperlink" Target="consultantplus://offline/ref=7142B3382890357DCC3DCDB59C0BC56065974EE71ADAE31BA89F50912ED3ACB9EBD88247A1B6D8617DB6J" TargetMode="External"/><Relationship Id="rId495" Type="http://schemas.openxmlformats.org/officeDocument/2006/relationships/hyperlink" Target="consultantplus://offline/ref=D0E0F35DAB650D9EBAABC1C77EEABF7F956D2DD6B067A60BA3258FD145342FD3F718AFF9CD92A0C0J" TargetMode="External"/><Relationship Id="rId716" Type="http://schemas.openxmlformats.org/officeDocument/2006/relationships/hyperlink" Target="consultantplus://offline/ref=D0E0F35DAB650D9EBAABC1C77EEABF7F95622ED7B36BA60BA3258FD145342FD3F718AFF9CE960979A2CAJ" TargetMode="External"/><Relationship Id="rId758" Type="http://schemas.openxmlformats.org/officeDocument/2006/relationships/hyperlink" Target="consultantplus://offline/ref=D0E0F35DAB650D9EBAABC1C77EEABF7F956329DBB66AA60BA3258FD145342FD3F718AFF9CE940D74A2CAJ" TargetMode="External"/><Relationship Id="rId10" Type="http://schemas.openxmlformats.org/officeDocument/2006/relationships/hyperlink" Target="consultantplus://offline/ref=7142B3382890357DCC3DCDB59C0BC56065974FE31ED5E31BA89F50912ED3ACB9EBD88240A27BB0J" TargetMode="External"/><Relationship Id="rId52" Type="http://schemas.openxmlformats.org/officeDocument/2006/relationships/hyperlink" Target="consultantplus://offline/ref=7142B3382890357DCC3DCDB59C0BC56065974EE71ADAE31BA89F50912ED3ACB9EBD88247A1B6DD657DB8J" TargetMode="External"/><Relationship Id="rId94" Type="http://schemas.openxmlformats.org/officeDocument/2006/relationships/hyperlink" Target="consultantplus://offline/ref=7142B3382890357DCC3DCDB59C0BC560659941E918D3E31BA89F50912ED3ACB9EBD88247A1B6DC637DB9J" TargetMode="External"/><Relationship Id="rId148" Type="http://schemas.openxmlformats.org/officeDocument/2006/relationships/hyperlink" Target="consultantplus://offline/ref=7142B3382890357DCC3DCDB59C0BC560659941E918D3E31BA89F50912ED3ACB9EBD88247A1B6DA677DB4J" TargetMode="External"/><Relationship Id="rId355" Type="http://schemas.openxmlformats.org/officeDocument/2006/relationships/hyperlink" Target="consultantplus://offline/ref=7142B3382890357DCC3DCDB59C0BC56065974EE71BD7E31BA89F50912ED3ACB9EBD88247A1B6DF6E7DB6J" TargetMode="External"/><Relationship Id="rId397" Type="http://schemas.openxmlformats.org/officeDocument/2006/relationships/hyperlink" Target="consultantplus://offline/ref=7142B3382890357DCC3DCDB59C0BC56065994BE01ADAE31BA89F50912ED3ACB9EBD8824FA97BBEJ" TargetMode="External"/><Relationship Id="rId520" Type="http://schemas.openxmlformats.org/officeDocument/2006/relationships/hyperlink" Target="consultantplus://offline/ref=D0E0F35DAB650D9EBAABC1C77EEABF7F956D2CD7B167A60BA3258FD145342FD3F718AFF9CE960B70A2CBJ" TargetMode="External"/><Relationship Id="rId562" Type="http://schemas.openxmlformats.org/officeDocument/2006/relationships/hyperlink" Target="consultantplus://offline/ref=D0E0F35DAB650D9EBAABC1C77EEABF7F95622BD9B361A60BA3258FD145342FD3F718AFFCACCBJ" TargetMode="External"/><Relationship Id="rId618" Type="http://schemas.openxmlformats.org/officeDocument/2006/relationships/hyperlink" Target="consultantplus://offline/ref=D0E0F35DAB650D9EBAABC1C77EEABF7F95632CDEB464A60BA3258FD145342FD3F718AFF9CE960874A2CDJ" TargetMode="External"/><Relationship Id="rId215" Type="http://schemas.openxmlformats.org/officeDocument/2006/relationships/hyperlink" Target="consultantplus://offline/ref=7142B3382890357DCC3DCDB59C0BC56065974EE71ADAE31BA89F50912ED3ACB9EBD882417AB3J" TargetMode="External"/><Relationship Id="rId257" Type="http://schemas.openxmlformats.org/officeDocument/2006/relationships/hyperlink" Target="consultantplus://offline/ref=7142B3382890357DCC3DCDB59C0BC56065974EE71ADAE31BA89F50912ED3ACB9EBD88247A07BBFJ" TargetMode="External"/><Relationship Id="rId422" Type="http://schemas.openxmlformats.org/officeDocument/2006/relationships/hyperlink" Target="consultantplus://offline/ref=7142B3382890357DCC3DCDB59C0BC56065974EE71BD7E31BA89F50912ED3ACB9EBD88247A1B7DC617DB7J" TargetMode="External"/><Relationship Id="rId464" Type="http://schemas.openxmlformats.org/officeDocument/2006/relationships/hyperlink" Target="consultantplus://offline/ref=7142B3382890357DCC3DCDB59C0BC56065974EE71BD7E31BA89F50912ED3ACB9EBD88245A37BB7J" TargetMode="External"/><Relationship Id="rId299" Type="http://schemas.openxmlformats.org/officeDocument/2006/relationships/hyperlink" Target="consultantplus://offline/ref=7142B3382890357DCC3DCDB59C0BC560659941E918D3E31BA89F50912ED3ACB9EBD88247A1B7DF607DB6J" TargetMode="External"/><Relationship Id="rId727" Type="http://schemas.openxmlformats.org/officeDocument/2006/relationships/hyperlink" Target="consultantplus://offline/ref=D0E0F35DAB650D9EBAABC1C77EEABF7F95602AD6B461A60BA3258FD145342FD3F718AFF9CDA9C4J" TargetMode="External"/><Relationship Id="rId63" Type="http://schemas.openxmlformats.org/officeDocument/2006/relationships/hyperlink" Target="consultantplus://offline/ref=7142B3382890357DCC3DCDB59C0BC56065974EE71ADAE31BA89F50912ED3ACB9EBD88247A1B7DF617DB8J" TargetMode="External"/><Relationship Id="rId159" Type="http://schemas.openxmlformats.org/officeDocument/2006/relationships/hyperlink" Target="consultantplus://offline/ref=7142B3382890357DCC3DCDB59C0BC560659941E918D3E31BA89F50912ED3ACB9EBD88247A1B6D9657DB9J" TargetMode="External"/><Relationship Id="rId366" Type="http://schemas.openxmlformats.org/officeDocument/2006/relationships/hyperlink" Target="consultantplus://offline/ref=7142B3382890357DCC3DCDB59C0BC56065994BE01ADAE31BA89F50912ED3ACB9EBD88247A1B6DF6E7DB6J" TargetMode="External"/><Relationship Id="rId573" Type="http://schemas.openxmlformats.org/officeDocument/2006/relationships/hyperlink" Target="consultantplus://offline/ref=D0E0F35DAB650D9EBAABC1C77EEABF7F956324DAB663A60BA3258FD145342FD3F718AFF9CE960977A2CAJ" TargetMode="External"/><Relationship Id="rId780" Type="http://schemas.openxmlformats.org/officeDocument/2006/relationships/hyperlink" Target="consultantplus://offline/ref=D0E0F35DAB650D9EBAABC1C77EEABF7F96652CDAB364A60BA3258FD145342FD3F718AFF9CA96A0C0J" TargetMode="External"/><Relationship Id="rId226" Type="http://schemas.openxmlformats.org/officeDocument/2006/relationships/hyperlink" Target="consultantplus://offline/ref=7142B3382890357DCC3DCDB59C0BC56065974EE71ADAE31BA89F50912ED3ACB9EBD8824E7AB5J" TargetMode="External"/><Relationship Id="rId433" Type="http://schemas.openxmlformats.org/officeDocument/2006/relationships/hyperlink" Target="consultantplus://offline/ref=7142B3382890357DCC3DCDB59C0BC56065994BE01ADAE31BA89F50912ED3ACB9EBD88247A5B47DB6J" TargetMode="External"/><Relationship Id="rId640" Type="http://schemas.openxmlformats.org/officeDocument/2006/relationships/hyperlink" Target="consultantplus://offline/ref=D0E0F35DAB650D9EBAABC1C77EEABF7F96652DDBB16BA60BA3258FD145A3C4J" TargetMode="External"/><Relationship Id="rId738" Type="http://schemas.openxmlformats.org/officeDocument/2006/relationships/hyperlink" Target="consultantplus://offline/ref=D0E0F35DAB650D9EBAABC1C77EEABF7F95632ED9B464A60BA3258FD145342FD3F718AFF9CE960970A2C9J" TargetMode="External"/><Relationship Id="rId74" Type="http://schemas.openxmlformats.org/officeDocument/2006/relationships/hyperlink" Target="consultantplus://offline/ref=7142B3382890357DCC3DCDB59C0BC56065974EE71ADAE31BA89F50912ED3ACB9EBD88247A1B7DE617DB0J" TargetMode="External"/><Relationship Id="rId377" Type="http://schemas.openxmlformats.org/officeDocument/2006/relationships/hyperlink" Target="consultantplus://offline/ref=7142B3382890357DCC3DCDB59C0BC56065974EE71BD7E31BA89F50912ED3ACB9EBD88247A97BB4J" TargetMode="External"/><Relationship Id="rId500" Type="http://schemas.openxmlformats.org/officeDocument/2006/relationships/hyperlink" Target="consultantplus://offline/ref=D0E0F35DAB650D9EBAABC1C77EEABF7F956D2DD6B067A60BA3258FD145342FD3F718AFF9CA91A0CBJ" TargetMode="External"/><Relationship Id="rId584" Type="http://schemas.openxmlformats.org/officeDocument/2006/relationships/hyperlink" Target="consultantplus://offline/ref=D0E0F35DAB650D9EBAABC1C77EEABF7F956324DAB663A60BA3258FD145342FD3F718AFF9CE960D71A2CCJ" TargetMode="External"/><Relationship Id="rId805" Type="http://schemas.openxmlformats.org/officeDocument/2006/relationships/hyperlink" Target="consultantplus://offline/ref=D0E0F35DAB650D9EBAABC1C77EEABF7F96652DDBB16BA60BA3258FD145342FD3F718AFFCC8A9CE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142B3382890357DCC3DCDB59C0BC56065974EE71ADAE31BA89F50912ED3ACB9EBD8824F7AB3J" TargetMode="External"/><Relationship Id="rId791" Type="http://schemas.openxmlformats.org/officeDocument/2006/relationships/hyperlink" Target="consultantplus://offline/ref=D0E0F35DAB650D9EBAABC1C77EEABF7F956C28D6B467A60BA3258FD145342FD3F718AFF9CE970B77A2CAJ" TargetMode="External"/><Relationship Id="rId444" Type="http://schemas.openxmlformats.org/officeDocument/2006/relationships/hyperlink" Target="consultantplus://offline/ref=7142B3382890357DCC3DCDB59C0BC56065974EE71BD7E31BA89F50912ED3ACB9EBD88247A1B7DA607DB1J" TargetMode="External"/><Relationship Id="rId651" Type="http://schemas.openxmlformats.org/officeDocument/2006/relationships/hyperlink" Target="consultantplus://offline/ref=D0E0F35DAB650D9EBAABC1C77EEABF7F95632CDEB464A60BA3258FD145342FD3F718AFF9CEA9C6J" TargetMode="External"/><Relationship Id="rId749" Type="http://schemas.openxmlformats.org/officeDocument/2006/relationships/hyperlink" Target="consultantplus://offline/ref=D0E0F35DAB650D9EBAABC1C77EEABF7F956329DBB66AA60BA3258FD145342FD3F718AFF9CE960972A2C8J" TargetMode="External"/><Relationship Id="rId290" Type="http://schemas.openxmlformats.org/officeDocument/2006/relationships/hyperlink" Target="consultantplus://offline/ref=7142B3382890357DCC3DCDB59C0BC56065974EE71ADAE31BA89F50912ED3ACB9EBD88247A67BB1J" TargetMode="External"/><Relationship Id="rId304" Type="http://schemas.openxmlformats.org/officeDocument/2006/relationships/hyperlink" Target="consultantplus://offline/ref=7142B3382890357DCC3DCDB59C0BC56065974EE71ADAE31BA89F50912ED3ACB9EBD88245A27BB5J" TargetMode="External"/><Relationship Id="rId388" Type="http://schemas.openxmlformats.org/officeDocument/2006/relationships/hyperlink" Target="consultantplus://offline/ref=7142B3382890357DCC3DCDB59C0BC56065994BE01ADAE31BA89F50912ED3ACB9EBD88241A07BB4J" TargetMode="External"/><Relationship Id="rId511" Type="http://schemas.openxmlformats.org/officeDocument/2006/relationships/hyperlink" Target="consultantplus://offline/ref=D0E0F35DAB650D9EBAABC1C77EEABF7F956D2DD6B067A60BA3258FD145342FD3F718AFF9CB93A0C8J" TargetMode="External"/><Relationship Id="rId609" Type="http://schemas.openxmlformats.org/officeDocument/2006/relationships/hyperlink" Target="consultantplus://offline/ref=D0E0F35DAB650D9EBAABC1C77EEABF7F95632CDEB464A60BA3258FD145342FD3F718AFF9CE960979A2C6J" TargetMode="External"/><Relationship Id="rId85" Type="http://schemas.openxmlformats.org/officeDocument/2006/relationships/hyperlink" Target="consultantplus://offline/ref=7142B3382890357DCC3DCDB59C0BC56065974EE71ADAE31BA89F50912ED3ACB9EBD88247A1B6DC657DB0J" TargetMode="External"/><Relationship Id="rId150" Type="http://schemas.openxmlformats.org/officeDocument/2006/relationships/hyperlink" Target="consultantplus://offline/ref=7142B3382890357DCC3DCDB59C0BC56065974EE71ADAE31BA89F50912ED3ACB9EBD88247A1B6DA637DB4J" TargetMode="External"/><Relationship Id="rId595" Type="http://schemas.openxmlformats.org/officeDocument/2006/relationships/hyperlink" Target="consultantplus://offline/ref=D0E0F35DAB650D9EBAABC1C77EEABF7F956324DBB66BA60BA3258FD145342FD3F718AFF9CE960872A2CFJ" TargetMode="External"/><Relationship Id="rId248" Type="http://schemas.openxmlformats.org/officeDocument/2006/relationships/hyperlink" Target="consultantplus://offline/ref=7142B3382890357DCC3DCDB59C0BC56065974EE71ADAE31BA89F50912ED3ACB9EBD88247A17BB1J" TargetMode="External"/><Relationship Id="rId455" Type="http://schemas.openxmlformats.org/officeDocument/2006/relationships/hyperlink" Target="consultantplus://offline/ref=7142B3382890357DCC3DCDB59C0BC560669049E01DD1E31BA89F50912ED3ACB9EBD88247A1B6DE6E7DB0J" TargetMode="External"/><Relationship Id="rId662" Type="http://schemas.openxmlformats.org/officeDocument/2006/relationships/hyperlink" Target="consultantplus://offline/ref=D0E0F35DAB650D9EBAABC1C77EEABF7F95602ADFB662A60BA3258FD145342FD3F718AFF9CE960979A2CDJ" TargetMode="External"/><Relationship Id="rId12" Type="http://schemas.openxmlformats.org/officeDocument/2006/relationships/hyperlink" Target="consultantplus://offline/ref=7142B3382890357DCC3DCDB59C0BC56065974FE21EDBE31BA89F50912ED3ACB9EBD88247A3B67DBDJ" TargetMode="External"/><Relationship Id="rId108" Type="http://schemas.openxmlformats.org/officeDocument/2006/relationships/hyperlink" Target="consultantplus://offline/ref=7142B3382890357DCC3DCDB59C0BC56065974EE71ADAE31BA89F50912ED3ACB9EBD88247A1B6DB667DB3J" TargetMode="External"/><Relationship Id="rId315" Type="http://schemas.openxmlformats.org/officeDocument/2006/relationships/hyperlink" Target="consultantplus://offline/ref=7142B3382890357DCC3DCDB59C0BC56065974EE71ADAE31BA89F50912ED3ACB9EBD88247A1B6D8617DB8J" TargetMode="External"/><Relationship Id="rId522" Type="http://schemas.openxmlformats.org/officeDocument/2006/relationships/hyperlink" Target="consultantplus://offline/ref=D0E0F35DAB650D9EBAABC1C77EEABF7F956D2CD7B167A60BA3258FD145342FD3F718AFF9CE960A71A2CCJ" TargetMode="External"/><Relationship Id="rId96" Type="http://schemas.openxmlformats.org/officeDocument/2006/relationships/hyperlink" Target="consultantplus://offline/ref=7142B3382890357DCC3DCDB59C0BC56065974EE71ADAE31BA89F50912ED3ACB9EBD88247A1B6DC607DB1J" TargetMode="External"/><Relationship Id="rId161" Type="http://schemas.openxmlformats.org/officeDocument/2006/relationships/hyperlink" Target="consultantplus://offline/ref=7142B3382890357DCC3DCDB59C0BC56065974EE71ADAE31BA89F50912ED3ACB9EBD88247A1B6D9607DB5J" TargetMode="External"/><Relationship Id="rId399" Type="http://schemas.openxmlformats.org/officeDocument/2006/relationships/hyperlink" Target="consultantplus://offline/ref=7142B3382890357DCC3DCDB59C0BC56065974EE71BD7E31BA89F50912ED3ACB9EBD88241A27BBFJ" TargetMode="External"/><Relationship Id="rId259" Type="http://schemas.openxmlformats.org/officeDocument/2006/relationships/hyperlink" Target="consultantplus://offline/ref=7142B3382890357DCC3DCDB59C0BC56065974EE71ADAE31BA89F50912ED3ACB9EBD88247A37BB4J" TargetMode="External"/><Relationship Id="rId466" Type="http://schemas.openxmlformats.org/officeDocument/2006/relationships/hyperlink" Target="consultantplus://offline/ref=7142B3382890357DCC3DCDB59C0BC56065974EE71BD7E31BA89F50912ED3ACB9EBD88245A37BB3J" TargetMode="External"/><Relationship Id="rId673" Type="http://schemas.openxmlformats.org/officeDocument/2006/relationships/hyperlink" Target="consultantplus://offline/ref=D0E0F35DAB650D9EBAABC1C77EEABF7F956124D9B063A60BA3258FD145342FD3F718AFF9CE960975A2C7J" TargetMode="External"/><Relationship Id="rId23" Type="http://schemas.openxmlformats.org/officeDocument/2006/relationships/hyperlink" Target="consultantplus://offline/ref=7142B3382890357DCC3DCDB59C0BC56065974EE71ADAE31BA89F50912ED3ACB9EBD88247A1B6DF627DB2J" TargetMode="External"/><Relationship Id="rId119" Type="http://schemas.openxmlformats.org/officeDocument/2006/relationships/hyperlink" Target="consultantplus://offline/ref=7142B3382890357DCC3DCDB59C0BC560659941E918D3E31BA89F50912ED3ACB9EBD88247A1B6DB647DB3J" TargetMode="External"/><Relationship Id="rId326" Type="http://schemas.openxmlformats.org/officeDocument/2006/relationships/hyperlink" Target="consultantplus://offline/ref=7142B3382890357DCC3DCDB59C0BC56065974EE71ADAE31BA89F50912ED3ACB9EBD88247A1B6D7677DB2J" TargetMode="External"/><Relationship Id="rId533" Type="http://schemas.openxmlformats.org/officeDocument/2006/relationships/hyperlink" Target="consultantplus://offline/ref=D0E0F35DAB650D9EBAABC1C77EEABF7F95602BDFB36AA60BA3258FD145342FD3F718AFF9CE960F70A2CEJ" TargetMode="External"/><Relationship Id="rId740" Type="http://schemas.openxmlformats.org/officeDocument/2006/relationships/hyperlink" Target="consultantplus://offline/ref=D0E0F35DAB650D9EBAABC1C77EEABF7F95622EDAB26AA60BA3258FD145342FD3F718AFF9CE960973A2CFJ" TargetMode="External"/><Relationship Id="rId172" Type="http://schemas.openxmlformats.org/officeDocument/2006/relationships/hyperlink" Target="consultantplus://offline/ref=7142B3382890357DCC3DCDB59C0BC560659941E918D3E31BA89F50912ED3ACB9EBD88247A1B6D9617DB1J" TargetMode="External"/><Relationship Id="rId477" Type="http://schemas.openxmlformats.org/officeDocument/2006/relationships/hyperlink" Target="consultantplus://offline/ref=D0E0F35DAB650D9EBAABC1C77EEABF7F956D2DD6B067A60BA3258FD145342FD3F718AFF9CE960B76A2C7J" TargetMode="External"/><Relationship Id="rId600" Type="http://schemas.openxmlformats.org/officeDocument/2006/relationships/hyperlink" Target="consultantplus://offline/ref=D0E0F35DAB650D9EBAABC1C77EEABF7F95632CDEB464A60BA3258FD145342FD3F718AFF9CE960972A2C8J" TargetMode="External"/><Relationship Id="rId684" Type="http://schemas.openxmlformats.org/officeDocument/2006/relationships/hyperlink" Target="consultantplus://offline/ref=D0E0F35DAB650D9EBAABC1C77EEABF7F95622BD9B067A60BA3258FD145342FD3F718AFF9CE960A74A2CEJ" TargetMode="External"/><Relationship Id="rId337" Type="http://schemas.openxmlformats.org/officeDocument/2006/relationships/hyperlink" Target="consultantplus://offline/ref=7142B3382890357DCC3DCDB59C0BC56065984BE919D1E31BA89F50912ED3ACB9EBD88244A87BB7J" TargetMode="External"/><Relationship Id="rId34" Type="http://schemas.openxmlformats.org/officeDocument/2006/relationships/hyperlink" Target="consultantplus://offline/ref=7142B3382890357DCC3DCDB59C0BC56065974EE71ADAE31BA89F50912ED3ACB9EBD88247A1B6DF6F7DB9J" TargetMode="External"/><Relationship Id="rId544" Type="http://schemas.openxmlformats.org/officeDocument/2006/relationships/hyperlink" Target="consultantplus://offline/ref=D0E0F35DAB650D9EBAABC1C77EEABF7F95602BDFB36AA60BA3258FD145342FD3F718AFFDCAA9CEJ" TargetMode="External"/><Relationship Id="rId751" Type="http://schemas.openxmlformats.org/officeDocument/2006/relationships/hyperlink" Target="consultantplus://offline/ref=D0E0F35DAB650D9EBAABC1C77EEABF7F956329DBB66AA60BA3258FD145342FD3F718AFF9CE960872A2C8J" TargetMode="External"/><Relationship Id="rId183" Type="http://schemas.openxmlformats.org/officeDocument/2006/relationships/hyperlink" Target="consultantplus://offline/ref=7142B3382890357DCC3DCDB59C0BC56065974EE71ADAE31BA89F50912ED3ACB9EBD88247A1B7DE6E7DB0J" TargetMode="External"/><Relationship Id="rId390" Type="http://schemas.openxmlformats.org/officeDocument/2006/relationships/hyperlink" Target="consultantplus://offline/ref=7142B3382890357DCC3DCDB59C0BC56065994BE01ADAE31BA89F50912ED3ACB9EBD88241A37BB7J" TargetMode="External"/><Relationship Id="rId404" Type="http://schemas.openxmlformats.org/officeDocument/2006/relationships/hyperlink" Target="consultantplus://offline/ref=7142B3382890357DCC3DCDB59C0BC56065974EE71BD7E31BA89F50912ED3ACB9EBD88241A47BB5J" TargetMode="External"/><Relationship Id="rId611" Type="http://schemas.openxmlformats.org/officeDocument/2006/relationships/hyperlink" Target="consultantplus://offline/ref=D0E0F35DAB650D9EBAABC1C77EEABF7F95632CDEB464A60BA3258FD145342FD3F718AFF9CE960979A2C6J" TargetMode="External"/><Relationship Id="rId250" Type="http://schemas.openxmlformats.org/officeDocument/2006/relationships/hyperlink" Target="consultantplus://offline/ref=7142B3382890357DCC3DCDB59C0BC56065974EE71ADAE31BA89F50912ED3ACB9EBD88247A07BB5J" TargetMode="External"/><Relationship Id="rId488" Type="http://schemas.openxmlformats.org/officeDocument/2006/relationships/hyperlink" Target="consultantplus://offline/ref=D0E0F35DAB650D9EBAABC1C77EEABF7F956D2DD6B067A60BA3258FD145342FD3F718AFF9CD97A0CDJ" TargetMode="External"/><Relationship Id="rId695" Type="http://schemas.openxmlformats.org/officeDocument/2006/relationships/hyperlink" Target="consultantplus://offline/ref=D0E0F35DAB650D9EBAABC1C77EEABF7F956D2EDFB064A60BA3258FD145342FD3F718AFF9ACCAJ" TargetMode="External"/><Relationship Id="rId709" Type="http://schemas.openxmlformats.org/officeDocument/2006/relationships/hyperlink" Target="consultantplus://offline/ref=D0E0F35DAB650D9EBAABC1C77EEABF7F95632ED9B56AA60BA3258FD145342FD3F718AFF9CE960E72A2C9J" TargetMode="External"/><Relationship Id="rId45" Type="http://schemas.openxmlformats.org/officeDocument/2006/relationships/hyperlink" Target="consultantplus://offline/ref=7142B3382890357DCC3DCDB59C0BC56065974EE71ADAE31BA89F50912ED3ACB9EBD88247A1B6DE6F7DB1J" TargetMode="External"/><Relationship Id="rId110" Type="http://schemas.openxmlformats.org/officeDocument/2006/relationships/hyperlink" Target="consultantplus://offline/ref=7142B3382890357DCC3DCDB59C0BC56065974EE71ADAE31BA89F50912ED3ACB9EBD88247A1B6DB667DB6J" TargetMode="External"/><Relationship Id="rId348" Type="http://schemas.openxmlformats.org/officeDocument/2006/relationships/hyperlink" Target="consultantplus://offline/ref=7142B3382890357DCC3DCDB59C0BC56065974EE71BD7E31BA89F50912ED3ACB9EBD88247A1B6DF637DB0J" TargetMode="External"/><Relationship Id="rId555" Type="http://schemas.openxmlformats.org/officeDocument/2006/relationships/hyperlink" Target="consultantplus://offline/ref=D0E0F35DAB650D9EBAABC1C77EEABF7F956329DCB162A60BA3258FD145342FD3F718AFFBCBA9C1J" TargetMode="External"/><Relationship Id="rId762" Type="http://schemas.openxmlformats.org/officeDocument/2006/relationships/hyperlink" Target="consultantplus://offline/ref=D0E0F35DAB650D9EBAABC1C77EEABF7F956D2EDDB767A60BA3258FD145342FD3F718AFF9CE960A73A2CBJ" TargetMode="External"/><Relationship Id="rId194" Type="http://schemas.openxmlformats.org/officeDocument/2006/relationships/hyperlink" Target="consultantplus://offline/ref=7142B3382890357DCC3DCDB59C0BC56065974EE71ADAE31BA89F50912ED3ACB9EBD882447AB7J" TargetMode="External"/><Relationship Id="rId208" Type="http://schemas.openxmlformats.org/officeDocument/2006/relationships/hyperlink" Target="consultantplus://offline/ref=7142B3382890357DCC3DCDB59C0BC56065974EE71ADAE31BA89F50912ED3ACB9EBD882407AB1J" TargetMode="External"/><Relationship Id="rId415" Type="http://schemas.openxmlformats.org/officeDocument/2006/relationships/hyperlink" Target="consultantplus://offline/ref=7142B3382890357DCC3DCDB59C0BC56065974EE71BD7E31BA89F50912ED3ACB9EBD88247A1B6DF657DB5J" TargetMode="External"/><Relationship Id="rId622" Type="http://schemas.openxmlformats.org/officeDocument/2006/relationships/hyperlink" Target="consultantplus://offline/ref=D0E0F35DAB650D9EBAABC1C77EEABF7F95632CDEB464A60BA3258FD145342FD3F718AFF9CE960877A2CBJ" TargetMode="External"/><Relationship Id="rId261" Type="http://schemas.openxmlformats.org/officeDocument/2006/relationships/hyperlink" Target="consultantplus://offline/ref=7142B3382890357DCC3DCDB59C0BC56065974EE71ADAE31BA89F50912ED3ACB9EBD88247A37BB2J" TargetMode="External"/><Relationship Id="rId499" Type="http://schemas.openxmlformats.org/officeDocument/2006/relationships/hyperlink" Target="consultantplus://offline/ref=D0E0F35DAB650D9EBAABC1C77EEABF7F956D2DD6B067A60BA3258FD145342FD3F718AFF9CD9EA0C8J" TargetMode="External"/><Relationship Id="rId56" Type="http://schemas.openxmlformats.org/officeDocument/2006/relationships/hyperlink" Target="consultantplus://offline/ref=7142B3382890357DCC3DCDB59C0BC56065974EE71ADAE31BA89F50912ED3ACB9EBD88247A1B7DF617DB8J" TargetMode="External"/><Relationship Id="rId359" Type="http://schemas.openxmlformats.org/officeDocument/2006/relationships/hyperlink" Target="consultantplus://offline/ref=7142B3382890357DCC3DCDB59C0BC56065974EE71BD7E31BA89F50912ED3ACB9EBD88247A4B17DB8J" TargetMode="External"/><Relationship Id="rId566" Type="http://schemas.openxmlformats.org/officeDocument/2006/relationships/hyperlink" Target="consultantplus://offline/ref=D0E0F35DAB650D9EBAABC1C77EEABF7F95622BD9B361A60BA3258FD145342FD3F718AFFCACC7J" TargetMode="External"/><Relationship Id="rId773" Type="http://schemas.openxmlformats.org/officeDocument/2006/relationships/hyperlink" Target="consultantplus://offline/ref=D0E0F35DAB650D9EBAABC1C77EEABF7F956D2EDEB464A60BA3258FD145342FD3F718AFF9CE960874A2CBJ" TargetMode="External"/><Relationship Id="rId121" Type="http://schemas.openxmlformats.org/officeDocument/2006/relationships/hyperlink" Target="consultantplus://offline/ref=7142B3382890357DCC3DCDB59C0BC56065974EE71ADAE31BA89F50912ED3ACB9EBD88247A1B6DB647DB6J" TargetMode="External"/><Relationship Id="rId219" Type="http://schemas.openxmlformats.org/officeDocument/2006/relationships/hyperlink" Target="consultantplus://offline/ref=7142B3382890357DCC3DCDB59C0BC56065974EE71ADAE31BA89F50912ED3ACB9EBD882417AB9J" TargetMode="External"/><Relationship Id="rId426" Type="http://schemas.openxmlformats.org/officeDocument/2006/relationships/hyperlink" Target="consultantplus://offline/ref=7142B3382890357DCC3DCDB59C0BC56065974EE71BD7E31BA89F50912ED3ACB9EBD88247A5B47DBCJ" TargetMode="External"/><Relationship Id="rId633" Type="http://schemas.openxmlformats.org/officeDocument/2006/relationships/hyperlink" Target="consultantplus://offline/ref=D0E0F35DAB650D9EBAABC1C77EEABF7F95632CDEB464A60BA3258FD145342FD3F718AFFBACC8J" TargetMode="External"/><Relationship Id="rId67" Type="http://schemas.openxmlformats.org/officeDocument/2006/relationships/hyperlink" Target="consultantplus://offline/ref=7142B3382890357DCC3DCDB59C0BC56065974EE71ADAE31BA89F50912ED3ACB9EBD88247A1B7DE637DB2J" TargetMode="External"/><Relationship Id="rId272" Type="http://schemas.openxmlformats.org/officeDocument/2006/relationships/hyperlink" Target="consultantplus://offline/ref=7142B3382890357DCC3DCDB59C0BC56065974EE71ADAE31BA89F50912ED3ACB9EBD88247A57BBEJ" TargetMode="External"/><Relationship Id="rId577" Type="http://schemas.openxmlformats.org/officeDocument/2006/relationships/hyperlink" Target="consultantplus://offline/ref=D0E0F35DAB650D9EBAABC1C77EEABF7F956D2EDEB16AA60BA3258FD145342FD3F718AFF9CE960978A2C8J" TargetMode="External"/><Relationship Id="rId700" Type="http://schemas.openxmlformats.org/officeDocument/2006/relationships/hyperlink" Target="consultantplus://offline/ref=D0E0F35DAB650D9EBAABC1C77EEABF7F956D2EDFB064A60BA3258FD145342FD3F718AFF9CE960874A2C9J" TargetMode="External"/><Relationship Id="rId132" Type="http://schemas.openxmlformats.org/officeDocument/2006/relationships/hyperlink" Target="consultantplus://offline/ref=7142B3382890357DCC3DCDB59C0BC560659941E918D3E31BA89F50912ED3ACB9EBD88245A37BB7J" TargetMode="External"/><Relationship Id="rId784" Type="http://schemas.openxmlformats.org/officeDocument/2006/relationships/hyperlink" Target="consultantplus://offline/ref=D0E0F35DAB650D9EBAABC1C77EEABF7F956C28D6B467A60BA3258FD145342FD3F718AFF9CE960F77A2CBJ" TargetMode="External"/><Relationship Id="rId437" Type="http://schemas.openxmlformats.org/officeDocument/2006/relationships/hyperlink" Target="consultantplus://offline/ref=7142B3382890357DCC3DCDB59C0BC56065974EE71BD7E31BA89F50912ED3ACB9EBD88247A4B77DBDJ" TargetMode="External"/><Relationship Id="rId644" Type="http://schemas.openxmlformats.org/officeDocument/2006/relationships/hyperlink" Target="consultantplus://offline/ref=D0E0F35DAB650D9EBAABC1C77EEABF7F95632CDEB464A60BA3258FD145342FD3F718AFF9CE960A73A2CEJ" TargetMode="External"/><Relationship Id="rId283" Type="http://schemas.openxmlformats.org/officeDocument/2006/relationships/hyperlink" Target="consultantplus://offline/ref=7142B3382890357DCC3DCDB59C0BC56065974EE71ADAE31BA89F50912ED3ACB9EBD88247A47BBEJ" TargetMode="External"/><Relationship Id="rId490" Type="http://schemas.openxmlformats.org/officeDocument/2006/relationships/hyperlink" Target="consultantplus://offline/ref=D0E0F35DAB650D9EBAABC1C77EEABF7F956D2DD6B067A60BA3258FD145342FD3F718AFF9CD95A0CBJ" TargetMode="External"/><Relationship Id="rId504" Type="http://schemas.openxmlformats.org/officeDocument/2006/relationships/hyperlink" Target="consultantplus://offline/ref=D0E0F35DAB650D9EBAABC1C77EEABF7F956D2DD6B067A60BA3258FD145342FD3F718AFF9CE970B70A2C6J" TargetMode="External"/><Relationship Id="rId711" Type="http://schemas.openxmlformats.org/officeDocument/2006/relationships/hyperlink" Target="consultantplus://offline/ref=D0E0F35DAB650D9EBAABC1C77EEABF7F96652CDAB364A60BA3258FD145342FD3F718AFF9CA96A0C0J" TargetMode="External"/><Relationship Id="rId78" Type="http://schemas.openxmlformats.org/officeDocument/2006/relationships/hyperlink" Target="consultantplus://offline/ref=7142B3382890357DCC3DCDB59C0BC560659941E918D3E31BA89F50912ED3ACB9EBD88247A1B6D7607DB0J" TargetMode="External"/><Relationship Id="rId143" Type="http://schemas.openxmlformats.org/officeDocument/2006/relationships/hyperlink" Target="consultantplus://offline/ref=7142B3382890357DCC3DCDB59C0BC560659941E918D3E31BA89F50912ED3ACB9EBD88247A1B6DB6E7DB7J" TargetMode="External"/><Relationship Id="rId350" Type="http://schemas.openxmlformats.org/officeDocument/2006/relationships/hyperlink" Target="consultantplus://offline/ref=7142B3382890357DCC3DCDB59C0BC56065974EE71BD7E31BA89F50912ED3ACB9EBD88247A1B6DF637DB0J" TargetMode="External"/><Relationship Id="rId588" Type="http://schemas.openxmlformats.org/officeDocument/2006/relationships/hyperlink" Target="consultantplus://offline/ref=D0E0F35DAB650D9EBAABC1C77EEABF7F956324DBB66BA60BA3258FD145342FD3F718AFF9CE960877A2CCJ" TargetMode="External"/><Relationship Id="rId795" Type="http://schemas.openxmlformats.org/officeDocument/2006/relationships/hyperlink" Target="consultantplus://offline/ref=D0E0F35DAB650D9EBAABC1C77EEABF7F96652CD6B36BA60BA3258FD145A3C4J" TargetMode="External"/><Relationship Id="rId9" Type="http://schemas.openxmlformats.org/officeDocument/2006/relationships/hyperlink" Target="consultantplus://offline/ref=7142B3382890357DCC3DCDB59C0BC56065974FE31ED5E31BA89F50912ED3ACB9EBD88240A07BB3J" TargetMode="External"/><Relationship Id="rId210" Type="http://schemas.openxmlformats.org/officeDocument/2006/relationships/hyperlink" Target="consultantplus://offline/ref=7142B3382890357DCC3DCDB59C0BC560659941E918D3E31BA89F50912ED3ACB9EBD88245A37BBFJ" TargetMode="External"/><Relationship Id="rId448" Type="http://schemas.openxmlformats.org/officeDocument/2006/relationships/hyperlink" Target="consultantplus://offline/ref=7142B3382890357DCC3DCDB59C0BC56065974EE71BD7E31BA89F50912ED3ACB9EBD88247A1B17DB7J" TargetMode="External"/><Relationship Id="rId655" Type="http://schemas.openxmlformats.org/officeDocument/2006/relationships/hyperlink" Target="consultantplus://offline/ref=D0E0F35DAB650D9EBAABC1C77EEABF7F95632ADBBD6AA60BA3258FD145342FD3F718AFF9ACCBJ" TargetMode="External"/><Relationship Id="rId294" Type="http://schemas.openxmlformats.org/officeDocument/2006/relationships/hyperlink" Target="consultantplus://offline/ref=7142B3382890357DCC3DCDB59C0BC560659941E918D3E31BA89F50912ED3ACB9EBD88247A97BB4J" TargetMode="External"/><Relationship Id="rId308" Type="http://schemas.openxmlformats.org/officeDocument/2006/relationships/hyperlink" Target="consultantplus://offline/ref=7142B3382890357DCC3DCDB59C0BC56065974EE71ADAE31BA89F50912ED3ACB9EBD88245A27BBFJ" TargetMode="External"/><Relationship Id="rId515" Type="http://schemas.openxmlformats.org/officeDocument/2006/relationships/hyperlink" Target="consultantplus://offline/ref=D0E0F35DAB650D9EBAABC1C77EEABF7F956D2DD6B067A60BA3258FD145342FD3F718AFF9CA94A0C0J" TargetMode="External"/><Relationship Id="rId722" Type="http://schemas.openxmlformats.org/officeDocument/2006/relationships/hyperlink" Target="consultantplus://offline/ref=D0E0F35DAB650D9EBAABC1C77EEABF7F956124DBB463A60BA3258FD145342FD3F718AFF9CE960975A2C6J" TargetMode="External"/><Relationship Id="rId89" Type="http://schemas.openxmlformats.org/officeDocument/2006/relationships/hyperlink" Target="consultantplus://offline/ref=7142B3382890357DCC3DCDB59C0BC56065974EE71ADAE31BA89F50912ED3ACB9EBD88247A1B6D7627DB2J" TargetMode="External"/><Relationship Id="rId154" Type="http://schemas.openxmlformats.org/officeDocument/2006/relationships/hyperlink" Target="consultantplus://offline/ref=7142B3382890357DCC3DCDB59C0BC56065974EE71ADAE31BA89F50912ED3ACB9EBD88274BEJ" TargetMode="External"/><Relationship Id="rId361" Type="http://schemas.openxmlformats.org/officeDocument/2006/relationships/hyperlink" Target="consultantplus://offline/ref=7142B3382890357DCC3DCDB59C0BC56065994BE01ADAE31BA89F50912ED3ACB9EBD8824FA27BB4J" TargetMode="External"/><Relationship Id="rId599" Type="http://schemas.openxmlformats.org/officeDocument/2006/relationships/hyperlink" Target="consultantplus://offline/ref=D0E0F35DAB650D9EBAABC1C77EEABF7F95632CDEB464A60BA3258FD145A3C4J" TargetMode="External"/><Relationship Id="rId459" Type="http://schemas.openxmlformats.org/officeDocument/2006/relationships/hyperlink" Target="consultantplus://offline/ref=7142B3382890357DCC3DCDB59C0BC56065974EE71BD7E31BA89F50912ED3ACB9EBD88247A1BE7DB6J" TargetMode="External"/><Relationship Id="rId666" Type="http://schemas.openxmlformats.org/officeDocument/2006/relationships/hyperlink" Target="consultantplus://offline/ref=D0E0F35DAB650D9EBAABC1C77EEABF7F95602ADFB662A60BA3258FD145342FD3F718AFF9ACCCJ" TargetMode="External"/><Relationship Id="rId16" Type="http://schemas.openxmlformats.org/officeDocument/2006/relationships/hyperlink" Target="consultantplus://offline/ref=7142B3382890357DCC3DCDB59C0BC56065974EE71ADAE31BA89F50912E7DB3J" TargetMode="External"/><Relationship Id="rId221" Type="http://schemas.openxmlformats.org/officeDocument/2006/relationships/hyperlink" Target="consultantplus://offline/ref=7142B3382890357DCC3DCDB59C0BC56065974EE71ADAE31BA89F50912ED3ACB9EBD8824E7AB3J" TargetMode="External"/><Relationship Id="rId319" Type="http://schemas.openxmlformats.org/officeDocument/2006/relationships/hyperlink" Target="consultantplus://offline/ref=7142B3382890357DCC3DCDB59C0BC56065974EE71ADAE31BA89F50912ED3ACB9EBD88244A47BB0J" TargetMode="External"/><Relationship Id="rId526" Type="http://schemas.openxmlformats.org/officeDocument/2006/relationships/hyperlink" Target="consultantplus://offline/ref=D0E0F35DAB650D9EBAABC1C77EEABF7F95622BDDB060A60BA3258FD145342FD3F718AFF9CE960B71A2CEJ" TargetMode="External"/><Relationship Id="rId733" Type="http://schemas.openxmlformats.org/officeDocument/2006/relationships/hyperlink" Target="consultantplus://offline/ref=D0E0F35DAB650D9EBAABC1C77EEABF7F95612CDDB460A60BA3258FD145342FD3F718AFF9CE960970A2C9J" TargetMode="External"/><Relationship Id="rId165" Type="http://schemas.openxmlformats.org/officeDocument/2006/relationships/hyperlink" Target="consultantplus://offline/ref=7142B3382890357DCC3DCDB59C0BC56065974EE71ADAE31BA89F50912ED3ACB9EBD88247A1B6D9607DB5J" TargetMode="External"/><Relationship Id="rId372" Type="http://schemas.openxmlformats.org/officeDocument/2006/relationships/hyperlink" Target="consultantplus://offline/ref=7142B3382890357DCC3DCDB59C0BC56065994BE01ADAE31BA89F50912ED3ACB9EBD88247A1B6DF6E7DB6J" TargetMode="External"/><Relationship Id="rId677" Type="http://schemas.openxmlformats.org/officeDocument/2006/relationships/hyperlink" Target="consultantplus://offline/ref=D0E0F35DAB650D9EBAABC1C77EEABF7F956C28D6B467A60BA3258FD145342FD3F718AFF9ACCAJ" TargetMode="External"/><Relationship Id="rId800" Type="http://schemas.openxmlformats.org/officeDocument/2006/relationships/hyperlink" Target="consultantplus://offline/ref=D0E0F35DAB650D9EBAABC1C77EEABF7F96652CD6B766A60BA3258FD145342FD3F718AFF9CE970D78A2CBJ" TargetMode="External"/><Relationship Id="rId232" Type="http://schemas.openxmlformats.org/officeDocument/2006/relationships/hyperlink" Target="consultantplus://offline/ref=7142B3382890357DCC3DCDB59C0BC56065974EE71ADAE31BA89F50912ED3ACB9EBD8824E7AB9J" TargetMode="External"/><Relationship Id="rId27" Type="http://schemas.openxmlformats.org/officeDocument/2006/relationships/hyperlink" Target="consultantplus://offline/ref=7142B3382890357DCC3DCDB59C0BC56065974EE71ADAE31BA89F50912ED3ACB9EBD88247A1B6DF667DB7J" TargetMode="External"/><Relationship Id="rId537" Type="http://schemas.openxmlformats.org/officeDocument/2006/relationships/hyperlink" Target="consultantplus://offline/ref=D0E0F35DAB650D9EBAABC1C77EEABF7F96652CDAB364A60BA3258FD145A3C4J" TargetMode="External"/><Relationship Id="rId744" Type="http://schemas.openxmlformats.org/officeDocument/2006/relationships/hyperlink" Target="consultantplus://offline/ref=D0E0F35DAB650D9EBAABC1C77EEABF7F956125DBB663A60BA3258FD145342FD3F718AFF9CE960970A2C6J" TargetMode="External"/><Relationship Id="rId80" Type="http://schemas.openxmlformats.org/officeDocument/2006/relationships/hyperlink" Target="consultantplus://offline/ref=7142B3382890357DCC3DCDB59C0BC560659941E918D3E31BA89F50912ED3ACB9EBD88247A1B6D7607DB6J" TargetMode="External"/><Relationship Id="rId176" Type="http://schemas.openxmlformats.org/officeDocument/2006/relationships/hyperlink" Target="consultantplus://offline/ref=7142B3382890357DCC3DCDB59C0BC560659941E918D3E31BA89F50912ED3ACB9EBD88247A1B6D9617DB1J" TargetMode="External"/><Relationship Id="rId383" Type="http://schemas.openxmlformats.org/officeDocument/2006/relationships/hyperlink" Target="consultantplus://offline/ref=7142B3382890357DCC3DCDB59C0BC56065994BE01ADAE31BA89F50912ED3ACB9EBD88241A17BB5J" TargetMode="External"/><Relationship Id="rId590" Type="http://schemas.openxmlformats.org/officeDocument/2006/relationships/hyperlink" Target="consultantplus://offline/ref=D0E0F35DAB650D9EBAABC1C77EEABF7F956324DBB66BA60BA3258FD145342FD3F718AFF9CE960974A2C6J" TargetMode="External"/><Relationship Id="rId604" Type="http://schemas.openxmlformats.org/officeDocument/2006/relationships/hyperlink" Target="consultantplus://offline/ref=D0E0F35DAB650D9EBAABC1C77EEABF7F95632CDEB464A60BA3258FD145342FD3F718AFF9CE960972A2C8J" TargetMode="External"/><Relationship Id="rId243" Type="http://schemas.openxmlformats.org/officeDocument/2006/relationships/hyperlink" Target="consultantplus://offline/ref=7142B3382890357DCC3DCDB59C0BC560659749E619D5E31BA89F50912E7DB3J" TargetMode="External"/><Relationship Id="rId450" Type="http://schemas.openxmlformats.org/officeDocument/2006/relationships/hyperlink" Target="consultantplus://offline/ref=7142B3382890357DCC3DCDB59C0BC56065974EE71BD7E31BA89F50912ED3ACB9EBD88247A1B7DA607DB1J" TargetMode="External"/><Relationship Id="rId688" Type="http://schemas.openxmlformats.org/officeDocument/2006/relationships/hyperlink" Target="consultantplus://offline/ref=D0E0F35DAB650D9EBAABC1C77EEABF7F95622BD9B067A60BA3258FD145342FD3F718AFF9CE970178A2C9J" TargetMode="External"/><Relationship Id="rId38" Type="http://schemas.openxmlformats.org/officeDocument/2006/relationships/hyperlink" Target="consultantplus://offline/ref=7142B3382890357DCC3DCDB59C0BC56065974EE71ADAE31BA89F50912ED3ACB9EBD88247A1B6DE677DB7J" TargetMode="External"/><Relationship Id="rId103" Type="http://schemas.openxmlformats.org/officeDocument/2006/relationships/hyperlink" Target="consultantplus://offline/ref=7142B3382890357DCC3DCDB59C0BC56065974EE71ADAE31BA89F50912ED3ACB9EBD88247A1B6DC6F7DB7J" TargetMode="External"/><Relationship Id="rId310" Type="http://schemas.openxmlformats.org/officeDocument/2006/relationships/hyperlink" Target="consultantplus://offline/ref=7142B3382890357DCC3DCDB59C0BC56065974EE71ADAE31BA89F50912ED3ACB9EBD88244A17BB2J" TargetMode="External"/><Relationship Id="rId548" Type="http://schemas.openxmlformats.org/officeDocument/2006/relationships/hyperlink" Target="consultantplus://offline/ref=D0E0F35DAB650D9EBAABC1C77EEABF7F95602BDFB36AA60BA3258FD145342FD3F718AFF9CE970874A2C6J" TargetMode="External"/><Relationship Id="rId755" Type="http://schemas.openxmlformats.org/officeDocument/2006/relationships/hyperlink" Target="consultantplus://offline/ref=D0E0F35DAB650D9EBAABC1C77EEABF7F956329DBB66AA60BA3258FD145342FD3F718AFF9CE970F70A2CEJ" TargetMode="External"/><Relationship Id="rId91" Type="http://schemas.openxmlformats.org/officeDocument/2006/relationships/hyperlink" Target="consultantplus://offline/ref=7142B3382890357DCC3DCDB59C0BC56065974EE71ADAE31BA89F50912ED3ACB9EBD88247A1B6DC637DB5J" TargetMode="External"/><Relationship Id="rId187" Type="http://schemas.openxmlformats.org/officeDocument/2006/relationships/hyperlink" Target="consultantplus://offline/ref=7142B3382890357DCC3DCDB59C0BC56065974EE71ADAE31BA89F50912ED3ACB9EBD882477AB4J" TargetMode="External"/><Relationship Id="rId394" Type="http://schemas.openxmlformats.org/officeDocument/2006/relationships/hyperlink" Target="consultantplus://offline/ref=7142B3382890357DCC3DCDB59C0BC56065994BE01ADAE31BA89F50912ED3ACB9EBD88247A0BE7DBDJ" TargetMode="External"/><Relationship Id="rId408" Type="http://schemas.openxmlformats.org/officeDocument/2006/relationships/hyperlink" Target="consultantplus://offline/ref=7142B3382890357DCC3DCDB59C0BC56065994BE01ADAE31BA89F50912E7DB3J" TargetMode="External"/><Relationship Id="rId615" Type="http://schemas.openxmlformats.org/officeDocument/2006/relationships/hyperlink" Target="consultantplus://offline/ref=D0E0F35DAB650D9EBAABC1C77EEABF7F95632CDEB464A60BA3258FD145342FD3F718AFF9CE960873A2C9J" TargetMode="External"/><Relationship Id="rId254" Type="http://schemas.openxmlformats.org/officeDocument/2006/relationships/hyperlink" Target="consultantplus://offline/ref=7142B3382890357DCC3DCDB59C0BC56065974EE71ADAE31BA89F50912ED3ACB9EBD88247A07BB1J" TargetMode="External"/><Relationship Id="rId699" Type="http://schemas.openxmlformats.org/officeDocument/2006/relationships/hyperlink" Target="consultantplus://offline/ref=D0E0F35DAB650D9EBAABC1C77EEABF7F956D2EDFB064A60BA3258FD145342FD3F718AFF9CE960875A2CBJ" TargetMode="External"/><Relationship Id="rId49" Type="http://schemas.openxmlformats.org/officeDocument/2006/relationships/hyperlink" Target="consultantplus://offline/ref=7142B3382890357DCC3DCDB59C0BC56065974EE71ADAE31BA89F50912ED3ACB9EBD88247A1B6DD667DB2J" TargetMode="External"/><Relationship Id="rId114" Type="http://schemas.openxmlformats.org/officeDocument/2006/relationships/hyperlink" Target="consultantplus://offline/ref=7142B3382890357DCC3DCDB59C0BC56065974EE71ADAE31BA89F50912ED3ACB9EBD88247A1B6DB677DB0J" TargetMode="External"/><Relationship Id="rId461" Type="http://schemas.openxmlformats.org/officeDocument/2006/relationships/hyperlink" Target="consultantplus://offline/ref=7142B3382890357DCC3DCDB59C0BC56065974EE71BD7E31BA89F50912ED3ACB9EBD88247A1BE7DB6J" TargetMode="External"/><Relationship Id="rId559" Type="http://schemas.openxmlformats.org/officeDocument/2006/relationships/hyperlink" Target="consultantplus://offline/ref=D0E0F35DAB650D9EBAABC1C77EEABF7F956D2ED6B36BA60BA3258FD145A3C4J" TargetMode="External"/><Relationship Id="rId766" Type="http://schemas.openxmlformats.org/officeDocument/2006/relationships/hyperlink" Target="consultantplus://offline/ref=D0E0F35DAB650D9EBAABC1C77EEABF7F956D2EDDB763A60BA3258FD145342FD3F718AFF9CE960977A2CAJ" TargetMode="External"/><Relationship Id="rId198" Type="http://schemas.openxmlformats.org/officeDocument/2006/relationships/hyperlink" Target="consultantplus://offline/ref=7142B3382890357DCC3DCDB59C0BC56065974EE71ADAE31BA89F50912ED3ACB9EBD882427AB2J" TargetMode="External"/><Relationship Id="rId321" Type="http://schemas.openxmlformats.org/officeDocument/2006/relationships/hyperlink" Target="consultantplus://offline/ref=7142B3382890357DCC3DCDB59C0BC56065974EE71ADAE31BA89F50912ED3ACB9EBD88247A1B6D7667DB7J" TargetMode="External"/><Relationship Id="rId419" Type="http://schemas.openxmlformats.org/officeDocument/2006/relationships/hyperlink" Target="consultantplus://offline/ref=7142B3382890357DCC3DCDB59C0BC56065974EE71BD7E31BA89F50912ED3ACB9EBD88247A7B67DB7J" TargetMode="External"/><Relationship Id="rId626" Type="http://schemas.openxmlformats.org/officeDocument/2006/relationships/hyperlink" Target="consultantplus://offline/ref=D0E0F35DAB650D9EBAABC1C77EEABF7F95632CDEB464A60BA3258FD145342FD3F718AFF9CE960879A2CBJ" TargetMode="External"/><Relationship Id="rId265" Type="http://schemas.openxmlformats.org/officeDocument/2006/relationships/hyperlink" Target="consultantplus://offline/ref=7142B3382890357DCC3DCDB59C0BC56065974EE71ADAE31BA89F50912ED3ACB9EBD88247A37BB1J" TargetMode="External"/><Relationship Id="rId472" Type="http://schemas.openxmlformats.org/officeDocument/2006/relationships/hyperlink" Target="consultantplus://offline/ref=D0E0F35DAB650D9EBAABC1C77EEABF7F95622BD8B567A60BA3258FD145342FD3F718AFF9CE960D79A2C7J" TargetMode="External"/><Relationship Id="rId125" Type="http://schemas.openxmlformats.org/officeDocument/2006/relationships/hyperlink" Target="consultantplus://offline/ref=7142B3382890357DCC3DCDB59C0BC560659941E918D3E31BA89F50912ED3ACB9EBD88247A1B6DB647DB6J" TargetMode="External"/><Relationship Id="rId332" Type="http://schemas.openxmlformats.org/officeDocument/2006/relationships/hyperlink" Target="consultantplus://offline/ref=7142B3382890357DCC3DCDB59C0BC560659848E91CDAE31BA89F50912ED3ACB9EBD88247A1B7DB657DB8J" TargetMode="External"/><Relationship Id="rId777" Type="http://schemas.openxmlformats.org/officeDocument/2006/relationships/hyperlink" Target="consultantplus://offline/ref=D0E0F35DAB650D9EBAABC1C77EEABF7F956C2DD6B360A60BA3258FD145342FD3F718AFF9CE960970A2CBJ" TargetMode="External"/><Relationship Id="rId637" Type="http://schemas.openxmlformats.org/officeDocument/2006/relationships/hyperlink" Target="consultantplus://offline/ref=D0E0F35DAB650D9EBAABC1C77EEABF7F95632CDEB464A60BA3258FD145A3C4J" TargetMode="External"/><Relationship Id="rId276" Type="http://schemas.openxmlformats.org/officeDocument/2006/relationships/hyperlink" Target="consultantplus://offline/ref=7142B3382890357DCC3DCDB59C0BC560659941E918D3E31BA89F50912ED3ACB9EBD88247A47BB4J" TargetMode="External"/><Relationship Id="rId483" Type="http://schemas.openxmlformats.org/officeDocument/2006/relationships/hyperlink" Target="consultantplus://offline/ref=D0E0F35DAB650D9EBAABC1C77EEABF7F956D2DD6B067A60BA3258FD145342FD3F718AFF9CA92A0C0J" TargetMode="External"/><Relationship Id="rId690" Type="http://schemas.openxmlformats.org/officeDocument/2006/relationships/hyperlink" Target="consultantplus://offline/ref=D0E0F35DAB650D9EBAABC1C77EEABF7F95622BD9B067A60BA3258FD145342FD3F718AFF9CE970071A2CCJ" TargetMode="External"/><Relationship Id="rId704" Type="http://schemas.openxmlformats.org/officeDocument/2006/relationships/hyperlink" Target="consultantplus://offline/ref=D0E0F35DAB650D9EBAABC1C77EEABF7F956D2EDFB064A60BA3258FD145342FD3F718AFFDACC7J" TargetMode="External"/><Relationship Id="rId40" Type="http://schemas.openxmlformats.org/officeDocument/2006/relationships/hyperlink" Target="consultantplus://offline/ref=7142B3382890357DCC3DCDB59C0BC56065974EE71ADAE31BA89F50912ED3ACB9EBD88247A1B7DF617DB6J" TargetMode="External"/><Relationship Id="rId136" Type="http://schemas.openxmlformats.org/officeDocument/2006/relationships/hyperlink" Target="consultantplus://offline/ref=7142B3382890357DCC3DCDB59C0BC560659941E918D3E31BA89F50912ED3ACB9EBD88247A1B6DB637DB5J" TargetMode="External"/><Relationship Id="rId343" Type="http://schemas.openxmlformats.org/officeDocument/2006/relationships/hyperlink" Target="consultantplus://offline/ref=7142B3382890357DCC3DCDB59C0BC56065974EE71BD7E31BA89F50912ED3ACB9EBD88247A1B6D8667DB1J" TargetMode="External"/><Relationship Id="rId550" Type="http://schemas.openxmlformats.org/officeDocument/2006/relationships/hyperlink" Target="consultantplus://offline/ref=D0E0F35DAB650D9EBAABC1C77EEABF7F956D2DD6B363A60BA3258FD145A3C4J" TargetMode="External"/><Relationship Id="rId788" Type="http://schemas.openxmlformats.org/officeDocument/2006/relationships/hyperlink" Target="consultantplus://offline/ref=D0E0F35DAB650D9EBAABC1C77EEABF7F956C28D6B467A60BA3258FD145342FD3F718AFF9CE970B73A2C6J" TargetMode="External"/><Relationship Id="rId203" Type="http://schemas.openxmlformats.org/officeDocument/2006/relationships/hyperlink" Target="consultantplus://offline/ref=7142B3382890357DCC3DCDB59C0BC56065974EE71ADAE31BA89F50912ED3ACB9EBD882427AB6J" TargetMode="External"/><Relationship Id="rId648" Type="http://schemas.openxmlformats.org/officeDocument/2006/relationships/hyperlink" Target="consultantplus://offline/ref=D0E0F35DAB650D9EBAABC1C77EEABF7F95632CDEB464A60BA3258FD145342FD3F718AFFFACC9J" TargetMode="External"/><Relationship Id="rId287" Type="http://schemas.openxmlformats.org/officeDocument/2006/relationships/hyperlink" Target="consultantplus://offline/ref=7142B3382890357DCC3DCDB59C0BC56065974EE71ADAE31BA89F50912ED3ACB9EBD88247A77BB7J" TargetMode="External"/><Relationship Id="rId410" Type="http://schemas.openxmlformats.org/officeDocument/2006/relationships/hyperlink" Target="consultantplus://offline/ref=7142B3382890357DCC3DCDB59C0BC56065994BE01ADAE31BA89F50912E7DB3J" TargetMode="External"/><Relationship Id="rId494" Type="http://schemas.openxmlformats.org/officeDocument/2006/relationships/hyperlink" Target="consultantplus://offline/ref=D0E0F35DAB650D9EBAABC1C77EEABF7F956D2DD6B067A60BA3258FD145342FD3F718AFF9CD95A0CAJ" TargetMode="External"/><Relationship Id="rId508" Type="http://schemas.openxmlformats.org/officeDocument/2006/relationships/hyperlink" Target="consultantplus://offline/ref=D0E0F35DAB650D9EBAABC1C77EEABF7F956D2DD6B067A60BA3258FD145342FD3F718AFF9CB92A0CFJ" TargetMode="External"/><Relationship Id="rId715" Type="http://schemas.openxmlformats.org/officeDocument/2006/relationships/hyperlink" Target="consultantplus://offline/ref=D0E0F35DAB650D9EBAABC1C77EEABF7F95622ED7B36BA60BA3258FD145342FD3F718AFF9CE960979A2CDJ" TargetMode="External"/><Relationship Id="rId147" Type="http://schemas.openxmlformats.org/officeDocument/2006/relationships/hyperlink" Target="consultantplus://offline/ref=7142B3382890357DCC3DCDB59C0BC560659941E918D3E31BA89F50912ED3ACB9EBD88247A1B6DA677DB1J" TargetMode="External"/><Relationship Id="rId354" Type="http://schemas.openxmlformats.org/officeDocument/2006/relationships/hyperlink" Target="consultantplus://offline/ref=7142B3382890357DCC3DCDB59C0BC56065974EE71BD7E31BA89F50912ED3ACB9EBD88247A47BB3J" TargetMode="External"/><Relationship Id="rId799" Type="http://schemas.openxmlformats.org/officeDocument/2006/relationships/hyperlink" Target="consultantplus://offline/ref=D0E0F35DAB650D9EBAABC1C77EEABF7F96652CD6B766A60BA3258FD145342FD3F718AFF9CB92A0CFJ" TargetMode="External"/><Relationship Id="rId51" Type="http://schemas.openxmlformats.org/officeDocument/2006/relationships/hyperlink" Target="consultantplus://offline/ref=7142B3382890357DCC3DCDB59C0BC56065974EE71ADAE31BA89F50912ED3ACB9EBD88244A87BB7J" TargetMode="External"/><Relationship Id="rId561" Type="http://schemas.openxmlformats.org/officeDocument/2006/relationships/hyperlink" Target="consultantplus://offline/ref=D0E0F35DAB650D9EBAABC1C77EEABF7F95622BD9B361A60BA3258FD145342FD3F718AFFCACCCJ" TargetMode="External"/><Relationship Id="rId659" Type="http://schemas.openxmlformats.org/officeDocument/2006/relationships/hyperlink" Target="consultantplus://offline/ref=D0E0F35DAB650D9EBAABC1C77EEABF7F95602ADFB662A60BA3258FD145342FD3F718AFF9CE960979A2CFJ" TargetMode="External"/><Relationship Id="rId214" Type="http://schemas.openxmlformats.org/officeDocument/2006/relationships/hyperlink" Target="consultantplus://offline/ref=7142B3382890357DCC3DCDB59C0BC56065974EE71ADAE31BA89F50912ED3ACB9EBD88247A1B7DF637DB8J" TargetMode="External"/><Relationship Id="rId298" Type="http://schemas.openxmlformats.org/officeDocument/2006/relationships/hyperlink" Target="consultantplus://offline/ref=7142B3382890357DCC3DCDB59C0BC560659941E918D3E31BA89F50912ED3ACB9EBD88247A47BBEJ" TargetMode="External"/><Relationship Id="rId421" Type="http://schemas.openxmlformats.org/officeDocument/2006/relationships/hyperlink" Target="consultantplus://offline/ref=7142B3382890357DCC3DCDB59C0BC56065974EE71BD7E31BA89F50912ED3ACB9EBD88247A6BE7DBBJ" TargetMode="External"/><Relationship Id="rId519" Type="http://schemas.openxmlformats.org/officeDocument/2006/relationships/hyperlink" Target="consultantplus://offline/ref=D0E0F35DAB650D9EBAABC1C77EEABF7F956D2CD7B167A60BA3258FD145342FD3F718AFF9CE960B70A2CBJ" TargetMode="External"/><Relationship Id="rId158" Type="http://schemas.openxmlformats.org/officeDocument/2006/relationships/hyperlink" Target="consultantplus://offline/ref=7142B3382890357DCC3DCDB59C0BC560659941E918D3E31BA89F50912ED3ACB9EBD88247A1B6D9627DB9J" TargetMode="External"/><Relationship Id="rId726" Type="http://schemas.openxmlformats.org/officeDocument/2006/relationships/hyperlink" Target="consultantplus://offline/ref=D0E0F35DAB650D9EBAABC1C77EEABF7F95602AD6B461A60BA3258FD145342FD3F718AFF9CBA9CEJ" TargetMode="External"/><Relationship Id="rId62" Type="http://schemas.openxmlformats.org/officeDocument/2006/relationships/hyperlink" Target="consultantplus://offline/ref=7142B3382890357DCC3DCDB59C0BC56065974EE71ADAE31BA89F50912ED3ACB9EBD88247A1B7DF6E7DB6J" TargetMode="External"/><Relationship Id="rId365" Type="http://schemas.openxmlformats.org/officeDocument/2006/relationships/hyperlink" Target="consultantplus://offline/ref=7142B3382890357DCC3DCDB59C0BC56065994BE01ADAE31BA89F50912ED3ACB9EBD88247A1B6DF6E7DB6J" TargetMode="External"/><Relationship Id="rId572" Type="http://schemas.openxmlformats.org/officeDocument/2006/relationships/hyperlink" Target="consultantplus://offline/ref=D0E0F35DAB650D9EBAABC1C77EEABF7F956324DAB663A60BA3258FD145342FD3F718AFF9CE960C71A2C8J" TargetMode="External"/><Relationship Id="rId225" Type="http://schemas.openxmlformats.org/officeDocument/2006/relationships/hyperlink" Target="consultantplus://offline/ref=7142B3382890357DCC3DCDB59C0BC56065974EE71ADAE31BA89F50912ED3ACB9EBD8824E7AB2J" TargetMode="External"/><Relationship Id="rId432" Type="http://schemas.openxmlformats.org/officeDocument/2006/relationships/hyperlink" Target="consultantplus://offline/ref=7142B3382890357DCC3DCDB59C0BC56065994BE01ADAE31BA89F50912ED3ACB9EBD88247A5B47DB8J" TargetMode="External"/><Relationship Id="rId737" Type="http://schemas.openxmlformats.org/officeDocument/2006/relationships/hyperlink" Target="consultantplus://offline/ref=D0E0F35DAB650D9EBAABC1C77EEABF7F956124DCB361A60BA3258FD145A3C4J" TargetMode="External"/><Relationship Id="rId73" Type="http://schemas.openxmlformats.org/officeDocument/2006/relationships/hyperlink" Target="consultantplus://offline/ref=7142B3382890357DCC3DCDB59C0BC56065974EE71ADAE31BA89F50912ED3ACB9EBD88247A1B7DE607DB4J" TargetMode="External"/><Relationship Id="rId169" Type="http://schemas.openxmlformats.org/officeDocument/2006/relationships/hyperlink" Target="consultantplus://offline/ref=7142B3382890357DCC3DCDB59C0BC56065974EE71ADAE31BA89F50912ED3ACB9EBD88247A1B6D9617DB1J" TargetMode="External"/><Relationship Id="rId376" Type="http://schemas.openxmlformats.org/officeDocument/2006/relationships/hyperlink" Target="consultantplus://offline/ref=7142B3382890357DCC3DCDB59C0BC56065994BE01ADAE31BA89F50912ED3ACB9EBD88247A1B6DF6E7DB6J" TargetMode="External"/><Relationship Id="rId583" Type="http://schemas.openxmlformats.org/officeDocument/2006/relationships/hyperlink" Target="consultantplus://offline/ref=D0E0F35DAB650D9EBAABC1C77EEABF7F956324DAB663A60BA3258FD145342FD3F718AFF9CE960A78A2CCJ" TargetMode="External"/><Relationship Id="rId790" Type="http://schemas.openxmlformats.org/officeDocument/2006/relationships/hyperlink" Target="consultantplus://offline/ref=D0E0F35DAB650D9EBAABC1C77EEABF7F96652CDAB364A60BA3258FD145A3C4J" TargetMode="External"/><Relationship Id="rId804" Type="http://schemas.openxmlformats.org/officeDocument/2006/relationships/hyperlink" Target="consultantplus://offline/ref=D0E0F35DAB650D9EBAABC1C77EEABF7F96652DDBB16BA60BA3258FD145342FD3F718AFFCC8A9C5J" TargetMode="External"/><Relationship Id="rId4" Type="http://schemas.openxmlformats.org/officeDocument/2006/relationships/webSettings" Target="webSettings.xml"/><Relationship Id="rId236" Type="http://schemas.openxmlformats.org/officeDocument/2006/relationships/hyperlink" Target="consultantplus://offline/ref=7142B3382890357DCC3DCDB59C0BC56065974EE71ADAE31BA89F50912ED3ACB9EBD88247A1B7DF607DB1J" TargetMode="External"/><Relationship Id="rId443" Type="http://schemas.openxmlformats.org/officeDocument/2006/relationships/hyperlink" Target="consultantplus://offline/ref=7142B3382890357DCC3DCDB59C0BC56065974EE71BD7E31BA89F50912ED3ACB9EBD88247A1B17DBCJ" TargetMode="External"/><Relationship Id="rId650" Type="http://schemas.openxmlformats.org/officeDocument/2006/relationships/hyperlink" Target="consultantplus://offline/ref=D0E0F35DAB650D9EBAABC1C77EEABF7F95632CDEB464A60BA3258FD145342FD3F718AFF9CE960A75A2CBJ" TargetMode="External"/><Relationship Id="rId303" Type="http://schemas.openxmlformats.org/officeDocument/2006/relationships/hyperlink" Target="consultantplus://offline/ref=7142B3382890357DCC3DCDB59C0BC56065974EE71ADAE31BA89F50912ED3ACB9EBD88245A27BB5J" TargetMode="External"/><Relationship Id="rId748" Type="http://schemas.openxmlformats.org/officeDocument/2006/relationships/hyperlink" Target="consultantplus://offline/ref=D0E0F35DAB650D9EBAABC1C77EEABF7F95632DDDB364A60BA3258FD145342FD3F718AFF9CE960A71A2C8J" TargetMode="External"/><Relationship Id="rId84" Type="http://schemas.openxmlformats.org/officeDocument/2006/relationships/hyperlink" Target="consultantplus://offline/ref=7142B3382890357DCC3DCDB59C0BC56065974EE71ADAE31BA89F50912ED3ACB9EBD88247A1B6D7607DB1J" TargetMode="External"/><Relationship Id="rId387" Type="http://schemas.openxmlformats.org/officeDocument/2006/relationships/hyperlink" Target="consultantplus://offline/ref=7142B3382890357DCC3DCDB59C0BC56065994BE01ADAE31BA89F50912ED3ACB9EBD88247A4BE7DBFJ" TargetMode="External"/><Relationship Id="rId510" Type="http://schemas.openxmlformats.org/officeDocument/2006/relationships/hyperlink" Target="consultantplus://offline/ref=D0E0F35DAB650D9EBAABC1C77EEABF7F956D2DD6B067A60BA3258FD145342FD3F718AFF9CB92A0C0J" TargetMode="External"/><Relationship Id="rId594" Type="http://schemas.openxmlformats.org/officeDocument/2006/relationships/hyperlink" Target="consultantplus://offline/ref=D0E0F35DAB650D9EBAABC1C77EEABF7F956324DBB66BA60BA3258FD145342FD3F718AFFAACC7J" TargetMode="External"/><Relationship Id="rId608" Type="http://schemas.openxmlformats.org/officeDocument/2006/relationships/hyperlink" Target="consultantplus://offline/ref=D0E0F35DAB650D9EBAABC1C77EEABF7F95632CDEB464A60BA3258FD145342FD3F718AFF9ACCAJ" TargetMode="External"/><Relationship Id="rId247" Type="http://schemas.openxmlformats.org/officeDocument/2006/relationships/hyperlink" Target="consultantplus://offline/ref=7142B3382890357DCC3DCDB59C0BC56065974EE71ADAE31BA89F50912ED3ACB9EBD88245A27BB6J" TargetMode="External"/><Relationship Id="rId107" Type="http://schemas.openxmlformats.org/officeDocument/2006/relationships/hyperlink" Target="consultantplus://offline/ref=7142B3382890357DCC3DCDB59C0BC56065974EE71ADAE31BA89F50912ED3ACB9EBD88247A1B6DB667DB0J" TargetMode="External"/><Relationship Id="rId454" Type="http://schemas.openxmlformats.org/officeDocument/2006/relationships/hyperlink" Target="consultantplus://offline/ref=7142B3382890357DCC3DCDB59C0BC560669049E01DD1E31BA89F50912ED3ACB9EBD88247A1B6DE627DB6J" TargetMode="External"/><Relationship Id="rId661" Type="http://schemas.openxmlformats.org/officeDocument/2006/relationships/hyperlink" Target="consultantplus://offline/ref=D0E0F35DAB650D9EBAABC1C77EEABF7F95602ADFB662A60BA3258FD145342FD3F718AFF9CE960979A2C8J" TargetMode="External"/><Relationship Id="rId759" Type="http://schemas.openxmlformats.org/officeDocument/2006/relationships/hyperlink" Target="consultantplus://offline/ref=D0E0F35DAB650D9EBAABC1C77EEABF7F95602ADFB565A60BA3258FD145342FD3F718AFF9CE960A79A2CBJ" TargetMode="External"/><Relationship Id="rId11" Type="http://schemas.openxmlformats.org/officeDocument/2006/relationships/hyperlink" Target="consultantplus://offline/ref=7142B3382890357DCC3DCDB59C0BC56065974FE21EDBE31BA89F50912E7DB3J" TargetMode="External"/><Relationship Id="rId314" Type="http://schemas.openxmlformats.org/officeDocument/2006/relationships/hyperlink" Target="consultantplus://offline/ref=7142B3382890357DCC3DCDB59C0BC56065974EE71ADAE31BA89F50912ED3ACB9EBD88247A1B6D8617DB7J" TargetMode="External"/><Relationship Id="rId398" Type="http://schemas.openxmlformats.org/officeDocument/2006/relationships/hyperlink" Target="consultantplus://offline/ref=7142B3382890357DCC3DCDB59C0BC56065974EE71BD7E31BA89F50912ED3ACB9EBD88241A27BBEJ" TargetMode="External"/><Relationship Id="rId521" Type="http://schemas.openxmlformats.org/officeDocument/2006/relationships/hyperlink" Target="consultantplus://offline/ref=D0E0F35DAB650D9EBAABC1C77EEABF7F956D2CD7B167A60BA3258FD145342FD3F718AFF9CE960B78A2C6J" TargetMode="External"/><Relationship Id="rId619" Type="http://schemas.openxmlformats.org/officeDocument/2006/relationships/hyperlink" Target="consultantplus://offline/ref=D0E0F35DAB650D9EBAABC1C77EEABF7F95632CDEB464A60BA3258FD145342FD3F718AFF9CE960874A2C7J" TargetMode="External"/><Relationship Id="rId95" Type="http://schemas.openxmlformats.org/officeDocument/2006/relationships/hyperlink" Target="consultantplus://offline/ref=7142B3382890357DCC3DCDB59C0BC560659941E918D3E31BA89F50912ED3ACB9EBD88247A1B6DC607DB0J" TargetMode="External"/><Relationship Id="rId160" Type="http://schemas.openxmlformats.org/officeDocument/2006/relationships/hyperlink" Target="consultantplus://offline/ref=7142B3382890357DCC3DCDB59C0BC560659941E918D3E31BA89F50912ED3ACB9EBD88247A1B6D9657DB9J" TargetMode="External"/><Relationship Id="rId258" Type="http://schemas.openxmlformats.org/officeDocument/2006/relationships/hyperlink" Target="consultantplus://offline/ref=7142B3382890357DCC3DCDB59C0BC56065974EE71ADAE31BA89F50912ED3ACB9EBD88247A37BB6J" TargetMode="External"/><Relationship Id="rId465" Type="http://schemas.openxmlformats.org/officeDocument/2006/relationships/hyperlink" Target="consultantplus://offline/ref=7142B3382890357DCC3DCDB59C0BC56065974EE71BD7E31BA89F50912ED3ACB9EBD88245A37BB2J" TargetMode="External"/><Relationship Id="rId672" Type="http://schemas.openxmlformats.org/officeDocument/2006/relationships/hyperlink" Target="consultantplus://offline/ref=D0E0F35DAB650D9EBAABC1C77EEABF7F956124D9B063A60BA3258FD145342FD3F718AFF9CE960975A2C8J" TargetMode="External"/><Relationship Id="rId22" Type="http://schemas.openxmlformats.org/officeDocument/2006/relationships/hyperlink" Target="consultantplus://offline/ref=7142B3382890357DCC3DCDB59C0BC56065974EE71ADAE31BA89F50912ED3ACB9EBD88247A1B6DF657DB8J" TargetMode="External"/><Relationship Id="rId118" Type="http://schemas.openxmlformats.org/officeDocument/2006/relationships/hyperlink" Target="consultantplus://offline/ref=7142B3382890357DCC3DCDB59C0BC560659941E918D3E31BA89F50912ED3ACB9EBD88247A1B6DB647DB2J" TargetMode="External"/><Relationship Id="rId325" Type="http://schemas.openxmlformats.org/officeDocument/2006/relationships/hyperlink" Target="consultantplus://offline/ref=7142B3382890357DCC3DCDB59C0BC56065974EE71ADAE31BA89F50912ED3ACB9EBD88247A1B6D7677DB1J" TargetMode="External"/><Relationship Id="rId532" Type="http://schemas.openxmlformats.org/officeDocument/2006/relationships/hyperlink" Target="consultantplus://offline/ref=D0E0F35DAB650D9EBAABC1C77EEABF7F95602BDFB36AA60BA3258FD145342FD3F718AFF9CE960970A2CBJ" TargetMode="External"/><Relationship Id="rId171" Type="http://schemas.openxmlformats.org/officeDocument/2006/relationships/hyperlink" Target="consultantplus://offline/ref=7142B3382890357DCC3DCDB59C0BC560659941E918D3E31BA89F50912ED3ACB9EBD88247A1B7DF677DB9J" TargetMode="External"/><Relationship Id="rId269" Type="http://schemas.openxmlformats.org/officeDocument/2006/relationships/hyperlink" Target="consultantplus://offline/ref=7142B3382890357DCC3DCDB59C0BC56065974EE71ADAE31BA89F50912ED3ACB9EBD88247A27BBEJ" TargetMode="External"/><Relationship Id="rId476" Type="http://schemas.openxmlformats.org/officeDocument/2006/relationships/hyperlink" Target="consultantplus://offline/ref=D0E0F35DAB650D9EBAABC1C77EEABF7F956D2DD6B067A60BA3258FD145342FD3F718AFFECDA9C2J" TargetMode="External"/><Relationship Id="rId683" Type="http://schemas.openxmlformats.org/officeDocument/2006/relationships/hyperlink" Target="consultantplus://offline/ref=D0E0F35DAB650D9EBAABC1C77EEABF7F95622BD9B067A60BA3258FD145342FD3F718AFF9CE960A75A2C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62936</Words>
  <Characters>358738</Characters>
  <Application>Microsoft Office Word</Application>
  <DocSecurity>0</DocSecurity>
  <Lines>2989</Lines>
  <Paragraphs>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2016-10-06T09:01:00Z</dcterms:created>
  <dcterms:modified xsi:type="dcterms:W3CDTF">2016-10-06T09:02:00Z</dcterms:modified>
</cp:coreProperties>
</file>