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DC" w:rsidRDefault="006D4F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4FDC" w:rsidRDefault="006D4FDC">
      <w:pPr>
        <w:pStyle w:val="ConsPlusNormal"/>
        <w:jc w:val="both"/>
        <w:outlineLvl w:val="0"/>
      </w:pPr>
    </w:p>
    <w:p w:rsidR="006D4FDC" w:rsidRDefault="006D4F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4FDC" w:rsidRDefault="006D4FDC">
      <w:pPr>
        <w:pStyle w:val="ConsPlusTitle"/>
        <w:jc w:val="center"/>
      </w:pPr>
    </w:p>
    <w:p w:rsidR="006D4FDC" w:rsidRDefault="006D4FDC">
      <w:pPr>
        <w:pStyle w:val="ConsPlusTitle"/>
        <w:jc w:val="center"/>
      </w:pPr>
      <w:r>
        <w:t>ПОСТАНОВЛЕНИЕ</w:t>
      </w:r>
    </w:p>
    <w:p w:rsidR="006D4FDC" w:rsidRDefault="006D4FDC">
      <w:pPr>
        <w:pStyle w:val="ConsPlusTitle"/>
        <w:jc w:val="center"/>
      </w:pPr>
      <w:r>
        <w:t>от 31 декабря 2015 г. N 1521</w:t>
      </w:r>
    </w:p>
    <w:p w:rsidR="006D4FDC" w:rsidRDefault="006D4FDC">
      <w:pPr>
        <w:pStyle w:val="ConsPlusTitle"/>
        <w:jc w:val="center"/>
      </w:pPr>
    </w:p>
    <w:p w:rsidR="006D4FDC" w:rsidRDefault="006D4FDC">
      <w:pPr>
        <w:pStyle w:val="ConsPlusTitle"/>
        <w:jc w:val="center"/>
      </w:pPr>
      <w:r>
        <w:t>ОБ УТВЕРЖДЕНИИ КРИТЕРИЕВ</w:t>
      </w:r>
    </w:p>
    <w:p w:rsidR="006D4FDC" w:rsidRDefault="006D4FDC">
      <w:pPr>
        <w:pStyle w:val="ConsPlusTitle"/>
        <w:jc w:val="center"/>
      </w:pPr>
      <w:r>
        <w:t>ОТНЕСЕНИЯ ТОВАРА К ПРОДУКЦИИ МАШИНОСТРОЕНИЯ, ЦЕНЫ ЕДИНИЦЫ</w:t>
      </w:r>
    </w:p>
    <w:p w:rsidR="006D4FDC" w:rsidRDefault="006D4FDC">
      <w:pPr>
        <w:pStyle w:val="ConsPlusTitle"/>
        <w:jc w:val="center"/>
      </w:pPr>
      <w:r>
        <w:t>ПРОДУКЦИИ МАШИНОСТРОЕНИЯ, ПРИ ПРЕВЫШЕНИИ КОТОРОЙ СВЕДЕНИЯ</w:t>
      </w:r>
    </w:p>
    <w:p w:rsidR="006D4FDC" w:rsidRDefault="006D4FDC">
      <w:pPr>
        <w:pStyle w:val="ConsPlusTitle"/>
        <w:jc w:val="center"/>
      </w:pPr>
      <w:r>
        <w:t xml:space="preserve">О ТАКОЙ ПРОДУКЦИИ ВКЛЮЧАЮТСЯ </w:t>
      </w:r>
      <w:proofErr w:type="gramStart"/>
      <w:r>
        <w:t>В</w:t>
      </w:r>
      <w:proofErr w:type="gramEnd"/>
      <w:r>
        <w:t xml:space="preserve"> ФОРМИРУЕМЫЕ ЗАКАЗЧИКАМИ</w:t>
      </w:r>
    </w:p>
    <w:p w:rsidR="006D4FDC" w:rsidRDefault="006D4FDC">
      <w:pPr>
        <w:pStyle w:val="ConsPlusTitle"/>
        <w:jc w:val="center"/>
      </w:pPr>
      <w:r>
        <w:t>ИЛИ ЮРИДИЧЕСКИМИ ЛИЦАМИ ПЕРЕЧНИ ПЕРСПЕКТИВНЫХ ПОТРЕБНОСТЕЙ</w:t>
      </w:r>
    </w:p>
    <w:p w:rsidR="006D4FDC" w:rsidRDefault="006D4FDC">
      <w:pPr>
        <w:pStyle w:val="ConsPlusTitle"/>
        <w:jc w:val="center"/>
      </w:pPr>
      <w:r>
        <w:t>В ПРОДУКЦИИ МАШИНОСТРОЕНИЯ, НЕОБХОДИМОЙ ДЛЯ РЕАЛИЗАЦИИ</w:t>
      </w:r>
    </w:p>
    <w:p w:rsidR="006D4FDC" w:rsidRDefault="006D4FDC">
      <w:pPr>
        <w:pStyle w:val="ConsPlusTitle"/>
        <w:jc w:val="center"/>
      </w:pPr>
      <w:r>
        <w:t>ИНВЕСТИЦИОННЫХ ПРОЕКТОВ</w:t>
      </w:r>
    </w:p>
    <w:p w:rsidR="006D4FDC" w:rsidRDefault="006D4FDC">
      <w:pPr>
        <w:pStyle w:val="ConsPlusNormal"/>
        <w:jc w:val="center"/>
      </w:pPr>
    </w:p>
    <w:p w:rsidR="006D4FDC" w:rsidRDefault="006D4F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6D4FDC" w:rsidRDefault="006D4FDC">
      <w:pPr>
        <w:pStyle w:val="ConsPlusNormal"/>
        <w:ind w:firstLine="540"/>
        <w:jc w:val="both"/>
      </w:pPr>
      <w:r>
        <w:t>1. Утвердить:</w:t>
      </w:r>
    </w:p>
    <w:p w:rsidR="006D4FDC" w:rsidRDefault="006D4FDC">
      <w:pPr>
        <w:pStyle w:val="ConsPlusNormal"/>
        <w:ind w:firstLine="540"/>
        <w:jc w:val="both"/>
      </w:pPr>
      <w:r>
        <w:t>а) следующие критерии отнесения товара к продукции машиностроения:</w:t>
      </w:r>
    </w:p>
    <w:p w:rsidR="006D4FDC" w:rsidRDefault="006D4FDC">
      <w:pPr>
        <w:pStyle w:val="ConsPlusNormal"/>
        <w:ind w:firstLine="540"/>
        <w:jc w:val="both"/>
      </w:pPr>
      <w:r>
        <w:t xml:space="preserve">соответствие товара кодам Общероссийского </w:t>
      </w:r>
      <w:hyperlink r:id="rId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в пределах товарных классов N 25-30;</w:t>
      </w:r>
    </w:p>
    <w:p w:rsidR="006D4FDC" w:rsidRDefault="006D4FDC">
      <w:pPr>
        <w:pStyle w:val="ConsPlusNormal"/>
        <w:ind w:firstLine="540"/>
        <w:jc w:val="both"/>
      </w:pPr>
      <w:r>
        <w:t>принадлежность к товарам производственного назначения, предназначенным для продажи юридическим лицам и индивидуальным предпринимателям в целях их использования в хозяйственной деятельности;</w:t>
      </w:r>
    </w:p>
    <w:p w:rsidR="006D4FDC" w:rsidRDefault="006D4FDC">
      <w:pPr>
        <w:pStyle w:val="ConsPlusNormal"/>
        <w:ind w:firstLine="540"/>
        <w:jc w:val="both"/>
      </w:pPr>
      <w:r>
        <w:t>принадлежность к продукции, которая не предназначена для дальнейшей производственной переработки или перепродажи;</w:t>
      </w:r>
    </w:p>
    <w:p w:rsidR="006D4FDC" w:rsidRDefault="006D4FDC">
      <w:pPr>
        <w:pStyle w:val="ConsPlusNormal"/>
        <w:ind w:firstLine="540"/>
        <w:jc w:val="both"/>
      </w:pPr>
      <w:r>
        <w:t xml:space="preserve">б) цену единицы продукции машиностроения, при превышении которой сведения о такой продукции включаются в формируемые заказчиками или юридическими лицами перечни перспективных потребностей в продукции машиностроения, необходимой для реализации инвестиционных проектов,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6D4FDC" w:rsidRDefault="006D4FDC">
      <w:pPr>
        <w:pStyle w:val="ConsPlusNormal"/>
        <w:ind w:firstLine="540"/>
        <w:jc w:val="both"/>
      </w:pPr>
      <w:r>
        <w:t xml:space="preserve">2. Настоящее постановление вступает в силу со дня вступления в силу </w:t>
      </w:r>
      <w:hyperlink r:id="rId8" w:history="1">
        <w:r>
          <w:rPr>
            <w:color w:val="0000FF"/>
          </w:rPr>
          <w:t>статьи 1</w:t>
        </w:r>
      </w:hyperlink>
      <w:r>
        <w:t xml:space="preserve"> Федерального закона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D4FDC" w:rsidRDefault="006D4FDC">
      <w:pPr>
        <w:pStyle w:val="ConsPlusNormal"/>
        <w:ind w:firstLine="540"/>
        <w:jc w:val="both"/>
      </w:pPr>
    </w:p>
    <w:p w:rsidR="006D4FDC" w:rsidRDefault="006D4FDC">
      <w:pPr>
        <w:pStyle w:val="ConsPlusNormal"/>
        <w:jc w:val="right"/>
      </w:pPr>
      <w:r>
        <w:t>Председатель Правительства</w:t>
      </w:r>
    </w:p>
    <w:p w:rsidR="006D4FDC" w:rsidRDefault="006D4FDC">
      <w:pPr>
        <w:pStyle w:val="ConsPlusNormal"/>
        <w:jc w:val="right"/>
      </w:pPr>
      <w:r>
        <w:t>Российской Федерации</w:t>
      </w:r>
    </w:p>
    <w:p w:rsidR="006D4FDC" w:rsidRDefault="006D4FDC">
      <w:pPr>
        <w:pStyle w:val="ConsPlusNormal"/>
        <w:jc w:val="right"/>
      </w:pPr>
      <w:r>
        <w:t>Д.МЕДВЕДЕВ</w:t>
      </w:r>
    </w:p>
    <w:p w:rsidR="006D4FDC" w:rsidRDefault="006D4FDC">
      <w:pPr>
        <w:pStyle w:val="ConsPlusNormal"/>
        <w:jc w:val="both"/>
      </w:pPr>
    </w:p>
    <w:p w:rsidR="006D4FDC" w:rsidRDefault="006D4FDC">
      <w:pPr>
        <w:pStyle w:val="ConsPlusNormal"/>
        <w:jc w:val="both"/>
      </w:pPr>
    </w:p>
    <w:p w:rsidR="006D4FDC" w:rsidRDefault="006D4FDC">
      <w:pPr>
        <w:pStyle w:val="ConsPlusNormal"/>
        <w:jc w:val="both"/>
      </w:pPr>
    </w:p>
    <w:p w:rsidR="006D4FDC" w:rsidRDefault="006D4FDC">
      <w:pPr>
        <w:pStyle w:val="ConsPlusNormal"/>
        <w:jc w:val="both"/>
      </w:pPr>
    </w:p>
    <w:p w:rsidR="006D4FDC" w:rsidRDefault="006D4FDC">
      <w:pPr>
        <w:pStyle w:val="ConsPlusNormal"/>
        <w:jc w:val="both"/>
      </w:pPr>
    </w:p>
    <w:p w:rsidR="006D4FDC" w:rsidRDefault="006D4FDC">
      <w:pPr>
        <w:sectPr w:rsidR="006D4FDC" w:rsidSect="00AF5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FDC" w:rsidRDefault="006D4FDC">
      <w:pPr>
        <w:pStyle w:val="ConsPlusNormal"/>
        <w:jc w:val="right"/>
        <w:outlineLvl w:val="0"/>
      </w:pPr>
      <w:r>
        <w:lastRenderedPageBreak/>
        <w:t>Приложение</w:t>
      </w:r>
    </w:p>
    <w:p w:rsidR="006D4FDC" w:rsidRDefault="006D4FDC">
      <w:pPr>
        <w:pStyle w:val="ConsPlusNormal"/>
        <w:jc w:val="right"/>
      </w:pPr>
      <w:r>
        <w:t>к постановлению Правительства</w:t>
      </w:r>
    </w:p>
    <w:p w:rsidR="006D4FDC" w:rsidRDefault="006D4FDC">
      <w:pPr>
        <w:pStyle w:val="ConsPlusNormal"/>
        <w:jc w:val="right"/>
      </w:pPr>
      <w:r>
        <w:t>Российской Федерации</w:t>
      </w:r>
    </w:p>
    <w:p w:rsidR="006D4FDC" w:rsidRDefault="006D4FDC">
      <w:pPr>
        <w:pStyle w:val="ConsPlusNormal"/>
        <w:jc w:val="right"/>
      </w:pPr>
      <w:r>
        <w:t>от 31 декабря 2015 г. N 1521</w:t>
      </w:r>
    </w:p>
    <w:p w:rsidR="006D4FDC" w:rsidRDefault="006D4FDC">
      <w:pPr>
        <w:pStyle w:val="ConsPlusNormal"/>
        <w:jc w:val="right"/>
      </w:pPr>
    </w:p>
    <w:p w:rsidR="006D4FDC" w:rsidRDefault="006D4FDC">
      <w:pPr>
        <w:pStyle w:val="ConsPlusTitle"/>
        <w:jc w:val="center"/>
      </w:pPr>
      <w:bookmarkStart w:id="0" w:name="P36"/>
      <w:bookmarkEnd w:id="0"/>
      <w:r>
        <w:t>ЦЕНА</w:t>
      </w:r>
    </w:p>
    <w:p w:rsidR="006D4FDC" w:rsidRDefault="006D4FDC">
      <w:pPr>
        <w:pStyle w:val="ConsPlusTitle"/>
        <w:jc w:val="center"/>
      </w:pPr>
      <w:r>
        <w:t>ЕДИНИЦЫ ПРОДУКЦИИ МАШИНОСТРОЕНИЯ, ПРИ ПРЕВЫШЕНИИ КОТОРОЙ</w:t>
      </w:r>
    </w:p>
    <w:p w:rsidR="006D4FDC" w:rsidRDefault="006D4FDC">
      <w:pPr>
        <w:pStyle w:val="ConsPlusTitle"/>
        <w:jc w:val="center"/>
      </w:pPr>
      <w:r>
        <w:t xml:space="preserve">СВЕДЕНИЯ О ТАКОЙ ПРОДУКЦИИ ВКЛЮЧАЮТСЯ </w:t>
      </w:r>
      <w:proofErr w:type="gramStart"/>
      <w:r>
        <w:t>В</w:t>
      </w:r>
      <w:proofErr w:type="gramEnd"/>
      <w:r>
        <w:t xml:space="preserve"> ФОРМИРУЕМЫЕ</w:t>
      </w:r>
    </w:p>
    <w:p w:rsidR="006D4FDC" w:rsidRDefault="006D4FDC">
      <w:pPr>
        <w:pStyle w:val="ConsPlusTitle"/>
        <w:jc w:val="center"/>
      </w:pPr>
      <w:r>
        <w:t xml:space="preserve">ЗАКАЗЧИКАМИ ИЛИ ЮРИДИЧЕСКИМИ ЛИЦАМИ ПЕРЕЧНИ </w:t>
      </w:r>
      <w:proofErr w:type="gramStart"/>
      <w:r>
        <w:t>ПЕРСПЕКТИВНЫХ</w:t>
      </w:r>
      <w:proofErr w:type="gramEnd"/>
    </w:p>
    <w:p w:rsidR="006D4FDC" w:rsidRDefault="006D4FDC">
      <w:pPr>
        <w:pStyle w:val="ConsPlusTitle"/>
        <w:jc w:val="center"/>
      </w:pPr>
      <w:r>
        <w:t>ПОТРЕБНОСТЕЙ В ПРОДУКЦИИ МАШИНОСТРОЕНИЯ, НЕОБХОДИМОЙ</w:t>
      </w:r>
    </w:p>
    <w:p w:rsidR="006D4FDC" w:rsidRDefault="006D4FDC">
      <w:pPr>
        <w:pStyle w:val="ConsPlusTitle"/>
        <w:jc w:val="center"/>
      </w:pPr>
      <w:r>
        <w:t>ДЛЯ РЕАЛИЗАЦИИ ИНВЕСТИЦИОННЫХ ПРОЕКТОВ</w:t>
      </w:r>
    </w:p>
    <w:p w:rsidR="006D4FDC" w:rsidRDefault="006D4FD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48"/>
        <w:gridCol w:w="5390"/>
        <w:gridCol w:w="1401"/>
      </w:tblGrid>
      <w:tr w:rsidR="006D4FDC"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4FDC" w:rsidRDefault="006D4FDC">
            <w:pPr>
              <w:pStyle w:val="ConsPlusNormal"/>
              <w:jc w:val="center"/>
            </w:pPr>
            <w:r>
              <w:t>Коды</w:t>
            </w:r>
          </w:p>
          <w:p w:rsidR="006D4FDC" w:rsidRDefault="006D4FDC">
            <w:pPr>
              <w:pStyle w:val="ConsPlusNormal"/>
              <w:jc w:val="center"/>
            </w:pPr>
            <w:r>
              <w:t xml:space="preserve">Общероссийского </w:t>
            </w:r>
            <w:hyperlink r:id="rId9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6D4FDC" w:rsidRDefault="006D4FDC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Цена единицы продукции, млн. рублей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25.29.1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25.30.1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Котлы паровые и их части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26.60.11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Установки для высокоэффективной лучевой терапии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26.60.11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Ангиографы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26.60.11.111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Томографы компьютерные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27.11.26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Генераторы переменного тока (синхронные генераторы)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27.11.32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 xml:space="preserve">Установки генераторные с двигателями с искровым зажиганием; прочие генераторные установки; </w:t>
            </w:r>
            <w:r>
              <w:lastRenderedPageBreak/>
              <w:t>электрические вращающиеся преобразователи (мощностью свыше 100 МВт)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Трансформаторы электрические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27.12.10.110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27.12.10.120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Разъединители,</w:t>
            </w:r>
          </w:p>
          <w:p w:rsidR="006D4FDC" w:rsidRDefault="006D4FDC">
            <w:pPr>
              <w:pStyle w:val="ConsPlusNormal"/>
            </w:pPr>
            <w:r>
              <w:t>короткозамыкатели, отделители, заземлители переменного тока высокого напряжения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27.12.31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27.12.32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27.20.2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Аккумуляторы электрические и их части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27.32.13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Проводники электрические прочие на напряжение не более 1 кВ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  <w:p w:rsidR="006D4FDC" w:rsidRDefault="006D4FDC">
            <w:pPr>
              <w:pStyle w:val="ConsPlusNormal"/>
              <w:jc w:val="center"/>
            </w:pPr>
            <w:r>
              <w:t>(за 10 км продукции)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27.32.14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Проводники электрические прочие на напряжение более 1 кВ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  <w:p w:rsidR="006D4FDC" w:rsidRDefault="006D4FDC">
            <w:pPr>
              <w:pStyle w:val="ConsPlusNormal"/>
              <w:jc w:val="center"/>
            </w:pPr>
            <w:r>
              <w:t>(за 10 км продукции)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27.33.13.130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Арматура кабельная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  <w:p w:rsidR="006D4FDC" w:rsidRDefault="006D4FDC">
            <w:pPr>
              <w:pStyle w:val="ConsPlusNormal"/>
              <w:jc w:val="center"/>
            </w:pPr>
            <w:r>
              <w:t>(за 10 км продукции)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28.11.21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 xml:space="preserve">Турбины на водяном паре и прочие паровые турбины </w:t>
            </w:r>
            <w:r>
              <w:lastRenderedPageBreak/>
              <w:t>(мощностью свыше 100 МВт)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28.11.23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Турбины газовые, кроме турбореактивных и турбовинтовых (мощностью 16 МВт и выше)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28.12.13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Насосы гидравлические для электростанций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28.13.1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Насосы высокого давления 1200 - 1500 атм. (для ГРП)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28.13.1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Блочные нефтяные насосные станции (БННС)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28.13.1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Продуктовые насосы большой мощности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28.13.2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Дожимные компрессорные установки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28.13.2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Газозаправочная колонка компримированного газа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28.13.2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Криогенные насосы высокого и низкого давления для перекачки сжиженного природного газа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28.13.2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Газораздаточные колонки сжиженного природного газа с коммерческим учетом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28.13.2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Криогенные передвижные транспортные заправщики сжиженного природного газа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28.13.2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Компрессорные установки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28.13.2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Поршневые компрессоры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28.14.1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Запорная трубопроводная арматура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28.14.1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Регулирующая трубопроводная арматура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28.21.12.000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28.21.13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28.22.11.110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Тали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28.22.14.125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Краны грузоподъемные стрелкового типа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28.22.14.126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Краны башенные строительные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28.22.14.129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Краны грузоподъемные прочие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28.22.14.140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Краны портальные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28.22.14.151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Краны на гусеничном ходу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28.22.15.110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Автопогрузчики с вилочным захватом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28.22.15.120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Погрузчики прочие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28.22.16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Лифты, обеспечивающие скорость движения кабины более 2 м/</w:t>
            </w:r>
            <w:proofErr w:type="gramStart"/>
            <w:r>
              <w:t>с</w:t>
            </w:r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28.22.16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Лифты малые грузовые (грузоподъемностью до 500 кг)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28.22.17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 xml:space="preserve">Подъемники и </w:t>
            </w:r>
            <w:proofErr w:type="gramStart"/>
            <w:r>
              <w:t>конвейеры</w:t>
            </w:r>
            <w:proofErr w:type="gramEnd"/>
            <w:r>
              <w:t xml:space="preserve"> пневматические и прочие непрерывного действия для товаров или материалов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28.25.11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Установки получения сжиженного природного газа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28.25.11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Пластинчатые теплообменники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28.29.22.120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Распылители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28.29.22.140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Машины пескоструйные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28.29.22.190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28.41.1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Прошивные станки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28.41.1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Токарно-фрезерные обрабатывающие центры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28.41.21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Станки токарные металлорежущие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28.41.22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28.41.23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Станки для снятия заусенцев, заточные, шлифовальные или станки для прочей доводки металлов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28.41.24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Станки продольно-строгальные, пильные, отрезные или станки для прочей резки металла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28.41.32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Ножницы листовые гидравлические гильотинные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28.41.3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Оборудование лазерного спекания металлических порошков. Оборудование лазерного спекания полимерных порошков. Оборудование стереолитографии/DLP-синтез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28.41.33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28.91.1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 xml:space="preserve">Машины непрерывного литья заготовок (сортовые и блюмовые) и запчасти к ним. Машины непрерывного </w:t>
            </w:r>
            <w:r>
              <w:lastRenderedPageBreak/>
              <w:t>литья заготовок (слябовые). Прокатное оборудование. Изостатическое оборудование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28.91.1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Прокатные валки. Подшипники жидкостного трения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28.91.1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Трубопрокатные станы. Гильзы кристаллизаторов машин непрерывного литья заготовок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200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28.91.1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Термпопластавтоматы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28.91.11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200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28.92.12.110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28.92.12.120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Оборудование для проходки тоннелей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28.92.12.121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Комбайны проходческие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28.92.12.130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Машины бурильные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28.92.21.110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Бульдозеры на гусеничных тракторах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28.92.21.120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Бульдозеры на колесных тракторах и тягачах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28.92.22.110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Грейдеры самоходные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28.92.22.120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Планировщики самоходные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28.92.24.110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Машины трамбовочные самоходные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28.92.24.120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Катки дорожные самоходные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28.92.25.000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28.92.26.110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Экскаваторы самоходные одноковшовые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28.92.26.120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28.92.27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Карьерные электрические экскаваторы класса 45 - 60 куб. 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28.92.27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Гидравлические карьерные экскаваторы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28.92.27.110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Экскаваторы многоковшовые самоходные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28.92.27.120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Погрузчики одноковшовые самоходные прочие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28.92.27.190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28.92.29.000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28.92.30.150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28.92.30.160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из 28.92.40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Дробилки (конусные, щековые, валковые, молотковые); мельницы (рудоразмольные и шаровые)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28.92.40.120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28.92.40.121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Дробилки щековые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28.92.40.122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Дробилки конусные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28.92.40.123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Дробилки валковые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28.92.40.124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Дробилки роторные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28.92.40.125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Дробилки молотковые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28.92.40.129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28.92.40.130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28.92.40.140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28.93.11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Сепараторы-сливкоотделители</w:t>
            </w:r>
          </w:p>
          <w:p w:rsidR="006D4FDC" w:rsidRDefault="006D4FDC">
            <w:pPr>
              <w:pStyle w:val="ConsPlusNormal"/>
            </w:pPr>
            <w:r>
              <w:t>центробежные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28.93.12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28.93.13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Оборудование для размола или обработки зерна или сухих овощей, не включенное в другие группировки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28.93.14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28.93.15.110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Печи хлебопекарные неэлектрические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28.93.16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 xml:space="preserve">Сушилки </w:t>
            </w:r>
            <w:proofErr w:type="gramStart"/>
            <w:r>
              <w:t>для</w:t>
            </w:r>
            <w:proofErr w:type="gramEnd"/>
          </w:p>
          <w:p w:rsidR="006D4FDC" w:rsidRDefault="006D4FDC">
            <w:pPr>
              <w:pStyle w:val="ConsPlusNormal"/>
            </w:pPr>
            <w:r>
              <w:t>сельскохозяйственных продуктов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28.93.17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 xml:space="preserve">Оборудование для промышленной переработки или производства пищевых продуктов или напитков, включая жиры и масла, не включенное в другие </w:t>
            </w:r>
            <w:r>
              <w:lastRenderedPageBreak/>
              <w:t>группировки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28.99.12.125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Оборудование литейное для металлических стереотипов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28.99.39.153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Ускорители заряженных частиц циклические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200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29.10.51.000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Автокраны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29.10.52.110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Средства транспортные снегоходные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29.10.52.130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Квадроциклы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29.10.59.111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Автоцементовозы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29.10.59.112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Автобитумовозы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29.10.59.114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Автогудронаторы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29.10.59.116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Автобетононасосы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29.10.59.119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Средства автотранспортные для транспортирования строительных материалов прочие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29.10.59.130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29.10.59.140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Автомобили пожарные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29.10.59.230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29.10.59.240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29.10.59.250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29.10.59.270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29.10.59.280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29.10.59.310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29.10.59.321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Снегоочистители роторные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29.10.59.322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Снегоочистители плужные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29.10.59.323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Снегоочистители аэродромно-уборочные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29.10.59.329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Снегоочистители прочие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29.10.59.390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29.20.23.111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 xml:space="preserve">Прицепы и полуприцепы,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более 0,75 т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29.20.23.112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 xml:space="preserve">Прицепы и полуприцепы,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0,75 т, но не более 3,5 т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29.20.23.113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 xml:space="preserve">Прицепы и полуприцепы,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3,5 т, но не более 10 т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29.20.23.114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 xml:space="preserve">Прицепы и полуприцепы,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10 т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29.20.23.120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29.20.23.190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30.11.2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Суда и аналогичные плавучие средства для перевозки людей или грузов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30.11.3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Суда рыболовные и прочие суда специального назначения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30.11.4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Платформы плавучие или погружные и инфраструктура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100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30.11.5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30.20.1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30.20.2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30.20.3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Состав подвижной прочий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30.30.1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Установки силовые и двигатели летательных или космических аппаратов; наземные тренажеры для летного состава, их части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5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30.30.3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</w:pPr>
            <w:r>
              <w:t>Вертолеты и самолеты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200</w:t>
            </w:r>
          </w:p>
        </w:tc>
      </w:tr>
      <w:tr w:rsidR="006D4F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30.30.4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FDC" w:rsidRDefault="006D4FDC">
            <w:pPr>
              <w:pStyle w:val="ConsPlusNormal"/>
            </w:pPr>
            <w:r>
              <w:t>Аппараты космические (в том числе спутники) и космические ракеты-носители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FDC" w:rsidRDefault="006D4FDC">
            <w:pPr>
              <w:pStyle w:val="ConsPlusNormal"/>
              <w:jc w:val="center"/>
            </w:pPr>
            <w:r>
              <w:t>200</w:t>
            </w:r>
          </w:p>
        </w:tc>
      </w:tr>
    </w:tbl>
    <w:p w:rsidR="006D4FDC" w:rsidRDefault="006D4FDC">
      <w:pPr>
        <w:pStyle w:val="ConsPlusNormal"/>
        <w:jc w:val="both"/>
      </w:pPr>
    </w:p>
    <w:p w:rsidR="006D4FDC" w:rsidRDefault="006D4FDC">
      <w:pPr>
        <w:pStyle w:val="ConsPlusNormal"/>
        <w:jc w:val="both"/>
      </w:pPr>
    </w:p>
    <w:p w:rsidR="006D4FDC" w:rsidRDefault="006D4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1" w:name="_GoBack"/>
      <w:bookmarkEnd w:id="1"/>
    </w:p>
    <w:sectPr w:rsidR="00570A24" w:rsidSect="00856A1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DC"/>
    <w:rsid w:val="00570A24"/>
    <w:rsid w:val="006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683E33D25CAE80EF8CCDD579F5F85F88CC52B5EB57CA7420D684B130499EC8F5CE5D923B563D4WF7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683E33D25CAE80EF8CCDD579F5F85FB84C32D5FBA7CA7420D684B13W07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683E33D25CAE80EF8CCDD579F5F85FB84C72859BC7CA7420D684B130499EC8F5CE5D921WB73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683E33D25CAE80EF8CCDD579F5F85FB84C32D5FBA7CA7420D684B13W0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2016-10-06T12:59:00Z</dcterms:created>
  <dcterms:modified xsi:type="dcterms:W3CDTF">2016-10-06T12:59:00Z</dcterms:modified>
</cp:coreProperties>
</file>