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A8" w:rsidRDefault="00D82E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2EA8" w:rsidRDefault="00D82EA8">
      <w:pPr>
        <w:pStyle w:val="ConsPlusNormal"/>
        <w:jc w:val="both"/>
        <w:outlineLvl w:val="0"/>
      </w:pPr>
    </w:p>
    <w:p w:rsidR="00D82EA8" w:rsidRDefault="00D82EA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82EA8" w:rsidRDefault="00D82EA8">
      <w:pPr>
        <w:pStyle w:val="ConsPlusTitle"/>
        <w:jc w:val="center"/>
      </w:pPr>
    </w:p>
    <w:p w:rsidR="00D82EA8" w:rsidRDefault="00D82EA8">
      <w:pPr>
        <w:pStyle w:val="ConsPlusTitle"/>
        <w:jc w:val="center"/>
      </w:pPr>
      <w:r>
        <w:t>ПОСТАНОВЛЕНИЕ</w:t>
      </w:r>
    </w:p>
    <w:p w:rsidR="00D82EA8" w:rsidRDefault="00D82EA8">
      <w:pPr>
        <w:pStyle w:val="ConsPlusTitle"/>
        <w:jc w:val="center"/>
      </w:pPr>
      <w:r>
        <w:t xml:space="preserve">от 14 июня 2012 г. N </w:t>
      </w:r>
      <w:bookmarkStart w:id="0" w:name="_GoBack"/>
      <w:bookmarkEnd w:id="0"/>
      <w:r>
        <w:t>591</w:t>
      </w:r>
    </w:p>
    <w:p w:rsidR="00D82EA8" w:rsidRDefault="00D82EA8">
      <w:pPr>
        <w:pStyle w:val="ConsPlusTitle"/>
        <w:jc w:val="center"/>
      </w:pPr>
    </w:p>
    <w:p w:rsidR="00D82EA8" w:rsidRDefault="00D82EA8">
      <w:pPr>
        <w:pStyle w:val="ConsPlusTitle"/>
        <w:jc w:val="center"/>
      </w:pPr>
      <w:r>
        <w:t>ОБ УТВЕРЖДЕНИИ ПРАВИЛ</w:t>
      </w:r>
    </w:p>
    <w:p w:rsidR="00D82EA8" w:rsidRDefault="00D82EA8">
      <w:pPr>
        <w:pStyle w:val="ConsPlusTitle"/>
        <w:jc w:val="center"/>
      </w:pPr>
      <w:r>
        <w:t>ПОДГОТОВКИ И ПРИНЯТИЯ АКТОВ ПРАВИТЕЛЬСТВА РОССИЙСКОЙ</w:t>
      </w:r>
    </w:p>
    <w:p w:rsidR="00D82EA8" w:rsidRDefault="00D82EA8">
      <w:pPr>
        <w:pStyle w:val="ConsPlusTitle"/>
        <w:jc w:val="center"/>
      </w:pPr>
      <w:r>
        <w:t>ФЕДЕРАЦИИ ОБ ОПРЕДЕЛЕНИИ КОНКРЕТНОЙ ЗАКУПКИ, ПЕРЕЧНЕЙ</w:t>
      </w:r>
    </w:p>
    <w:p w:rsidR="00D82EA8" w:rsidRDefault="00D82EA8">
      <w:pPr>
        <w:pStyle w:val="ConsPlusTitle"/>
        <w:jc w:val="center"/>
      </w:pPr>
      <w:r>
        <w:t>И (ИЛИ) ГРУПП ТОВАРОВ, РАБОТ, УСЛУГ, СВЕДЕНИЯ О КОТОРЫХ</w:t>
      </w:r>
    </w:p>
    <w:p w:rsidR="00D82EA8" w:rsidRDefault="00D82EA8">
      <w:pPr>
        <w:pStyle w:val="ConsPlusTitle"/>
        <w:jc w:val="center"/>
      </w:pPr>
      <w:r>
        <w:t>НЕ СОСТАВЛЯЮТ ГОСУДАРСТВЕННУЮ ТАЙНУ, НО НЕ ПОДЛЕЖАТ</w:t>
      </w:r>
    </w:p>
    <w:p w:rsidR="00D82EA8" w:rsidRDefault="00D82EA8">
      <w:pPr>
        <w:pStyle w:val="ConsPlusTitle"/>
        <w:jc w:val="center"/>
      </w:pPr>
      <w:r>
        <w:t>РАЗМЕЩЕНИЮ В ЕДИНОЙ ИНФОРМАЦИОННОЙ СИСТЕМЕ В СФЕРЕ ЗАКУПОК</w:t>
      </w:r>
    </w:p>
    <w:p w:rsidR="00D82EA8" w:rsidRDefault="00D82EA8">
      <w:pPr>
        <w:pStyle w:val="ConsPlusNormal"/>
        <w:jc w:val="center"/>
      </w:pPr>
      <w:r>
        <w:t>Список изменяющих документов</w:t>
      </w:r>
    </w:p>
    <w:p w:rsidR="00D82EA8" w:rsidRDefault="00D82EA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D82EA8" w:rsidRDefault="00D82EA8">
      <w:pPr>
        <w:pStyle w:val="ConsPlusNormal"/>
        <w:jc w:val="center"/>
      </w:pPr>
    </w:p>
    <w:p w:rsidR="00D82EA8" w:rsidRDefault="00D82EA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D82EA8" w:rsidRDefault="00D82EA8">
      <w:pPr>
        <w:pStyle w:val="ConsPlusNormal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подготовки и принятия актов Правительства Российской Федерации об определении конкретной закупки, перечней и (или) групп товаров, работ, услуг, сведения о которых не составляют государственную тайну, но не подлежат размещению в единой информационной системе в сфере закупок.</w:t>
      </w:r>
    </w:p>
    <w:p w:rsidR="00D82EA8" w:rsidRDefault="00D82EA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D82EA8" w:rsidRDefault="00D82EA8">
      <w:pPr>
        <w:pStyle w:val="ConsPlusNormal"/>
        <w:ind w:firstLine="540"/>
        <w:jc w:val="both"/>
      </w:pPr>
    </w:p>
    <w:p w:rsidR="00D82EA8" w:rsidRDefault="00D82EA8">
      <w:pPr>
        <w:pStyle w:val="ConsPlusNormal"/>
        <w:jc w:val="right"/>
      </w:pPr>
      <w:r>
        <w:t>Председатель Правительства</w:t>
      </w:r>
    </w:p>
    <w:p w:rsidR="00D82EA8" w:rsidRDefault="00D82EA8">
      <w:pPr>
        <w:pStyle w:val="ConsPlusNormal"/>
        <w:jc w:val="right"/>
      </w:pPr>
      <w:r>
        <w:t>Российской Федерации</w:t>
      </w:r>
    </w:p>
    <w:p w:rsidR="00D82EA8" w:rsidRDefault="00D82EA8">
      <w:pPr>
        <w:pStyle w:val="ConsPlusNormal"/>
        <w:jc w:val="right"/>
      </w:pPr>
      <w:r>
        <w:t>Д.МЕДВЕДЕВ</w:t>
      </w:r>
    </w:p>
    <w:p w:rsidR="00D82EA8" w:rsidRDefault="00D82EA8">
      <w:pPr>
        <w:pStyle w:val="ConsPlusNormal"/>
        <w:ind w:firstLine="540"/>
        <w:jc w:val="both"/>
      </w:pPr>
    </w:p>
    <w:p w:rsidR="00D82EA8" w:rsidRDefault="00D82EA8">
      <w:pPr>
        <w:pStyle w:val="ConsPlusNormal"/>
        <w:ind w:firstLine="540"/>
        <w:jc w:val="both"/>
      </w:pPr>
    </w:p>
    <w:p w:rsidR="00D82EA8" w:rsidRDefault="00D82EA8">
      <w:pPr>
        <w:pStyle w:val="ConsPlusNormal"/>
        <w:ind w:firstLine="540"/>
        <w:jc w:val="both"/>
      </w:pPr>
    </w:p>
    <w:p w:rsidR="00D82EA8" w:rsidRDefault="00D82EA8">
      <w:pPr>
        <w:pStyle w:val="ConsPlusNormal"/>
        <w:ind w:firstLine="540"/>
        <w:jc w:val="both"/>
      </w:pPr>
    </w:p>
    <w:p w:rsidR="00D82EA8" w:rsidRDefault="00D82EA8">
      <w:pPr>
        <w:pStyle w:val="ConsPlusNormal"/>
        <w:ind w:firstLine="540"/>
        <w:jc w:val="both"/>
      </w:pPr>
    </w:p>
    <w:p w:rsidR="00D82EA8" w:rsidRDefault="00D82EA8">
      <w:pPr>
        <w:pStyle w:val="ConsPlusNormal"/>
        <w:jc w:val="right"/>
        <w:outlineLvl w:val="0"/>
      </w:pPr>
      <w:r>
        <w:t>Утверждены</w:t>
      </w:r>
    </w:p>
    <w:p w:rsidR="00D82EA8" w:rsidRDefault="00D82EA8">
      <w:pPr>
        <w:pStyle w:val="ConsPlusNormal"/>
        <w:jc w:val="right"/>
      </w:pPr>
      <w:r>
        <w:t>постановлением Правительства</w:t>
      </w:r>
    </w:p>
    <w:p w:rsidR="00D82EA8" w:rsidRDefault="00D82EA8">
      <w:pPr>
        <w:pStyle w:val="ConsPlusNormal"/>
        <w:jc w:val="right"/>
      </w:pPr>
      <w:r>
        <w:t>Российской Федерации</w:t>
      </w:r>
    </w:p>
    <w:p w:rsidR="00D82EA8" w:rsidRDefault="00D82EA8">
      <w:pPr>
        <w:pStyle w:val="ConsPlusNormal"/>
        <w:jc w:val="right"/>
      </w:pPr>
      <w:r>
        <w:t>от 14 июня 2012 г. N 591</w:t>
      </w:r>
    </w:p>
    <w:p w:rsidR="00D82EA8" w:rsidRDefault="00D82EA8">
      <w:pPr>
        <w:pStyle w:val="ConsPlusNormal"/>
        <w:jc w:val="center"/>
      </w:pPr>
    </w:p>
    <w:p w:rsidR="00D82EA8" w:rsidRDefault="00D82EA8">
      <w:pPr>
        <w:pStyle w:val="ConsPlusTitle"/>
        <w:jc w:val="center"/>
      </w:pPr>
      <w:bookmarkStart w:id="1" w:name="P32"/>
      <w:bookmarkEnd w:id="1"/>
      <w:r>
        <w:t>ПРАВИЛА</w:t>
      </w:r>
    </w:p>
    <w:p w:rsidR="00D82EA8" w:rsidRDefault="00D82EA8">
      <w:pPr>
        <w:pStyle w:val="ConsPlusTitle"/>
        <w:jc w:val="center"/>
      </w:pPr>
      <w:r>
        <w:t>ПОДГОТОВКИ И ПРИНЯТИЯ АКТОВ ПРАВИТЕЛЬСТВА РОССИЙСКОЙ</w:t>
      </w:r>
    </w:p>
    <w:p w:rsidR="00D82EA8" w:rsidRDefault="00D82EA8">
      <w:pPr>
        <w:pStyle w:val="ConsPlusTitle"/>
        <w:jc w:val="center"/>
      </w:pPr>
      <w:r>
        <w:t>ФЕДЕРАЦИИ ОБ ОПРЕДЕЛЕНИИ КОНКРЕТНОЙ ЗАКУПКИ, ПЕРЕЧНЕЙ</w:t>
      </w:r>
    </w:p>
    <w:p w:rsidR="00D82EA8" w:rsidRDefault="00D82EA8">
      <w:pPr>
        <w:pStyle w:val="ConsPlusTitle"/>
        <w:jc w:val="center"/>
      </w:pPr>
      <w:r>
        <w:t>И (ИЛИ) ГРУПП ТОВАРОВ, РАБОТ, УСЛУГ, СВЕДЕНИЯ О КОТОРЫХ</w:t>
      </w:r>
    </w:p>
    <w:p w:rsidR="00D82EA8" w:rsidRDefault="00D82EA8">
      <w:pPr>
        <w:pStyle w:val="ConsPlusTitle"/>
        <w:jc w:val="center"/>
      </w:pPr>
      <w:r>
        <w:t>НЕ СОСТАВЛЯЮТ ГОСУДАРСТВЕННУЮ ТАЙНУ, НО НЕ ПОДЛЕЖАТ</w:t>
      </w:r>
    </w:p>
    <w:p w:rsidR="00D82EA8" w:rsidRDefault="00D82EA8">
      <w:pPr>
        <w:pStyle w:val="ConsPlusTitle"/>
        <w:jc w:val="center"/>
      </w:pPr>
      <w:r>
        <w:t>РАЗМЕЩЕНИЮ В ЕДИНОЙ ИНФОРМАЦИОННОЙ СИСТЕМЕ В СФЕРЕ ЗАКУПОК</w:t>
      </w:r>
    </w:p>
    <w:p w:rsidR="00D82EA8" w:rsidRDefault="00D82EA8">
      <w:pPr>
        <w:pStyle w:val="ConsPlusNormal"/>
        <w:jc w:val="center"/>
      </w:pPr>
      <w:r>
        <w:t>Список изменяющих документов</w:t>
      </w:r>
    </w:p>
    <w:p w:rsidR="00D82EA8" w:rsidRDefault="00D82EA8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D82EA8" w:rsidRDefault="00D82EA8">
      <w:pPr>
        <w:pStyle w:val="ConsPlusNormal"/>
        <w:jc w:val="center"/>
      </w:pPr>
    </w:p>
    <w:p w:rsidR="00D82EA8" w:rsidRDefault="00D82EA8">
      <w:pPr>
        <w:pStyle w:val="ConsPlusNormal"/>
        <w:ind w:firstLine="540"/>
        <w:jc w:val="both"/>
      </w:pPr>
      <w:r>
        <w:t>1. Настоящие Правила определяют порядок и сроки разработки, согласования и принятия актов Правительства Российской Федерации об определении конкретной закупки, перечней и (или) групп товаров, работ, услуг, сведения о которых не составляют государственную тайну, но не подлежат размещению в единой информационной системе в сфере закупок (далее - единая информационная система, проекты актов).</w:t>
      </w:r>
    </w:p>
    <w:p w:rsidR="00D82EA8" w:rsidRDefault="00D82E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D82EA8" w:rsidRDefault="00D82EA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Проекты актов разрабатываются федеральными органами исполнительной власти и </w:t>
      </w:r>
      <w:r>
        <w:lastRenderedPageBreak/>
        <w:t xml:space="preserve">иными органами и организациями, полномочия которых по разработке проектов актов Правительства Российской Федерации установлены законодательством Российской Федерации (далее - органы-разработчики), согласно сфере деятельности на основании предложений организаций, определенных в </w:t>
      </w:r>
      <w:hyperlink r:id="rId11" w:history="1">
        <w:r>
          <w:rPr>
            <w:color w:val="0000FF"/>
          </w:rPr>
          <w:t>части 2 статьи 1</w:t>
        </w:r>
      </w:hyperlink>
      <w:r>
        <w:t xml:space="preserve"> Федерального закона "О закупках товаров, работ, услуг отдельными видами юридических лиц", в том числе на основании предложений подведомственных организаций, а</w:t>
      </w:r>
      <w:proofErr w:type="gramEnd"/>
      <w:r>
        <w:t xml:space="preserve"> также организаций, координацию и регулирование деятельности которых осуществляют органы-разработчики.</w:t>
      </w:r>
    </w:p>
    <w:p w:rsidR="00D82EA8" w:rsidRDefault="00D82EA8">
      <w:pPr>
        <w:pStyle w:val="ConsPlusNormal"/>
        <w:ind w:firstLine="540"/>
        <w:jc w:val="both"/>
      </w:pPr>
      <w:r>
        <w:t>Срок рассмотрения указанных предложений не превышает 30 дней.</w:t>
      </w:r>
    </w:p>
    <w:p w:rsidR="00D82EA8" w:rsidRDefault="00D82EA8">
      <w:pPr>
        <w:pStyle w:val="ConsPlusNormal"/>
        <w:ind w:firstLine="540"/>
        <w:jc w:val="both"/>
      </w:pPr>
      <w:r>
        <w:t>3. Органы-разработчики при необходимости привлекают экспертов, представителей экспертных организаций для рассмотрения предложений об определении конкретной закупки, перечней или групп товаров, работ, услуг, сведения о которых не составляют государственную тайну, но не подлежат размещению в единой информационной системе, в том числе прилагаемых к ним описаний, обоснований и оценок последствий предлагаемых решений. В случае если органами-разработчиками принято решение о проведении экспертизы указанных предложений, срок рассмотрения предложений может быть продлен, но не более чем на 30 дней.</w:t>
      </w:r>
    </w:p>
    <w:p w:rsidR="00D82EA8" w:rsidRDefault="00D82EA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D82EA8" w:rsidRDefault="00D82EA8">
      <w:pPr>
        <w:pStyle w:val="ConsPlusNormal"/>
        <w:ind w:firstLine="540"/>
        <w:jc w:val="both"/>
      </w:pPr>
      <w:r>
        <w:t>4. Проекты актов разрабатываются на основании положений концепций долгосрочного социально-экономического развития Российской Федерации и основных направлений деятельности Правительства Российской Федерации на соответствующий период, федеральных конституционных законов, федеральных законов, решений Президента Российской Федерации и Правительства Российской Федерации.</w:t>
      </w:r>
    </w:p>
    <w:p w:rsidR="00D82EA8" w:rsidRDefault="00D82EA8">
      <w:pPr>
        <w:pStyle w:val="ConsPlusNormal"/>
        <w:ind w:firstLine="540"/>
        <w:jc w:val="both"/>
      </w:pPr>
      <w:r>
        <w:t>5. К проекту акта прилагается пояснительная записка, содержащая описание проблемы, на решение которой направлен проект акта, обоснование причин для отнесения сведений о закупке товаров, работ и услуг к сведениям, не подлежащим размещению в единой информационной системе, оценку экономических, социальных и иных последствий предлагаемых решений.</w:t>
      </w:r>
    </w:p>
    <w:p w:rsidR="00D82EA8" w:rsidRDefault="00D82E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D82EA8" w:rsidRDefault="00D82EA8">
      <w:pPr>
        <w:pStyle w:val="ConsPlusNormal"/>
        <w:ind w:firstLine="540"/>
        <w:jc w:val="both"/>
      </w:pPr>
      <w:r>
        <w:t>6. В случае если подготавливаемый проект акта влечет за собой необходимость изменения существующих актов, эти изменения включаются в проект акта или представляются одновременно с ним в виде отдельного проекта акта.</w:t>
      </w:r>
    </w:p>
    <w:p w:rsidR="00D82EA8" w:rsidRDefault="00D82EA8">
      <w:pPr>
        <w:pStyle w:val="ConsPlusNormal"/>
        <w:ind w:firstLine="540"/>
        <w:jc w:val="both"/>
      </w:pPr>
      <w:bookmarkStart w:id="2" w:name="P51"/>
      <w:bookmarkEnd w:id="2"/>
      <w:r>
        <w:t>7. Проекты актов до их внесения в Правительство Российской Федерации подлежат обязательному согласованию с Министерством экономического развития Российской Федерации, а также при необходимости с другими государственными органами и организациями (далее - согласующие органы и организации). Состав согласующих органов и организаций, с которыми требуются дополнительные согласования, определяется самостоятельно руководителем органа, вносящим проект акта, а также Председателем Правительства Российской Федерации или Заместителем Председателя Правительства Российской Федерации.</w:t>
      </w:r>
    </w:p>
    <w:p w:rsidR="00D82EA8" w:rsidRDefault="00D82EA8">
      <w:pPr>
        <w:pStyle w:val="ConsPlusNormal"/>
        <w:ind w:firstLine="540"/>
        <w:jc w:val="both"/>
      </w:pPr>
      <w:r>
        <w:t>8. Ответственность за проведение согласований проекта акта возлагается на руководителя органа-разработчика.</w:t>
      </w:r>
    </w:p>
    <w:p w:rsidR="00D82EA8" w:rsidRDefault="00D82EA8">
      <w:pPr>
        <w:pStyle w:val="ConsPlusNormal"/>
        <w:ind w:firstLine="540"/>
        <w:jc w:val="both"/>
      </w:pPr>
      <w:r>
        <w:t>9. Направленные на согласование проекты актов (их копии) визируются руководителями (их заместителями) органов-разработчиков и согласующих органов и организаций в 10-дневный срок со дня поступления на согласование. При наличии возражений проекты актов визируются с замечаниями, которые оформляются на бланке согласующего органа и организации, подписываются соответствующим руководителем (его заместителем) и прилагаются к проекту акта (его копии).</w:t>
      </w:r>
    </w:p>
    <w:p w:rsidR="00D82EA8" w:rsidRDefault="00D82EA8">
      <w:pPr>
        <w:pStyle w:val="ConsPlusNormal"/>
        <w:ind w:firstLine="540"/>
        <w:jc w:val="both"/>
      </w:pPr>
      <w:bookmarkStart w:id="3" w:name="P54"/>
      <w:bookmarkEnd w:id="3"/>
      <w:r>
        <w:t xml:space="preserve">10. В случае неполучения завизированного согласующими органами и организациями проекта акта в 3-дневный срок </w:t>
      </w:r>
      <w:proofErr w:type="gramStart"/>
      <w:r>
        <w:t>с даты истечения</w:t>
      </w:r>
      <w:proofErr w:type="gramEnd"/>
      <w:r>
        <w:t xml:space="preserve"> установленного для согласования срока проект акта может быть внесен в Правительство Российской Федерации без согласований.</w:t>
      </w:r>
    </w:p>
    <w:p w:rsidR="00D82EA8" w:rsidRDefault="00D82EA8">
      <w:pPr>
        <w:pStyle w:val="ConsPlusNormal"/>
        <w:ind w:firstLine="540"/>
        <w:jc w:val="both"/>
      </w:pPr>
      <w:bookmarkStart w:id="4" w:name="P55"/>
      <w:bookmarkEnd w:id="4"/>
      <w:r>
        <w:t>11. При наличии разногласий по проекту акта вносящий руководитель органа-разработчика обеспечивает обсуждение проекта акта с руководителями согласующих органов и организаций или по указанию руководителей их заместителями с целью поиска взаимоприемлемого решения. Проект акта может быть внесен в Правительство Российской Федерации с разногласиями только вместе с протоколом согласительного совещания и подлинниками замечаний, подписанными имеющими разногласия руководителями или по указанию руководителей их заместителями.</w:t>
      </w:r>
    </w:p>
    <w:p w:rsidR="00D82EA8" w:rsidRDefault="00D82EA8">
      <w:pPr>
        <w:pStyle w:val="ConsPlusNormal"/>
        <w:ind w:firstLine="540"/>
        <w:jc w:val="both"/>
      </w:pPr>
      <w:bookmarkStart w:id="5" w:name="P56"/>
      <w:bookmarkEnd w:id="5"/>
      <w:r>
        <w:t xml:space="preserve">12. В случае неполучения протокола согласительного совещания, подписанного </w:t>
      </w:r>
      <w:r>
        <w:lastRenderedPageBreak/>
        <w:t>руководителями (заместителями руководителей) согласующих органов и организаций в 5-дневный срок со дня поступления в согласующий орган и организацию указанного протокола, проект акта может быть внесен в Правительство Российской Федерации с протоколом согласительного совещания без подписей руководителей (заместителей руководителей) согласующих органов и организаций.</w:t>
      </w:r>
    </w:p>
    <w:p w:rsidR="00D82EA8" w:rsidRDefault="00D82EA8">
      <w:pPr>
        <w:pStyle w:val="ConsPlusNormal"/>
        <w:ind w:firstLine="540"/>
        <w:jc w:val="both"/>
      </w:pPr>
      <w:r>
        <w:t xml:space="preserve">13. Проекты актов вносятся в Правительство Российской Федерации при наличии согласований, предусмотренных </w:t>
      </w:r>
      <w:hyperlink w:anchor="P51" w:history="1">
        <w:r>
          <w:rPr>
            <w:color w:val="0000FF"/>
          </w:rPr>
          <w:t>пунктом 7</w:t>
        </w:r>
      </w:hyperlink>
      <w:r>
        <w:t xml:space="preserve"> настоящих Правил, или в порядке, предусмотренном </w:t>
      </w:r>
      <w:hyperlink w:anchor="P54" w:history="1">
        <w:r>
          <w:rPr>
            <w:color w:val="0000FF"/>
          </w:rPr>
          <w:t>пунктом 10</w:t>
        </w:r>
      </w:hyperlink>
      <w:r>
        <w:t xml:space="preserve"> настоящих Правил, либо при наличии разногласий, оформленных в соответствии с </w:t>
      </w:r>
      <w:hyperlink w:anchor="P55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56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D82EA8" w:rsidRDefault="00D82EA8">
      <w:pPr>
        <w:pStyle w:val="ConsPlusNormal"/>
        <w:ind w:firstLine="540"/>
        <w:jc w:val="both"/>
      </w:pPr>
      <w:r>
        <w:t>14. Проекты актов, внесенные в Правительство Российской Федерации с отступлением от требований, установленных в настоящих Правилах, в 5-дневный срок возвращаются Аппаратом Правительства Российской Федерации с указанием причин возврата.</w:t>
      </w:r>
    </w:p>
    <w:p w:rsidR="00D82EA8" w:rsidRDefault="00D82EA8">
      <w:pPr>
        <w:pStyle w:val="ConsPlusNormal"/>
        <w:ind w:firstLine="540"/>
        <w:jc w:val="both"/>
      </w:pPr>
      <w:r>
        <w:t xml:space="preserve">15. Рассмотрение и принятие актов Правительства Российской Федерации осуществляются в порядке, предусмотренном </w:t>
      </w:r>
      <w:hyperlink r:id="rId1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Федерации.</w:t>
      </w:r>
    </w:p>
    <w:p w:rsidR="00D82EA8" w:rsidRDefault="00D82EA8">
      <w:pPr>
        <w:pStyle w:val="ConsPlusNormal"/>
        <w:ind w:firstLine="540"/>
        <w:jc w:val="both"/>
      </w:pPr>
    </w:p>
    <w:p w:rsidR="00D82EA8" w:rsidRDefault="00D82EA8">
      <w:pPr>
        <w:pStyle w:val="ConsPlusNormal"/>
        <w:ind w:firstLine="540"/>
        <w:jc w:val="both"/>
      </w:pPr>
    </w:p>
    <w:p w:rsidR="00D82EA8" w:rsidRDefault="00D82E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24" w:rsidRDefault="00570A24"/>
    <w:sectPr w:rsidR="00570A24" w:rsidSect="0031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A8"/>
    <w:rsid w:val="00570A24"/>
    <w:rsid w:val="00D8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2E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2E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360358D0AFF04C86C86628D478638699321E0F26C2B49A7F1720CE64FED36E17F7BA290A03EFAe3gBL" TargetMode="External"/><Relationship Id="rId13" Type="http://schemas.openxmlformats.org/officeDocument/2006/relationships/hyperlink" Target="consultantplus://offline/ref=9DB360358D0AFF04C86C86628D478638699321E0F26C2B49A7F1720CE64FED36E17F7BA290A03EFAe3g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B360358D0AFF04C86C86628D4786386A9A20EDF06D2B49A7F1720CE64FED36E17F7BA290A03EF3e3gDL" TargetMode="External"/><Relationship Id="rId12" Type="http://schemas.openxmlformats.org/officeDocument/2006/relationships/hyperlink" Target="consultantplus://offline/ref=9DB360358D0AFF04C86C86628D478638699321E0F26C2B49A7F1720CE64FED36E17F7BA290A03EFAe3gF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360358D0AFF04C86C86628D478638699321E0F26C2B49A7F1720CE64FED36E17F7BA290A03EFAe3gAL" TargetMode="External"/><Relationship Id="rId11" Type="http://schemas.openxmlformats.org/officeDocument/2006/relationships/hyperlink" Target="consultantplus://offline/ref=9DB360358D0AFF04C86C86628D4786386A9A20EDF06D2B49A7F1720CE64FED36E17F7BA290A03EFAe3gA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B360358D0AFF04C86C86628D478638699321E0F26C2B49A7F1720CE64FED36E17F7BA290A03EFAe3g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B360358D0AFF04C86C86628D478638699321E0F26C2B49A7F1720CE64FED36E17F7BA290A03EFAe3g8L" TargetMode="External"/><Relationship Id="rId14" Type="http://schemas.openxmlformats.org/officeDocument/2006/relationships/hyperlink" Target="consultantplus://offline/ref=9DB360358D0AFF04C86C86628D4786386A9A24ECF66A2B49A7F1720CE64FED36E17F7BA290A03FF9e3g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2016-10-06T11:32:00Z</dcterms:created>
  <dcterms:modified xsi:type="dcterms:W3CDTF">2016-10-06T11:33:00Z</dcterms:modified>
</cp:coreProperties>
</file>