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A8E" w:rsidRDefault="00123A8E" w:rsidP="00123A8E">
      <w:pPr>
        <w:pStyle w:val="ConsPlusTitlePage"/>
      </w:pPr>
      <w:r>
        <w:t xml:space="preserve"> </w:t>
      </w:r>
    </w:p>
    <w:p w:rsidR="00123A8E" w:rsidRDefault="00123A8E">
      <w:pPr>
        <w:pStyle w:val="ConsPlusTitle"/>
        <w:jc w:val="center"/>
      </w:pPr>
      <w:r>
        <w:t>ФЕДЕРАЛЬНАЯ АНТИМОНОПОЛЬНАЯ СЛУЖБА</w:t>
      </w:r>
    </w:p>
    <w:p w:rsidR="00123A8E" w:rsidRDefault="00123A8E">
      <w:pPr>
        <w:pStyle w:val="ConsPlusTitle"/>
        <w:jc w:val="center"/>
      </w:pPr>
    </w:p>
    <w:p w:rsidR="00123A8E" w:rsidRDefault="00123A8E">
      <w:pPr>
        <w:pStyle w:val="ConsPlusTitle"/>
        <w:jc w:val="center"/>
      </w:pPr>
      <w:r>
        <w:t>ПИСЬМО</w:t>
      </w:r>
    </w:p>
    <w:p w:rsidR="00123A8E" w:rsidRDefault="00123A8E">
      <w:pPr>
        <w:pStyle w:val="ConsPlusTitle"/>
        <w:jc w:val="center"/>
      </w:pPr>
      <w:r>
        <w:t>от 27 ноября 2024 г. N ГР/108695/24</w:t>
      </w:r>
    </w:p>
    <w:p w:rsidR="00123A8E" w:rsidRDefault="00123A8E">
      <w:pPr>
        <w:pStyle w:val="ConsPlusTitle"/>
        <w:jc w:val="center"/>
      </w:pPr>
    </w:p>
    <w:p w:rsidR="00123A8E" w:rsidRDefault="00123A8E">
      <w:pPr>
        <w:pStyle w:val="ConsPlusTitle"/>
        <w:jc w:val="center"/>
      </w:pPr>
      <w:r>
        <w:t>О РАССМОТРЕНИИ ОБРАЩЕНИЯ</w:t>
      </w:r>
    </w:p>
    <w:p w:rsidR="00123A8E" w:rsidRDefault="00123A8E">
      <w:pPr>
        <w:pStyle w:val="ConsPlusNormal"/>
        <w:jc w:val="both"/>
      </w:pPr>
    </w:p>
    <w:p w:rsidR="00123A8E" w:rsidRDefault="00123A8E">
      <w:pPr>
        <w:pStyle w:val="ConsPlusNormal"/>
        <w:ind w:firstLine="540"/>
        <w:jc w:val="both"/>
      </w:pPr>
      <w:r>
        <w:t xml:space="preserve">ФАС России, рассмотрев обращение по вопросу формирования в положении о закупке требований к заявке на участие в неконкурентной закупке в соответствии с требованиями Федерального </w:t>
      </w:r>
      <w:r>
        <w:rPr>
          <w:color w:val="0000FF"/>
        </w:rPr>
        <w:t>закона</w:t>
      </w:r>
      <w:r>
        <w:t xml:space="preserve"> от 18.07.2011 N 223-ФЗ "О закупках товаров, работ, услуг отдельными видами юридических лиц" (далее - Закон о закупках), сообщает следующее.</w:t>
      </w:r>
    </w:p>
    <w:p w:rsidR="00123A8E" w:rsidRDefault="00123A8E">
      <w:pPr>
        <w:pStyle w:val="ConsPlusNormal"/>
        <w:spacing w:before="220"/>
        <w:ind w:firstLine="540"/>
        <w:jc w:val="both"/>
      </w:pPr>
      <w:r>
        <w:t xml:space="preserve">Согласно </w:t>
      </w:r>
      <w:r>
        <w:rPr>
          <w:color w:val="0000FF"/>
        </w:rPr>
        <w:t>частям 1</w:t>
      </w:r>
      <w:r>
        <w:t xml:space="preserve"> и </w:t>
      </w:r>
      <w:r>
        <w:rPr>
          <w:color w:val="0000FF"/>
        </w:rPr>
        <w:t>3 статьи 2</w:t>
      </w:r>
      <w:r>
        <w:t xml:space="preserve"> Закона о закупках положение о закупке принимается в соответствии с </w:t>
      </w:r>
      <w:r>
        <w:rPr>
          <w:color w:val="0000FF"/>
        </w:rPr>
        <w:t>Конституцией</w:t>
      </w:r>
      <w:r>
        <w:t xml:space="preserve"> Российской Федерации, Гражданским </w:t>
      </w:r>
      <w:r>
        <w:rPr>
          <w:color w:val="0000FF"/>
        </w:rPr>
        <w:t>кодексом</w:t>
      </w:r>
      <w:r>
        <w:t xml:space="preserve"> Российской Федерации, </w:t>
      </w:r>
      <w:r>
        <w:rPr>
          <w:color w:val="0000FF"/>
        </w:rPr>
        <w:t>Законом</w:t>
      </w:r>
      <w:r>
        <w:t xml:space="preserve"> о закупках, другими федеральными законами и иными нормативными правовыми актами Российской Федерации.</w:t>
      </w:r>
    </w:p>
    <w:p w:rsidR="00123A8E" w:rsidRDefault="00123A8E">
      <w:pPr>
        <w:pStyle w:val="ConsPlusNormal"/>
        <w:spacing w:before="220"/>
        <w:ind w:firstLine="540"/>
        <w:jc w:val="both"/>
      </w:pPr>
      <w:r>
        <w:rPr>
          <w:color w:val="0000FF"/>
        </w:rPr>
        <w:t>Частью 2 статьи 2</w:t>
      </w:r>
      <w:r>
        <w:t xml:space="preserve"> Закона о закупках установлено, что положение о закупке является документом, который регламентирует закупочную деятельность заказчика и должен содержать требования к закупке, порядок заключения и исполнения договоров, а также иные связанные с обеспечением закупки положения.</w:t>
      </w:r>
    </w:p>
    <w:p w:rsidR="00123A8E" w:rsidRDefault="00123A8E">
      <w:pPr>
        <w:pStyle w:val="ConsPlusNormal"/>
        <w:spacing w:before="220"/>
        <w:ind w:firstLine="540"/>
        <w:jc w:val="both"/>
      </w:pPr>
      <w:r>
        <w:t xml:space="preserve">Таким образом, положение о закупке принимается в соответствии с </w:t>
      </w:r>
      <w:r>
        <w:rPr>
          <w:color w:val="0000FF"/>
        </w:rPr>
        <w:t>Законом</w:t>
      </w:r>
      <w:r>
        <w:t xml:space="preserve"> о закупках и регламентирует закупочную деятельность заказчика, являющегося субъектом контроля </w:t>
      </w:r>
      <w:r>
        <w:rPr>
          <w:color w:val="0000FF"/>
        </w:rPr>
        <w:t>Закона</w:t>
      </w:r>
      <w:r>
        <w:t xml:space="preserve"> о закупках.</w:t>
      </w:r>
    </w:p>
    <w:p w:rsidR="00123A8E" w:rsidRDefault="00123A8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r>
        <w:rPr>
          <w:color w:val="0000FF"/>
        </w:rPr>
        <w:t>частью 5 статьи 3</w:t>
      </w:r>
      <w:r>
        <w:t xml:space="preserve"> Закона о закупках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документ.</w:t>
      </w:r>
    </w:p>
    <w:p w:rsidR="00123A8E" w:rsidRDefault="00123A8E">
      <w:pPr>
        <w:pStyle w:val="ConsPlusNormal"/>
        <w:spacing w:before="220"/>
        <w:ind w:firstLine="540"/>
        <w:jc w:val="both"/>
      </w:pPr>
      <w:r>
        <w:t xml:space="preserve">При этом состав заявки на участие в неконкурентной закупке не регламентирован </w:t>
      </w:r>
      <w:r>
        <w:rPr>
          <w:color w:val="0000FF"/>
        </w:rPr>
        <w:t>Законом</w:t>
      </w:r>
      <w:r>
        <w:t xml:space="preserve"> о закупках.</w:t>
      </w:r>
    </w:p>
    <w:p w:rsidR="00123A8E" w:rsidRDefault="00123A8E">
      <w:pPr>
        <w:pStyle w:val="ConsPlusNormal"/>
        <w:spacing w:before="220"/>
        <w:ind w:firstLine="540"/>
        <w:jc w:val="both"/>
      </w:pPr>
      <w:r>
        <w:t xml:space="preserve">Таким образом, требования к содержанию, оформлению, составу заявки или иному предусмотренному положением о закупке документу, направляемому на участие в закупке, устанавливаются каждым заказчиком самостоятельно в соответствии с </w:t>
      </w:r>
      <w:r>
        <w:rPr>
          <w:color w:val="0000FF"/>
        </w:rPr>
        <w:t>Законом</w:t>
      </w:r>
      <w:r>
        <w:t xml:space="preserve"> о закупках и положением о закупке заказчика.</w:t>
      </w:r>
    </w:p>
    <w:p w:rsidR="00123A8E" w:rsidRDefault="00123A8E">
      <w:pPr>
        <w:pStyle w:val="ConsPlusNormal"/>
        <w:spacing w:before="220"/>
        <w:ind w:firstLine="540"/>
        <w:jc w:val="both"/>
      </w:pPr>
      <w:r>
        <w:t xml:space="preserve">Аналогичная позиция изложена в </w:t>
      </w:r>
      <w:r>
        <w:rPr>
          <w:color w:val="0000FF"/>
        </w:rPr>
        <w:t>письме</w:t>
      </w:r>
      <w:r>
        <w:t xml:space="preserve"> Министерства финансов Российской Федерации от 31.10.2024 N 24-07-09/106822.</w:t>
      </w:r>
    </w:p>
    <w:p w:rsidR="00123A8E" w:rsidRDefault="00123A8E">
      <w:pPr>
        <w:pStyle w:val="ConsPlusNormal"/>
        <w:spacing w:before="220"/>
        <w:ind w:firstLine="540"/>
        <w:jc w:val="both"/>
      </w:pPr>
      <w:r>
        <w:t xml:space="preserve">Дополнительно ФАС России обращает внимание, что наличие либо отсутствие признаков нарушения </w:t>
      </w:r>
      <w:r>
        <w:rPr>
          <w:color w:val="0000FF"/>
        </w:rPr>
        <w:t>Закона</w:t>
      </w:r>
      <w:r>
        <w:t xml:space="preserve"> о закупках, а также правомерность тех или иных положений документации о закупке возможно установить при рассмотрении соответствующей жалобы, поданной в порядке, предусмотренном </w:t>
      </w:r>
      <w:r>
        <w:rPr>
          <w:color w:val="0000FF"/>
        </w:rPr>
        <w:t>статьей 18.1</w:t>
      </w:r>
      <w:r>
        <w:t xml:space="preserve"> Федерального закона от 26.07.2006 N 135-ФЗ "О защите конкуренции", исходя представленных материалов и всех обстоятельств дела.</w:t>
      </w:r>
    </w:p>
    <w:p w:rsidR="00123A8E" w:rsidRDefault="00123A8E">
      <w:pPr>
        <w:pStyle w:val="ConsPlusNormal"/>
        <w:jc w:val="both"/>
      </w:pPr>
    </w:p>
    <w:p w:rsidR="00123A8E" w:rsidRDefault="00123A8E">
      <w:pPr>
        <w:pStyle w:val="ConsPlusNormal"/>
        <w:jc w:val="right"/>
      </w:pPr>
      <w:r>
        <w:t>Г.Г.РАДИОНОВ</w:t>
      </w:r>
    </w:p>
    <w:p w:rsidR="00123A8E" w:rsidRDefault="00123A8E">
      <w:pPr>
        <w:pStyle w:val="ConsPlusNormal"/>
        <w:jc w:val="both"/>
      </w:pPr>
    </w:p>
    <w:p w:rsidR="00123A8E" w:rsidRDefault="00123A8E">
      <w:pPr>
        <w:pStyle w:val="ConsPlusNormal"/>
        <w:jc w:val="both"/>
      </w:pPr>
    </w:p>
    <w:p w:rsidR="00697259" w:rsidRDefault="00697259">
      <w:bookmarkStart w:id="0" w:name="_GoBack"/>
      <w:bookmarkEnd w:id="0"/>
    </w:p>
    <w:sectPr w:rsidR="00697259" w:rsidSect="00027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8E"/>
    <w:rsid w:val="00123A8E"/>
    <w:rsid w:val="00697259"/>
    <w:rsid w:val="0075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DB4F"/>
  <w15:chartTrackingRefBased/>
  <w15:docId w15:val="{7A694E96-6F67-4819-82DD-2FD37E11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A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23A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23A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Богорад Елена Львовна</dc:creator>
  <cp:keywords/>
  <dc:description/>
  <cp:lastModifiedBy>Богорад Елена Львовна</cp:lastModifiedBy>
  <cp:revision>2</cp:revision>
  <dcterms:created xsi:type="dcterms:W3CDTF">2025-02-07T10:57:00Z</dcterms:created>
  <dcterms:modified xsi:type="dcterms:W3CDTF">2025-02-07T10:58:00Z</dcterms:modified>
</cp:coreProperties>
</file>